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D9B2E" w14:textId="7035E313" w:rsidR="00C610C7" w:rsidRPr="00E36A1A" w:rsidRDefault="00E36A1A">
      <w:pPr>
        <w:spacing w:after="0" w:line="259" w:lineRule="auto"/>
        <w:ind w:left="0" w:firstLine="0"/>
        <w:jc w:val="right"/>
        <w:rPr>
          <w:lang w:val="pl-PL"/>
        </w:rPr>
      </w:pPr>
      <w:r>
        <w:rPr>
          <w:lang w:val="pl-PL"/>
        </w:rPr>
        <w:t>Kraków 12</w:t>
      </w:r>
      <w:r w:rsidRPr="00E36A1A">
        <w:rPr>
          <w:lang w:val="pl-PL"/>
        </w:rPr>
        <w:t>.04.20</w:t>
      </w:r>
      <w:r>
        <w:rPr>
          <w:lang w:val="pl-PL"/>
        </w:rPr>
        <w:t>22</w:t>
      </w:r>
      <w:r w:rsidRPr="00E36A1A">
        <w:rPr>
          <w:lang w:val="pl-PL"/>
        </w:rPr>
        <w:t xml:space="preserve"> r. </w:t>
      </w:r>
    </w:p>
    <w:p w14:paraId="3EBD9B2F" w14:textId="77777777" w:rsidR="00C610C7" w:rsidRPr="00E36A1A" w:rsidRDefault="00E36A1A">
      <w:pPr>
        <w:spacing w:after="0" w:line="259" w:lineRule="auto"/>
        <w:ind w:left="0" w:right="371" w:firstLine="0"/>
        <w:jc w:val="right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0" w14:textId="77777777" w:rsidR="00C610C7" w:rsidRPr="00E36A1A" w:rsidRDefault="00E36A1A">
      <w:pPr>
        <w:spacing w:after="97" w:line="259" w:lineRule="auto"/>
        <w:ind w:left="0" w:right="371" w:firstLine="0"/>
        <w:jc w:val="right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1" w14:textId="77777777" w:rsidR="00C610C7" w:rsidRPr="00E36A1A" w:rsidRDefault="00E36A1A">
      <w:pPr>
        <w:spacing w:after="0" w:line="259" w:lineRule="auto"/>
        <w:ind w:left="1063" w:right="0"/>
        <w:rPr>
          <w:lang w:val="pl-PL"/>
        </w:rPr>
      </w:pPr>
      <w:r w:rsidRPr="00E36A1A">
        <w:rPr>
          <w:b/>
          <w:sz w:val="32"/>
          <w:lang w:val="pl-PL"/>
        </w:rPr>
        <w:t xml:space="preserve">Wydział Lekarski kierunek Lekarsko-Dentystyczny </w:t>
      </w:r>
    </w:p>
    <w:p w14:paraId="3EBD9B32" w14:textId="77777777" w:rsidR="00C610C7" w:rsidRPr="00E36A1A" w:rsidRDefault="00E36A1A">
      <w:pPr>
        <w:spacing w:line="259" w:lineRule="auto"/>
        <w:ind w:left="0" w:right="354" w:firstLine="0"/>
        <w:jc w:val="center"/>
        <w:rPr>
          <w:lang w:val="pl-PL"/>
        </w:rPr>
      </w:pPr>
      <w:r w:rsidRPr="00E36A1A">
        <w:rPr>
          <w:b/>
          <w:sz w:val="32"/>
          <w:lang w:val="pl-PL"/>
        </w:rPr>
        <w:t xml:space="preserve"> </w:t>
      </w:r>
    </w:p>
    <w:p w14:paraId="3EBD9B33" w14:textId="17FF57CC" w:rsidR="00C610C7" w:rsidRPr="00E36A1A" w:rsidRDefault="00E36A1A">
      <w:pPr>
        <w:spacing w:after="0" w:line="259" w:lineRule="auto"/>
        <w:ind w:left="2115" w:right="0"/>
        <w:rPr>
          <w:lang w:val="pl-PL"/>
        </w:rPr>
      </w:pPr>
      <w:r w:rsidRPr="00E36A1A">
        <w:rPr>
          <w:b/>
          <w:sz w:val="32"/>
          <w:lang w:val="pl-PL"/>
        </w:rPr>
        <w:t>Ane</w:t>
      </w:r>
      <w:r>
        <w:rPr>
          <w:b/>
          <w:sz w:val="32"/>
          <w:lang w:val="pl-PL"/>
        </w:rPr>
        <w:t>ks do ćwiczeń z Jamy Brzusznej, miednicy i kończyny dolnej</w:t>
      </w:r>
    </w:p>
    <w:p w14:paraId="3EBD9B34" w14:textId="77777777" w:rsidR="00C610C7" w:rsidRPr="00E36A1A" w:rsidRDefault="00E36A1A">
      <w:pPr>
        <w:spacing w:after="0" w:line="259" w:lineRule="auto"/>
        <w:ind w:left="0" w:right="354" w:firstLine="0"/>
        <w:jc w:val="center"/>
        <w:rPr>
          <w:lang w:val="pl-PL"/>
        </w:rPr>
      </w:pPr>
      <w:r w:rsidRPr="00E36A1A">
        <w:rPr>
          <w:b/>
          <w:sz w:val="32"/>
          <w:lang w:val="pl-PL"/>
        </w:rPr>
        <w:t xml:space="preserve"> </w:t>
      </w:r>
    </w:p>
    <w:p w14:paraId="3EBD9B35" w14:textId="77777777" w:rsidR="00C610C7" w:rsidRPr="00E36A1A" w:rsidRDefault="00E36A1A">
      <w:pPr>
        <w:tabs>
          <w:tab w:val="center" w:pos="4705"/>
        </w:tabs>
        <w:ind w:left="0" w:right="0" w:firstLine="0"/>
        <w:rPr>
          <w:lang w:val="pl-PL"/>
        </w:rPr>
      </w:pPr>
      <w:r w:rsidRPr="00E36A1A">
        <w:rPr>
          <w:lang w:val="pl-PL"/>
        </w:rPr>
        <w:t xml:space="preserve"> </w:t>
      </w:r>
      <w:r w:rsidRPr="00E36A1A">
        <w:rPr>
          <w:lang w:val="pl-PL"/>
        </w:rPr>
        <w:tab/>
        <w:t xml:space="preserve">Obowiązujące do kolokwium oprócz tematyki ćwiczeń są następujące zagadnienia: </w:t>
      </w:r>
    </w:p>
    <w:p w14:paraId="3EBD9B36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7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8" w14:textId="77777777" w:rsidR="00C610C7" w:rsidRPr="00E36A1A" w:rsidRDefault="00E36A1A">
      <w:pPr>
        <w:tabs>
          <w:tab w:val="center" w:pos="882"/>
          <w:tab w:val="center" w:pos="2626"/>
        </w:tabs>
        <w:ind w:left="0" w:right="0" w:firstLine="0"/>
        <w:rPr>
          <w:lang w:val="pl-PL"/>
        </w:rPr>
      </w:pPr>
      <w:r w:rsidRPr="00E36A1A">
        <w:rPr>
          <w:rFonts w:ascii="Calibri" w:eastAsia="Calibri" w:hAnsi="Calibri" w:cs="Calibri"/>
          <w:sz w:val="22"/>
          <w:lang w:val="pl-PL"/>
        </w:rPr>
        <w:tab/>
      </w: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3EBD9B47" wp14:editId="3EBD9B48">
                <wp:extent cx="140208" cy="187452"/>
                <wp:effectExtent l="0" t="0" r="0" b="0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Rectangle 39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D9B4B" w14:textId="77777777" w:rsidR="00C610C7" w:rsidRDefault="00E36A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EBD9B47" id="Group 1363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gTdpAIAAIEGAAAOAAAAZHJzL2Uyb0RvYy54bWykVdtu2zAMfR+wfxD0&#10;3tpJk7Yz6hTDuhYFhjVotw+QZdkWphsk5bavHynb6SW7dg91SVEiDw8vubjcakXWwgdpTUknxzkl&#10;wnBbS9OW9OuX66NzSkJkpmbKGlHSnQj0cvH2zcXGFWJqO6tq4Qk4MaHYuJJ2MboiywLvhGbh2Dph&#10;wNhYr1kE1bdZ7dkGvGuVTfP8NNtYXztvuQgBTq96I10k/00jeLxrmiAiUSUFbDF9ffpW+M0WF6xo&#10;PXOd5AMM9goUmkkDQfeurlhkZOXlgSstubfBNvGYW53ZppFcpBwgm0n+Ipsbb1cu5dIWm9btaQJq&#10;X/D0arf88/rGuwe39MDExrXARdIwl23jNf4HlGSbKNvtKRPbSDgcTmb5NIcaczBNzs9m82lPKe+A&#10;94NXvPv423fZGDR7BsVJXsDfkD9IB/n/uU/gVVx5QQcn+q98aOa/rdwRlMqxKCupZNyltoOiICiz&#10;Xkq+9L0CVC49kXVJT97NKDFMQ7+DHcMSPAKG8RHew1egZqg/c1Ip6a6lUsg7ygNc6NgXFf9Jxn03&#10;XVm+0sLEfjy8UIDcmtBJFyjxhdCVAIj+tp70lQrRi8g7DNhA4HsYGUTGir0hoXwEhpgDNMz/tci+&#10;1KxwPsQbYTVBAaABAuCXFWz9KQxYxisDZX34hAvQYOPC9ggjWaAd0PVPA/LQMScAArp9WtX5WFUk&#10;iZlWYV3nSONwcz9H4VcMncGUQ3PgtMxmZ+d9CcZhmp+eTMCIszSdnuZ5mqXXEsUKZZBFY7Gf+pLi&#10;CYzWiA6luK22QwKVrXfQwZ313+9gpTfKbkpqB4nilofqoJUSdWuAY1yoo+BHoRoFH9UHm9ZuD+P9&#10;KtpGpoJi4D7agAeKl6S050B6tkif6unW4y/H4gcAAAD//wMAUEsDBAoAAAAAAAAAIQB5AfJj7wAA&#10;AO8AAAAUAAAAZHJzL21lZGlhL2ltYWdlMS5wbmeJUE5HDQoaCgAAAA1JSERSAAAALgAAAD0IBgAA&#10;ANL7WwIAAAABc1JHQgCuzhzpAAAABGdBTUEAALGPC/xhBQAAAAlwSFlzAAAOwwAADsMBx2+oZAAA&#10;AIRJREFUaEPt1UEKwyAQQFHb+9+5JeBAkSgmJSPCextXYb6zMAUAAAAAeNKrniOferZmvn3MaHgv&#10;uLXkAr2hs9EhPf5s4NXokBrfDrsbHdLi3/Xczu+G/t12SNn6thsXnk14Nu94trMNbfnLD1fjU6MP&#10;o4Gz8enRh5mhvQssCQYAAFYr5Qs4OQsaqs/E7wAAAABJRU5ErkJgglBLAwQUAAYACAAAACEA7ES6&#10;T9oAAAADAQAADwAAAGRycy9kb3ducmV2LnhtbEyPQUvDQBCF74L/YRnBm90kUtE0m1KKeiqCrSC9&#10;TZNpEpqdDdltkv57Ry/2Mo/hDe99ky0n26qBet84NhDPIlDEhSsbrgx87d4enkH5gFxi65gMXMjD&#10;Mr+9yTAt3cifNGxDpSSEfYoG6hC6VGtf1GTRz1xHLN7R9RaDrH2lyx5HCbetTqLoSVtsWBpq7Ghd&#10;U3Hanq2B9xHH1WP8OmxOx/Vlv5t/fG9iMub+blotQAWawv8x/OILOuTCdHBnLr1qDcgj4W+KlyQx&#10;qIPoyxx0nulr9v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yYE3aQCAACBBgAADgAAAAAAAAAAAAAAAAA6AgAAZHJzL2Uyb0RvYy54bWxQSwECLQAKAAAAAAAA&#10;ACEAeQHyY+8AAADvAAAAFAAAAAAAAAAAAAAAAAAKBQAAZHJzL21lZGlhL2ltYWdlMS5wbmdQSwEC&#10;LQAUAAYACAAAACEA7ES6T9oAAAADAQAADwAAAAAAAAAAAAAAAAArBgAAZHJzL2Rvd25yZXYueG1s&#10;UEsBAi0AFAAGAAgAAAAhAKomDr68AAAAIQEAABkAAAAAAAAAAAAAAAAAMgcAAGRycy9fcmVscy9l&#10;Mm9Eb2MueG1sLnJlbHNQSwUGAAAAAAYABgB8AQAAJ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4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0rnyAAAANwAAAAPAAAAZHJzL2Rvd25yZXYueG1sRI9Ba8JA&#10;FITvBf/D8gQvRTe1rbWpq7RFQQseTHuot0f2mUSzb5fsGtN/7xYKPQ4z8w0zW3SmFi01vrKs4G6U&#10;gCDOra64UPD1uRpOQfiArLG2TAp+yMNi3ruZYarthXfUZqEQEcI+RQVlCC6V0uclGfQj64ijd7CN&#10;wRBlU0jd4CXCTS3HSTKRBiuOCyU6ei8pP2Vno+Bj/yjbN8oOt9vpkzl+u80+WzqlBv3u9QVEoC78&#10;h//aa63g/vkBfs/EIyDnVwAAAP//AwBQSwECLQAUAAYACAAAACEA2+H2y+4AAACFAQAAEwAAAAAA&#10;AAAAAAAAAAAAAAAAW0NvbnRlbnRfVHlwZXNdLnhtbFBLAQItABQABgAIAAAAIQBa9CxbvwAAABUB&#10;AAALAAAAAAAAAAAAAAAAAB8BAABfcmVscy8ucmVsc1BLAQItABQABgAIAAAAIQAlv0rnyAAAANwA&#10;AAAPAAAAAAAAAAAAAAAAAAcCAABkcnMvZG93bnJldi54bWxQSwUGAAAAAAMAAwC3AAAA/AIAAAAA&#10;">
                  <v:imagedata r:id="rId6" o:title=""/>
                </v:shape>
                <v:rect id="Rectangle 395" o:spid="_x0000_s1028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3EBD9B4B" w14:textId="77777777" w:rsidR="00C610C7" w:rsidRDefault="00E36A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36A1A">
        <w:rPr>
          <w:lang w:val="pl-PL"/>
        </w:rPr>
        <w:tab/>
        <w:t xml:space="preserve">Szczegółowa znajomość:  </w:t>
      </w:r>
    </w:p>
    <w:p w14:paraId="3EBD9B39" w14:textId="77777777" w:rsidR="00C610C7" w:rsidRPr="00E36A1A" w:rsidRDefault="00E36A1A">
      <w:pPr>
        <w:ind w:left="2820" w:right="0" w:firstLine="708"/>
        <w:rPr>
          <w:lang w:val="pl-PL"/>
        </w:rPr>
      </w:pPr>
      <w:r w:rsidRPr="00E36A1A">
        <w:rPr>
          <w:lang w:val="pl-PL"/>
        </w:rPr>
        <w:t xml:space="preserve">Ze ścian klatki jamy brzusznej: </w:t>
      </w:r>
      <w:r w:rsidRPr="00E36A1A">
        <w:rPr>
          <w:b/>
          <w:u w:val="single" w:color="000000"/>
          <w:lang w:val="pl-PL"/>
        </w:rPr>
        <w:t>przepona (jedyny mięsień z</w:t>
      </w:r>
      <w:r w:rsidRPr="00E36A1A">
        <w:rPr>
          <w:b/>
          <w:lang w:val="pl-PL"/>
        </w:rPr>
        <w:t xml:space="preserve"> </w:t>
      </w:r>
      <w:r w:rsidRPr="00E36A1A">
        <w:rPr>
          <w:b/>
          <w:u w:val="single" w:color="000000"/>
          <w:lang w:val="pl-PL"/>
        </w:rPr>
        <w:t>przyczepami)</w:t>
      </w:r>
      <w:r w:rsidRPr="00E36A1A">
        <w:rPr>
          <w:lang w:val="pl-PL"/>
        </w:rPr>
        <w:t xml:space="preserve"> i pochewka mm. prostych brzucha wraz z zawartością. Ograniczenie kanału udowego i pachwinowego, narządy przestrzeni wewnątrz oraz </w:t>
      </w:r>
      <w:proofErr w:type="spellStart"/>
      <w:r w:rsidRPr="00E36A1A">
        <w:rPr>
          <w:lang w:val="pl-PL"/>
        </w:rPr>
        <w:t>zewnątrzotrzewnowej</w:t>
      </w:r>
      <w:proofErr w:type="spellEnd"/>
      <w:r w:rsidRPr="00E36A1A">
        <w:rPr>
          <w:lang w:val="pl-PL"/>
        </w:rPr>
        <w:t xml:space="preserve">, pojęcie „wtórne położenie zaotrzewnowe”, </w:t>
      </w:r>
      <w:proofErr w:type="spellStart"/>
      <w:r w:rsidRPr="00E36A1A">
        <w:rPr>
          <w:lang w:val="pl-PL"/>
        </w:rPr>
        <w:t>omentum</w:t>
      </w:r>
      <w:proofErr w:type="spellEnd"/>
      <w:r w:rsidRPr="00E36A1A">
        <w:rPr>
          <w:lang w:val="pl-PL"/>
        </w:rPr>
        <w:t xml:space="preserve"> </w:t>
      </w:r>
      <w:proofErr w:type="spellStart"/>
      <w:r w:rsidRPr="00E36A1A">
        <w:rPr>
          <w:lang w:val="pl-PL"/>
        </w:rPr>
        <w:t>majus</w:t>
      </w:r>
      <w:proofErr w:type="spellEnd"/>
      <w:r w:rsidRPr="00E36A1A">
        <w:rPr>
          <w:lang w:val="pl-PL"/>
        </w:rPr>
        <w:t xml:space="preserve"> et minus, </w:t>
      </w:r>
      <w:proofErr w:type="spellStart"/>
      <w:r w:rsidRPr="00E36A1A">
        <w:rPr>
          <w:lang w:val="pl-PL"/>
        </w:rPr>
        <w:t>cavum</w:t>
      </w:r>
      <w:proofErr w:type="spellEnd"/>
      <w:r w:rsidRPr="00E36A1A">
        <w:rPr>
          <w:lang w:val="pl-PL"/>
        </w:rPr>
        <w:t xml:space="preserve"> </w:t>
      </w:r>
      <w:proofErr w:type="spellStart"/>
      <w:r w:rsidRPr="00E36A1A">
        <w:rPr>
          <w:lang w:val="pl-PL"/>
        </w:rPr>
        <w:t>peritonei</w:t>
      </w:r>
      <w:proofErr w:type="spellEnd"/>
      <w:r w:rsidRPr="00E36A1A">
        <w:rPr>
          <w:lang w:val="pl-PL"/>
        </w:rPr>
        <w:t xml:space="preserve">, torba sieciowa ograniczenie i znaczenie kliniczne, </w:t>
      </w:r>
    </w:p>
    <w:p w14:paraId="3EBD9B3A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B" w14:textId="77777777" w:rsidR="00C610C7" w:rsidRPr="00E36A1A" w:rsidRDefault="00E36A1A">
      <w:pPr>
        <w:ind w:left="2820" w:right="0" w:firstLine="708"/>
        <w:rPr>
          <w:lang w:val="pl-PL"/>
        </w:rPr>
      </w:pPr>
      <w:r w:rsidRPr="00E36A1A">
        <w:rPr>
          <w:lang w:val="pl-PL"/>
        </w:rPr>
        <w:t xml:space="preserve">Naczynia krwionośne jamy brzusznej z rozgałęzieniami (dopływami): aorta, żyła główna dolna, żyły lędźwiowe wstępujące, żyła wrotna, krążenie oboczne do krążenia wrotnego. </w:t>
      </w:r>
    </w:p>
    <w:p w14:paraId="3EBD9B3C" w14:textId="77777777" w:rsidR="00C610C7" w:rsidRPr="00E36A1A" w:rsidRDefault="00E36A1A">
      <w:pPr>
        <w:spacing w:after="6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D" w14:textId="77777777" w:rsidR="00C610C7" w:rsidRPr="00E36A1A" w:rsidRDefault="00E36A1A">
      <w:pPr>
        <w:ind w:left="2820" w:right="465" w:firstLine="708"/>
        <w:rPr>
          <w:lang w:val="pl-PL"/>
        </w:rPr>
      </w:pPr>
      <w:r w:rsidRPr="00E36A1A">
        <w:rPr>
          <w:lang w:val="pl-PL"/>
        </w:rPr>
        <w:t xml:space="preserve">Układ nerwowy jamy brzusznej: splot trzewny, </w:t>
      </w:r>
      <w:proofErr w:type="spellStart"/>
      <w:r w:rsidRPr="00E36A1A">
        <w:rPr>
          <w:lang w:val="pl-PL"/>
        </w:rPr>
        <w:t>międzykrezkowy</w:t>
      </w:r>
      <w:proofErr w:type="spellEnd"/>
      <w:r w:rsidRPr="00E36A1A">
        <w:rPr>
          <w:lang w:val="pl-PL"/>
        </w:rPr>
        <w:t xml:space="preserve"> i krezkowy dolny z zakresem unerwienia,  splot miedniczny ze splotami pochodnymi i zakresem unerwienia. </w:t>
      </w:r>
    </w:p>
    <w:p w14:paraId="3EBD9B3E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F" w14:textId="77777777" w:rsidR="00C610C7" w:rsidRPr="00E36A1A" w:rsidRDefault="00E36A1A">
      <w:pPr>
        <w:ind w:left="2820" w:right="0" w:firstLine="708"/>
        <w:rPr>
          <w:lang w:val="pl-PL"/>
        </w:rPr>
      </w:pPr>
      <w:r w:rsidRPr="00E36A1A">
        <w:rPr>
          <w:lang w:val="pl-PL"/>
        </w:rPr>
        <w:t xml:space="preserve">Zbiornik mleczu i drenaż chłonki z okolicznych węzłów, odpływ chłonki z cewy pokarmowej i </w:t>
      </w:r>
      <w:proofErr w:type="spellStart"/>
      <w:r w:rsidRPr="00E36A1A">
        <w:rPr>
          <w:lang w:val="pl-PL"/>
        </w:rPr>
        <w:t>watroby</w:t>
      </w:r>
      <w:proofErr w:type="spellEnd"/>
      <w:r w:rsidRPr="00E36A1A">
        <w:rPr>
          <w:lang w:val="pl-PL"/>
        </w:rPr>
        <w:t xml:space="preserve">. </w:t>
      </w:r>
    </w:p>
    <w:p w14:paraId="3EBD9B40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41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42" w14:textId="77777777" w:rsidR="00C610C7" w:rsidRPr="00E36A1A" w:rsidRDefault="00E36A1A">
      <w:pPr>
        <w:spacing w:after="0" w:line="259" w:lineRule="auto"/>
        <w:ind w:left="0" w:right="0" w:firstLine="0"/>
        <w:rPr>
          <w:lang w:val="pl-PL"/>
        </w:rPr>
      </w:pPr>
      <w:r w:rsidRPr="00E36A1A">
        <w:rPr>
          <w:lang w:val="pl-PL"/>
        </w:rPr>
        <w:t xml:space="preserve"> </w:t>
      </w:r>
      <w:r w:rsidRPr="00E36A1A">
        <w:rPr>
          <w:lang w:val="pl-PL"/>
        </w:rPr>
        <w:tab/>
        <w:t xml:space="preserve"> </w:t>
      </w:r>
      <w:r w:rsidRPr="00E36A1A">
        <w:rPr>
          <w:lang w:val="pl-PL"/>
        </w:rPr>
        <w:tab/>
        <w:t xml:space="preserve"> </w:t>
      </w:r>
      <w:r w:rsidRPr="00E36A1A">
        <w:rPr>
          <w:lang w:val="pl-PL"/>
        </w:rPr>
        <w:tab/>
        <w:t xml:space="preserve"> </w:t>
      </w:r>
      <w:r w:rsidRPr="00E36A1A">
        <w:rPr>
          <w:lang w:val="pl-PL"/>
        </w:rPr>
        <w:tab/>
        <w:t xml:space="preserve"> </w:t>
      </w:r>
      <w:r w:rsidRPr="00E36A1A">
        <w:rPr>
          <w:lang w:val="pl-PL"/>
        </w:rPr>
        <w:tab/>
        <w:t xml:space="preserve"> </w:t>
      </w:r>
    </w:p>
    <w:p w14:paraId="3EBD9B43" w14:textId="3CCC6BBC" w:rsidR="00C610C7" w:rsidRPr="00E36A1A" w:rsidRDefault="00E36A1A">
      <w:pPr>
        <w:tabs>
          <w:tab w:val="center" w:pos="870"/>
          <w:tab w:val="center" w:pos="3799"/>
        </w:tabs>
        <w:spacing w:after="25"/>
        <w:ind w:left="0" w:right="0" w:firstLine="0"/>
        <w:rPr>
          <w:lang w:val="pl-PL"/>
        </w:rPr>
      </w:pPr>
      <w:r w:rsidRPr="00E36A1A">
        <w:rPr>
          <w:rFonts w:ascii="Calibri" w:eastAsia="Calibri" w:hAnsi="Calibri" w:cs="Calibri"/>
          <w:sz w:val="22"/>
          <w:lang w:val="pl-PL"/>
        </w:rPr>
        <w:tab/>
      </w: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3EBD9B49" wp14:editId="3EBD9B4A">
                <wp:extent cx="140208" cy="187452"/>
                <wp:effectExtent l="0" t="0" r="0" b="0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7" name="Rectangle 447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D9B4C" w14:textId="77777777" w:rsidR="00C610C7" w:rsidRDefault="00E36A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EBD9B49" id="Group 1364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xU2pAIAAIgGAAAOAAAAZHJzL2Uyb0RvYy54bWykVdtu2zAMfR+wfxD0&#10;3trJ0qQw6hTDuhYFhjVotw+QZdkWphsk5bavHynb6SW7dg91qRt5eA7JXFzutCIb4YO0pqST05wS&#10;YbitpWlL+vXL9ck5JSEyUzNljSjpXgR6uXz75mLrCjG1nVW18AScmFBsXUm7GF2RZYF3QrNwap0w&#10;cNhYr1mEpW+z2rMteNcqm+b5PNtaXztvuQgBdq/6Q7pM/ptG8HjXNEFEokoK2GL6+vSt8JstL1jR&#10;euY6yQcY7BUoNJMGgh5cXbHIyNrLI1dacm+DbeIptzqzTSO5SDlANpP8RTY33q5dyqUttq070ATU&#10;vuDp1W75582Ndw9u5YGJrWuBi7TCXHaN1/gfUJJdomx/oEzsIuGwOZnl0xw05nA0OV/MzqY9pbwD&#10;3o9e8e7jb99lY9DsGRQneQF/Q/5gHeX/5zqBV3HtBR2c6L/yoZn/tnYnIJVjUVZSybhPZQeiICiz&#10;WUm+8v0CqFx5IuuSzmZzSgzTUO9wjmEJbgHD+Ajv4StYZrh+5qRS0l1LpZB3tAe4ULEvFP9Jxn01&#10;XVm+1sLEvj28UIDcmtBJFyjxhdCVAIj+tp70SoXoReQdBmwg8D20DCJjxeEgoXwEhpgDFMz/lchB&#10;alY4H+KNsJqgAdAAAfDLCrb5FAYs45WBsj58wgVosHBheoSRLFgd0fVPDfLQMScAArp9qupiVBVJ&#10;YqZVqOsCaRxuHvoo/IqhBXT5jBLsFnh63kswNtPZ/N0EDrGXptN5nieFXksUK5RBFo3FeuolxR1o&#10;rREdWnFX7VLRpmC4U9l6D4XcWf/9DiZ7o+y2pHawKA57EAlPKVG3BqjGuToafjSq0fBRfbBp+vZo&#10;3q+jbWTS9THaAAs0TFYad2A9m6dP1+nW4w/I8gcAAAD//wMAUEsDBAoAAAAAAAAAIQB5AfJj7wAA&#10;AO8AAAAUAAAAZHJzL21lZGlhL2ltYWdlMS5wbmeJUE5HDQoaCgAAAA1JSERSAAAALgAAAD0IBgAA&#10;ANL7WwIAAAABc1JHQgCuzhzpAAAABGdBTUEAALGPC/xhBQAAAAlwSFlzAAAOwwAADsMBx2+oZAAA&#10;AIRJREFUaEPt1UEKwyAQQFHb+9+5JeBAkSgmJSPCextXYb6zMAUAAAAAeNKrniOferZmvn3MaHgv&#10;uLXkAr2hs9EhPf5s4NXokBrfDrsbHdLi3/Xczu+G/t12SNn6thsXnk14Nu94trMNbfnLD1fjU6MP&#10;o4Gz8enRh5mhvQssCQYAAFYr5Qs4OQsaqs/E7wAAAABJRU5ErkJgglBLAwQUAAYACAAAACEA7ES6&#10;T9oAAAADAQAADwAAAGRycy9kb3ducmV2LnhtbEyPQUvDQBCF74L/YRnBm90kUtE0m1KKeiqCrSC9&#10;TZNpEpqdDdltkv57Ry/2Mo/hDe99ky0n26qBet84NhDPIlDEhSsbrgx87d4enkH5gFxi65gMXMjD&#10;Mr+9yTAt3cifNGxDpSSEfYoG6hC6VGtf1GTRz1xHLN7R9RaDrH2lyx5HCbetTqLoSVtsWBpq7Ghd&#10;U3Hanq2B9xHH1WP8OmxOx/Vlv5t/fG9iMub+blotQAWawv8x/OILOuTCdHBnLr1qDcgj4W+KlyQx&#10;qIPoyxx0nulr9v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28VNqQCAACIBgAADgAAAAAAAAAAAAAAAAA6AgAAZHJzL2Uyb0RvYy54bWxQSwECLQAKAAAAAAAA&#10;ACEAeQHyY+8AAADvAAAAFAAAAAAAAAAAAAAAAAAKBQAAZHJzL21lZGlhL2ltYWdlMS5wbmdQSwEC&#10;LQAUAAYACAAAACEA7ES6T9oAAAADAQAADwAAAAAAAAAAAAAAAAArBgAAZHJzL2Rvd25yZXYueG1s&#10;UEsBAi0AFAAGAAgAAAAhAKomDr68AAAAIQEAABkAAAAAAAAAAAAAAAAAMgcAAGRycy9fcmVscy9l&#10;Mm9Eb2MueG1sLnJlbHNQSwUGAAAAAAYABgB8AQAAJQgAAAAA&#10;">
                <v:shape id="Picture 446" o:spid="_x0000_s103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5ApxwAAANwAAAAPAAAAZHJzL2Rvd25yZXYueG1sRI9Ba8JA&#10;FITvQv/D8gpepG4UayV1FRULrdBD0x7q7ZF9JtHs2yW7xvjv3ULB4zAz3zDzZWdq0VLjK8sKRsME&#10;BHFudcWFgp/vt6cZCB+QNdaWScGVPCwXD705ptpe+IvaLBQiQtinqKAMwaVS+rwkg35oHXH0DrYx&#10;GKJsCqkbvES4qeU4SabSYMVxoURHm5LyU3Y2Cnb7Z9muKTsMPmcv5vjrPvbZ1inVf+xWryACdeEe&#10;/m+/awWTyRT+zsQjIBc3AAAA//8DAFBLAQItABQABgAIAAAAIQDb4fbL7gAAAIUBAAATAAAAAAAA&#10;AAAAAAAAAAAAAABbQ29udGVudF9UeXBlc10ueG1sUEsBAi0AFAAGAAgAAAAhAFr0LFu/AAAAFQEA&#10;AAsAAAAAAAAAAAAAAAAAHwEAAF9yZWxzLy5yZWxzUEsBAi0AFAAGAAgAAAAhAATrkCnHAAAA3AAA&#10;AA8AAAAAAAAAAAAAAAAABwIAAGRycy9kb3ducmV2LnhtbFBLBQYAAAAAAwADALcAAAD7AgAAAAA=&#10;">
                  <v:imagedata r:id="rId6" o:title=""/>
                </v:shape>
                <v:rect id="Rectangle 447" o:spid="_x0000_s1031" style="position:absolute;left:70104;top:1447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3EBD9B4C" w14:textId="77777777" w:rsidR="00C610C7" w:rsidRDefault="00E36A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36A1A">
        <w:rPr>
          <w:lang w:val="pl-PL"/>
        </w:rPr>
        <w:tab/>
        <w:t>Sąsiedztwa narządów:</w:t>
      </w:r>
      <w:r w:rsidR="00CD649F">
        <w:rPr>
          <w:lang w:val="pl-PL"/>
        </w:rPr>
        <w:t xml:space="preserve"> Tylko wątroba (wykład)</w:t>
      </w:r>
    </w:p>
    <w:p w14:paraId="3EBD9B44" w14:textId="77777777" w:rsidR="00C610C7" w:rsidRPr="00E36A1A" w:rsidRDefault="00E36A1A">
      <w:pPr>
        <w:numPr>
          <w:ilvl w:val="0"/>
          <w:numId w:val="1"/>
        </w:numPr>
        <w:ind w:right="93" w:hanging="708"/>
        <w:rPr>
          <w:lang w:val="pl-PL"/>
        </w:rPr>
      </w:pPr>
      <w:r w:rsidRPr="00E36A1A">
        <w:rPr>
          <w:lang w:val="pl-PL"/>
        </w:rPr>
        <w:t xml:space="preserve">Budowa szczegółowa narządów: przełyk, żołądek, jelito cienkie i grube, odbytnica, wątroba, trzustka, nerki, nadnercza, moczowody </w:t>
      </w:r>
    </w:p>
    <w:p w14:paraId="296DF090" w14:textId="77777777" w:rsidR="00E36A1A" w:rsidRDefault="00E36A1A">
      <w:pPr>
        <w:numPr>
          <w:ilvl w:val="0"/>
          <w:numId w:val="1"/>
        </w:numPr>
        <w:ind w:right="93" w:hanging="708"/>
        <w:rPr>
          <w:lang w:val="pl-PL"/>
        </w:rPr>
      </w:pPr>
      <w:r w:rsidRPr="00E36A1A">
        <w:rPr>
          <w:lang w:val="pl-PL"/>
        </w:rPr>
        <w:t xml:space="preserve">Ogólna znajomość narządów płciowych męskich i żeńskich (tylko elementy składowe) budowa wewnętrzna jąder i jajników (oraz ich funkcja) </w:t>
      </w:r>
    </w:p>
    <w:p w14:paraId="3EBD9B45" w14:textId="6BE6093E" w:rsidR="00C610C7" w:rsidRPr="00E36A1A" w:rsidRDefault="00E36A1A" w:rsidP="00E36A1A">
      <w:pPr>
        <w:ind w:left="708" w:right="93" w:firstLine="0"/>
        <w:rPr>
          <w:lang w:val="pl-PL"/>
        </w:rPr>
      </w:pPr>
      <w:r w:rsidRPr="00E36A1A">
        <w:rPr>
          <w:rFonts w:ascii="Wingdings" w:eastAsia="Wingdings" w:hAnsi="Wingdings" w:cs="Wingdings"/>
        </w:rPr>
        <w:t></w:t>
      </w:r>
      <w:r w:rsidRPr="00E36A1A">
        <w:rPr>
          <w:rFonts w:ascii="Arial" w:eastAsia="Arial" w:hAnsi="Arial" w:cs="Arial"/>
          <w:lang w:val="pl-PL"/>
        </w:rPr>
        <w:t xml:space="preserve"> </w:t>
      </w:r>
      <w:r w:rsidRPr="00E36A1A">
        <w:rPr>
          <w:rFonts w:ascii="Arial" w:eastAsia="Arial" w:hAnsi="Arial" w:cs="Arial"/>
          <w:lang w:val="pl-PL"/>
        </w:rPr>
        <w:tab/>
      </w:r>
      <w:r w:rsidRPr="00E36A1A">
        <w:rPr>
          <w:lang w:val="pl-PL"/>
        </w:rPr>
        <w:t xml:space="preserve">Pojęcie przestrzeni miednicy mniejszej, narządy tej przestrzeni u obu płci, zachyłek </w:t>
      </w:r>
    </w:p>
    <w:p w14:paraId="3EBD9B46" w14:textId="598FAD29" w:rsidR="00C610C7" w:rsidRDefault="00E36A1A">
      <w:pPr>
        <w:ind w:left="2830" w:right="0"/>
        <w:rPr>
          <w:lang w:val="pl-PL"/>
        </w:rPr>
      </w:pPr>
      <w:r w:rsidRPr="00E36A1A">
        <w:rPr>
          <w:lang w:val="pl-PL"/>
        </w:rPr>
        <w:t xml:space="preserve">Duglasa i jego znaczenie kliniczne (wykład), narządy możliwe do ”badania per </w:t>
      </w:r>
      <w:proofErr w:type="spellStart"/>
      <w:r w:rsidRPr="00E36A1A">
        <w:rPr>
          <w:lang w:val="pl-PL"/>
        </w:rPr>
        <w:t>rectum</w:t>
      </w:r>
      <w:proofErr w:type="spellEnd"/>
      <w:r w:rsidRPr="00E36A1A">
        <w:rPr>
          <w:lang w:val="pl-PL"/>
        </w:rPr>
        <w:t xml:space="preserve">”  u Kobiety i u Mężczyzny, zachowanie się otrzewnej w miednicy mniejszej, krezka jelita cienkiego, poprzecznicy i esicy przyczepy i zawartość. </w:t>
      </w:r>
    </w:p>
    <w:p w14:paraId="77F2F554" w14:textId="56794A4C" w:rsidR="00E36A1A" w:rsidRDefault="00E36A1A">
      <w:pPr>
        <w:ind w:left="2830" w:right="0"/>
        <w:rPr>
          <w:lang w:val="pl-PL"/>
        </w:rPr>
      </w:pPr>
    </w:p>
    <w:p w14:paraId="06242DFD" w14:textId="77777777" w:rsidR="00E36A1A" w:rsidRDefault="00E36A1A">
      <w:pPr>
        <w:ind w:left="2830" w:right="0"/>
        <w:rPr>
          <w:lang w:val="pl-PL"/>
        </w:rPr>
      </w:pPr>
    </w:p>
    <w:p w14:paraId="25F6C802" w14:textId="77777777" w:rsidR="00E36A1A" w:rsidRPr="005B5351" w:rsidRDefault="00E36A1A" w:rsidP="00E36A1A">
      <w:pPr>
        <w:spacing w:after="0"/>
        <w:ind w:right="118"/>
        <w:jc w:val="center"/>
        <w:rPr>
          <w:lang w:val="pl-PL"/>
        </w:rPr>
      </w:pPr>
      <w:r w:rsidRPr="005B5351">
        <w:rPr>
          <w:b/>
          <w:sz w:val="28"/>
          <w:lang w:val="pl-PL"/>
        </w:rPr>
        <w:lastRenderedPageBreak/>
        <w:t xml:space="preserve">Aneks do ćwiczeń z kończyny dolnej </w:t>
      </w:r>
    </w:p>
    <w:p w14:paraId="0763BDA3" w14:textId="77777777" w:rsidR="00E36A1A" w:rsidRPr="005B5351" w:rsidRDefault="00E36A1A" w:rsidP="00E36A1A">
      <w:pPr>
        <w:spacing w:after="0"/>
        <w:ind w:left="2341"/>
        <w:rPr>
          <w:lang w:val="pl-PL"/>
        </w:rPr>
      </w:pPr>
      <w:r w:rsidRPr="005B5351">
        <w:rPr>
          <w:b/>
          <w:sz w:val="28"/>
          <w:lang w:val="pl-PL"/>
        </w:rPr>
        <w:t xml:space="preserve"> </w:t>
      </w:r>
    </w:p>
    <w:p w14:paraId="186EBF94" w14:textId="77777777" w:rsidR="00E36A1A" w:rsidRPr="005B5351" w:rsidRDefault="00E36A1A" w:rsidP="00E36A1A">
      <w:pPr>
        <w:spacing w:after="0"/>
        <w:rPr>
          <w:lang w:val="pl-PL"/>
        </w:rPr>
      </w:pPr>
      <w:r w:rsidRPr="005B5351">
        <w:rPr>
          <w:u w:val="single" w:color="000000"/>
          <w:lang w:val="pl-PL"/>
        </w:rPr>
        <w:t>Materiał z kończyny dolnej wymagany do kolokwium i egzaminu.</w:t>
      </w:r>
      <w:r w:rsidRPr="005B5351">
        <w:rPr>
          <w:lang w:val="pl-PL"/>
        </w:rPr>
        <w:t xml:space="preserve"> </w:t>
      </w:r>
    </w:p>
    <w:p w14:paraId="6BB84E6E" w14:textId="77777777" w:rsidR="00E36A1A" w:rsidRPr="005B5351" w:rsidRDefault="00E36A1A" w:rsidP="00E36A1A">
      <w:pPr>
        <w:spacing w:after="0"/>
        <w:rPr>
          <w:lang w:val="pl-PL"/>
        </w:rPr>
      </w:pPr>
      <w:r w:rsidRPr="005B5351">
        <w:rPr>
          <w:lang w:val="pl-PL"/>
        </w:rPr>
        <w:t xml:space="preserve"> </w:t>
      </w:r>
    </w:p>
    <w:p w14:paraId="18A5BE9C" w14:textId="77777777" w:rsidR="00E36A1A" w:rsidRPr="005B5351" w:rsidRDefault="00E36A1A" w:rsidP="00E36A1A">
      <w:pPr>
        <w:spacing w:after="0"/>
        <w:rPr>
          <w:lang w:val="pl-PL"/>
        </w:rPr>
      </w:pPr>
      <w:r w:rsidRPr="005B5351">
        <w:rPr>
          <w:lang w:val="pl-PL"/>
        </w:rPr>
        <w:t xml:space="preserve"> </w:t>
      </w:r>
    </w:p>
    <w:p w14:paraId="298E28D6" w14:textId="77777777" w:rsidR="00E36A1A" w:rsidRPr="005B5351" w:rsidRDefault="00E36A1A" w:rsidP="00E36A1A">
      <w:pPr>
        <w:spacing w:after="28"/>
        <w:rPr>
          <w:lang w:val="pl-PL"/>
        </w:rPr>
      </w:pPr>
      <w:r w:rsidRPr="005B5351">
        <w:rPr>
          <w:lang w:val="pl-PL"/>
        </w:rPr>
        <w:t xml:space="preserve"> </w:t>
      </w:r>
      <w:r w:rsidRPr="005B5351">
        <w:rPr>
          <w:lang w:val="pl-PL"/>
        </w:rPr>
        <w:tab/>
        <w:t xml:space="preserve"> </w:t>
      </w:r>
    </w:p>
    <w:p w14:paraId="4DC15C21" w14:textId="77777777" w:rsidR="00E36A1A" w:rsidRDefault="00E36A1A" w:rsidP="00E36A1A">
      <w:pPr>
        <w:spacing w:after="10" w:line="249" w:lineRule="auto"/>
      </w:pPr>
      <w:proofErr w:type="spellStart"/>
      <w:r>
        <w:t>Dokładna</w:t>
      </w:r>
      <w:proofErr w:type="spellEnd"/>
      <w:r>
        <w:t xml:space="preserve"> </w:t>
      </w:r>
      <w:proofErr w:type="spellStart"/>
      <w:r>
        <w:t>znajomość</w:t>
      </w:r>
      <w:proofErr w:type="spellEnd"/>
      <w:r>
        <w:t xml:space="preserve"> :  </w:t>
      </w:r>
    </w:p>
    <w:p w14:paraId="0DF83548" w14:textId="77777777" w:rsidR="00E36A1A" w:rsidRDefault="00E36A1A" w:rsidP="00E36A1A">
      <w:pPr>
        <w:spacing w:after="24"/>
        <w:ind w:left="2124"/>
      </w:pPr>
      <w:r>
        <w:t xml:space="preserve"> </w:t>
      </w:r>
    </w:p>
    <w:p w14:paraId="0620D617" w14:textId="77777777" w:rsidR="00E36A1A" w:rsidRPr="005B5351" w:rsidRDefault="00E36A1A" w:rsidP="00E36A1A">
      <w:pPr>
        <w:numPr>
          <w:ilvl w:val="0"/>
          <w:numId w:val="2"/>
        </w:numPr>
        <w:spacing w:after="10" w:line="249" w:lineRule="auto"/>
        <w:ind w:right="0" w:hanging="360"/>
        <w:rPr>
          <w:lang w:val="pl-PL"/>
        </w:rPr>
      </w:pPr>
      <w:r w:rsidRPr="005B5351">
        <w:rPr>
          <w:lang w:val="pl-PL"/>
        </w:rPr>
        <w:t xml:space="preserve">Ograniczenia przestrzeni kończyny dolnej wraz z zawartością. </w:t>
      </w:r>
    </w:p>
    <w:p w14:paraId="34C1D60C" w14:textId="77777777" w:rsidR="00E36A1A" w:rsidRPr="005B5351" w:rsidRDefault="00E36A1A" w:rsidP="00E36A1A">
      <w:pPr>
        <w:spacing w:after="36"/>
        <w:ind w:left="2485"/>
        <w:rPr>
          <w:lang w:val="pl-PL"/>
        </w:rPr>
      </w:pPr>
      <w:r w:rsidRPr="005B5351">
        <w:rPr>
          <w:lang w:val="pl-PL"/>
        </w:rPr>
        <w:t xml:space="preserve"> </w:t>
      </w:r>
    </w:p>
    <w:p w14:paraId="0B3D4BDA" w14:textId="77777777" w:rsidR="00E36A1A" w:rsidRPr="005B5351" w:rsidRDefault="00E36A1A" w:rsidP="00E36A1A">
      <w:pPr>
        <w:numPr>
          <w:ilvl w:val="0"/>
          <w:numId w:val="2"/>
        </w:numPr>
        <w:spacing w:after="10" w:line="249" w:lineRule="auto"/>
        <w:ind w:right="0" w:hanging="360"/>
        <w:rPr>
          <w:lang w:val="pl-PL"/>
        </w:rPr>
      </w:pPr>
      <w:r w:rsidRPr="005B5351">
        <w:rPr>
          <w:lang w:val="pl-PL"/>
        </w:rPr>
        <w:t xml:space="preserve">naczyń tętniczych i żylnych kończyny dolnej – większe odgałęzienia </w:t>
      </w:r>
    </w:p>
    <w:p w14:paraId="4993943B" w14:textId="77777777" w:rsidR="00E36A1A" w:rsidRPr="005B5351" w:rsidRDefault="00E36A1A" w:rsidP="00E36A1A">
      <w:pPr>
        <w:spacing w:after="35"/>
        <w:ind w:left="2485"/>
        <w:rPr>
          <w:lang w:val="pl-PL"/>
        </w:rPr>
      </w:pPr>
      <w:r w:rsidRPr="005B5351">
        <w:rPr>
          <w:lang w:val="pl-PL"/>
        </w:rPr>
        <w:t xml:space="preserve"> </w:t>
      </w:r>
    </w:p>
    <w:p w14:paraId="3DAA7174" w14:textId="77777777" w:rsidR="00E36A1A" w:rsidRPr="005B5351" w:rsidRDefault="00E36A1A" w:rsidP="00E36A1A">
      <w:pPr>
        <w:numPr>
          <w:ilvl w:val="0"/>
          <w:numId w:val="2"/>
        </w:numPr>
        <w:spacing w:after="10" w:line="249" w:lineRule="auto"/>
        <w:ind w:right="0" w:hanging="360"/>
        <w:rPr>
          <w:lang w:val="pl-PL"/>
        </w:rPr>
      </w:pPr>
      <w:r w:rsidRPr="005B5351">
        <w:rPr>
          <w:lang w:val="pl-PL"/>
        </w:rPr>
        <w:t xml:space="preserve">nerwy splotu lędźwiowego i krzyżowego i ich zakres unerwienia. </w:t>
      </w:r>
    </w:p>
    <w:p w14:paraId="4ECF36B2" w14:textId="77777777" w:rsidR="00E36A1A" w:rsidRPr="005B5351" w:rsidRDefault="00E36A1A" w:rsidP="00E36A1A">
      <w:pPr>
        <w:spacing w:after="22"/>
        <w:rPr>
          <w:lang w:val="pl-PL"/>
        </w:rPr>
      </w:pPr>
      <w:r w:rsidRPr="005B5351">
        <w:rPr>
          <w:lang w:val="pl-PL"/>
        </w:rPr>
        <w:t xml:space="preserve"> </w:t>
      </w:r>
    </w:p>
    <w:p w14:paraId="7E723668" w14:textId="77777777" w:rsidR="00E36A1A" w:rsidRDefault="00E36A1A" w:rsidP="00E36A1A">
      <w:pPr>
        <w:spacing w:after="10" w:line="249" w:lineRule="auto"/>
      </w:pPr>
      <w:proofErr w:type="spellStart"/>
      <w:r>
        <w:t>Ogólna</w:t>
      </w:r>
      <w:proofErr w:type="spellEnd"/>
      <w:r>
        <w:t xml:space="preserve"> </w:t>
      </w:r>
      <w:proofErr w:type="spellStart"/>
      <w:r>
        <w:t>znajomość</w:t>
      </w:r>
      <w:proofErr w:type="spellEnd"/>
      <w:r>
        <w:t xml:space="preserve">:     </w:t>
      </w:r>
    </w:p>
    <w:p w14:paraId="7E9E3B9F" w14:textId="77777777" w:rsidR="00E36A1A" w:rsidRPr="005B5351" w:rsidRDefault="00E36A1A" w:rsidP="00E36A1A">
      <w:pPr>
        <w:numPr>
          <w:ilvl w:val="0"/>
          <w:numId w:val="2"/>
        </w:numPr>
        <w:spacing w:after="0" w:line="259" w:lineRule="auto"/>
        <w:ind w:right="0" w:hanging="360"/>
        <w:rPr>
          <w:lang w:val="pl-PL"/>
        </w:rPr>
      </w:pPr>
      <w:r w:rsidRPr="005B5351">
        <w:rPr>
          <w:u w:val="single" w:color="000000"/>
          <w:lang w:val="pl-PL"/>
        </w:rPr>
        <w:t>wszystkie mm. kończyny dolnej bez przyczepów i mechaniki</w:t>
      </w:r>
      <w:r w:rsidRPr="005B5351">
        <w:rPr>
          <w:lang w:val="pl-PL"/>
        </w:rPr>
        <w:t xml:space="preserve"> </w:t>
      </w:r>
    </w:p>
    <w:p w14:paraId="17624F1B" w14:textId="048E3A66" w:rsidR="00E36A1A" w:rsidRDefault="00E36A1A" w:rsidP="00E36A1A">
      <w:pPr>
        <w:numPr>
          <w:ilvl w:val="0"/>
          <w:numId w:val="2"/>
        </w:numPr>
        <w:spacing w:after="0" w:line="259" w:lineRule="auto"/>
        <w:ind w:right="0" w:hanging="360"/>
      </w:pPr>
      <w:bookmarkStart w:id="0" w:name="_GoBack"/>
      <w:bookmarkEnd w:id="0"/>
      <w:r>
        <w:rPr>
          <w:u w:val="single" w:color="000000"/>
        </w:rPr>
        <w:t>BEZ MM. STOPY,</w:t>
      </w:r>
      <w:r>
        <w:t xml:space="preserve">  </w:t>
      </w:r>
    </w:p>
    <w:p w14:paraId="7542B3CF" w14:textId="264F3E11" w:rsidR="00E36A1A" w:rsidRPr="00820BD4" w:rsidRDefault="00B94FE0" w:rsidP="00E36A1A">
      <w:pPr>
        <w:pStyle w:val="Akapitzlist"/>
        <w:spacing w:after="0"/>
        <w:ind w:left="2830" w:right="919" w:firstLine="0"/>
        <w:jc w:val="center"/>
        <w:rPr>
          <w:rFonts w:ascii="Gabriola" w:eastAsia="Gabriola" w:hAnsi="Gabriola" w:cs="Gabriola"/>
          <w:sz w:val="44"/>
          <w:lang w:val="pl-PL"/>
        </w:rPr>
      </w:pPr>
      <w:r w:rsidRPr="00820BD4">
        <w:rPr>
          <w:rFonts w:ascii="Gabriola" w:eastAsia="Gabriola" w:hAnsi="Gabriola" w:cs="Gabriola"/>
          <w:sz w:val="44"/>
          <w:lang w:val="pl-PL"/>
        </w:rPr>
        <w:t>D</w:t>
      </w:r>
      <w:r w:rsidR="00820BD4" w:rsidRPr="00820BD4">
        <w:rPr>
          <w:rFonts w:ascii="Gabriola" w:eastAsia="Gabriola" w:hAnsi="Gabriola" w:cs="Gabriola"/>
          <w:sz w:val="44"/>
          <w:lang w:val="pl-PL"/>
        </w:rPr>
        <w:t>r</w:t>
      </w:r>
      <w:r w:rsidRPr="00820BD4">
        <w:rPr>
          <w:rFonts w:ascii="Gabriola" w:eastAsia="Gabriola" w:hAnsi="Gabriola" w:cs="Gabriola"/>
          <w:sz w:val="44"/>
          <w:lang w:val="pl-PL"/>
        </w:rPr>
        <w:t xml:space="preserve"> med. </w:t>
      </w:r>
      <w:r w:rsidR="00E36A1A" w:rsidRPr="00820BD4">
        <w:rPr>
          <w:rFonts w:ascii="Gabriola" w:eastAsia="Gabriola" w:hAnsi="Gabriola" w:cs="Gabriola"/>
          <w:sz w:val="44"/>
          <w:lang w:val="pl-PL"/>
        </w:rPr>
        <w:t xml:space="preserve">Jarosław Zawiliński </w:t>
      </w:r>
    </w:p>
    <w:p w14:paraId="51C2BFC9" w14:textId="2233E421" w:rsidR="00B94FE0" w:rsidRPr="00820BD4" w:rsidRDefault="00B94FE0" w:rsidP="00B94FE0">
      <w:pPr>
        <w:pStyle w:val="Akapitzlist"/>
        <w:spacing w:after="0"/>
        <w:ind w:left="2830" w:right="919" w:firstLine="0"/>
        <w:rPr>
          <w:sz w:val="22"/>
          <w:lang w:val="pl-PL"/>
        </w:rPr>
      </w:pPr>
      <w:r w:rsidRPr="00820BD4">
        <w:rPr>
          <w:rFonts w:ascii="Gabriola" w:eastAsia="Gabriola" w:hAnsi="Gabriola" w:cs="Gabriola"/>
          <w:sz w:val="40"/>
          <w:lang w:val="pl-PL"/>
        </w:rPr>
        <w:t>Koordynator kierunku lekarsko-dentystycznego</w:t>
      </w:r>
    </w:p>
    <w:p w14:paraId="5F63084F" w14:textId="77777777" w:rsidR="00E36A1A" w:rsidRPr="00820BD4" w:rsidRDefault="00E36A1A" w:rsidP="00E36A1A">
      <w:pPr>
        <w:spacing w:after="0" w:line="259" w:lineRule="auto"/>
        <w:ind w:right="0"/>
        <w:rPr>
          <w:lang w:val="pl-PL"/>
        </w:rPr>
      </w:pPr>
    </w:p>
    <w:p w14:paraId="534AC76A" w14:textId="77777777" w:rsidR="00E36A1A" w:rsidRPr="00E36A1A" w:rsidRDefault="00E36A1A">
      <w:pPr>
        <w:ind w:left="2830" w:right="0"/>
        <w:rPr>
          <w:lang w:val="pl-PL"/>
        </w:rPr>
      </w:pPr>
    </w:p>
    <w:sectPr w:rsidR="00E36A1A" w:rsidRPr="00E36A1A">
      <w:pgSz w:w="11906" w:h="16838"/>
      <w:pgMar w:top="1440" w:right="85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508"/>
    <w:multiLevelType w:val="hybridMultilevel"/>
    <w:tmpl w:val="FCEEC7A4"/>
    <w:lvl w:ilvl="0" w:tplc="9600E7F2">
      <w:start w:val="1"/>
      <w:numFmt w:val="bullet"/>
      <w:lvlText w:val="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EDB3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62F6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2EC2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2255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46CA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EE09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2266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A60A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26BF5"/>
    <w:multiLevelType w:val="hybridMultilevel"/>
    <w:tmpl w:val="AB5EE016"/>
    <w:lvl w:ilvl="0" w:tplc="5B0E7B7A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4F896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CF942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E5096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CB00A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20C26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69616">
      <w:start w:val="1"/>
      <w:numFmt w:val="bullet"/>
      <w:lvlText w:val="•"/>
      <w:lvlJc w:val="left"/>
      <w:pPr>
        <w:ind w:left="7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8D998">
      <w:start w:val="1"/>
      <w:numFmt w:val="bullet"/>
      <w:lvlText w:val="o"/>
      <w:lvlJc w:val="left"/>
      <w:pPr>
        <w:ind w:left="7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C9934">
      <w:start w:val="1"/>
      <w:numFmt w:val="bullet"/>
      <w:lvlText w:val="▪"/>
      <w:lvlJc w:val="left"/>
      <w:pPr>
        <w:ind w:left="8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7"/>
    <w:rsid w:val="00820BD4"/>
    <w:rsid w:val="00B94450"/>
    <w:rsid w:val="00B94FE0"/>
    <w:rsid w:val="00C610C7"/>
    <w:rsid w:val="00CD649F"/>
    <w:rsid w:val="00E3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9B2E"/>
  <w15:docId w15:val="{A040374C-BA37-49A5-BF2B-5139274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1" w:lineRule="auto"/>
      <w:ind w:left="10" w:right="43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20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20</dc:title>
  <dc:subject/>
  <dc:creator>Windows XP</dc:creator>
  <cp:keywords/>
  <cp:lastModifiedBy>Marcin Lipski</cp:lastModifiedBy>
  <cp:revision>2</cp:revision>
  <dcterms:created xsi:type="dcterms:W3CDTF">2022-04-14T10:27:00Z</dcterms:created>
  <dcterms:modified xsi:type="dcterms:W3CDTF">2022-04-14T10:27:00Z</dcterms:modified>
</cp:coreProperties>
</file>