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FFCE" w14:textId="77777777" w:rsidR="00772BF8" w:rsidRDefault="00772BF8" w:rsidP="00772BF8">
      <w:pPr>
        <w:pStyle w:val="Default"/>
      </w:pPr>
    </w:p>
    <w:p w14:paraId="0A2C2A3A" w14:textId="2FD96F5C" w:rsidR="00772BF8" w:rsidRDefault="00772BF8" w:rsidP="00772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 </w:t>
      </w:r>
      <w:proofErr w:type="gramStart"/>
      <w:r w:rsidRPr="00772BF8">
        <w:rPr>
          <w:b/>
          <w:bCs/>
          <w:color w:val="FF0000"/>
          <w:sz w:val="23"/>
          <w:szCs w:val="23"/>
        </w:rPr>
        <w:t xml:space="preserve">WYKŁADÓW </w:t>
      </w:r>
      <w:r>
        <w:rPr>
          <w:b/>
          <w:bCs/>
          <w:sz w:val="23"/>
          <w:szCs w:val="23"/>
        </w:rPr>
        <w:t xml:space="preserve"> Z</w:t>
      </w:r>
      <w:proofErr w:type="gramEnd"/>
      <w:r>
        <w:rPr>
          <w:b/>
          <w:bCs/>
          <w:sz w:val="23"/>
          <w:szCs w:val="23"/>
        </w:rPr>
        <w:t xml:space="preserve"> ANATOMII CZŁOWIEKA DLA STUDENTÓW KIERUNKU ELEKTRORADIOLOGIA  20</w:t>
      </w:r>
      <w:r w:rsidR="003A5D65">
        <w:rPr>
          <w:b/>
          <w:bCs/>
          <w:sz w:val="23"/>
          <w:szCs w:val="23"/>
        </w:rPr>
        <w:t>22/23</w:t>
      </w:r>
      <w:r>
        <w:rPr>
          <w:b/>
          <w:bCs/>
          <w:sz w:val="23"/>
          <w:szCs w:val="23"/>
        </w:rPr>
        <w:t xml:space="preserve"> – pierwszy semestr</w:t>
      </w:r>
    </w:p>
    <w:p w14:paraId="47D3B325" w14:textId="141011FF" w:rsidR="00B44BC8" w:rsidRDefault="00B44BC8" w:rsidP="00772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Początek zajęć godzina 1</w:t>
      </w:r>
      <w:r w:rsidR="003122CA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.00</w:t>
      </w:r>
    </w:p>
    <w:p w14:paraId="0BE140DF" w14:textId="77777777" w:rsidR="00772BF8" w:rsidRDefault="00772BF8" w:rsidP="00772BF8">
      <w:pPr>
        <w:pStyle w:val="Default"/>
        <w:rPr>
          <w:sz w:val="23"/>
          <w:szCs w:val="23"/>
        </w:rPr>
      </w:pPr>
    </w:p>
    <w:p w14:paraId="5B826827" w14:textId="520B953A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Układ narządu ruchu (cz.1</w:t>
      </w:r>
      <w:proofErr w:type="gramStart"/>
      <w:r>
        <w:rPr>
          <w:b/>
          <w:bCs/>
          <w:sz w:val="22"/>
          <w:szCs w:val="22"/>
        </w:rPr>
        <w:t>) .</w:t>
      </w:r>
      <w:proofErr w:type="gramEnd"/>
      <w:r>
        <w:rPr>
          <w:b/>
          <w:bCs/>
          <w:sz w:val="22"/>
          <w:szCs w:val="22"/>
        </w:rPr>
        <w:t xml:space="preserve"> </w:t>
      </w:r>
      <w:r w:rsidR="008A0BC3">
        <w:rPr>
          <w:b/>
          <w:bCs/>
          <w:sz w:val="22"/>
          <w:szCs w:val="22"/>
        </w:rPr>
        <w:t>1</w:t>
      </w:r>
      <w:r w:rsidR="004C3210">
        <w:rPr>
          <w:b/>
          <w:bCs/>
          <w:sz w:val="22"/>
          <w:szCs w:val="22"/>
        </w:rPr>
        <w:t>0</w:t>
      </w:r>
      <w:r w:rsidR="00C37D1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10.20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34E28266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Osie, płaszczyzny i okolice ciała. Podział ciała względem tych płaszczyzn. Kierunki anatomiczne.  Tkanka kostna i chrzęstna. Ogólna budowa kości, rodzaje kości i ich połączenia. Budowa stawu: elementy stałe i niestałe stawów. Podział stawów i ich ruchomość. Budowa czaszki – kości twarzoczaszki i mózgoczaszki. Rodzaje połączeń kości czaszki. Podstawa czaszki, jej otwory i ich zawartość. Jamy i doły czaszki i ich zawartość. Ogólna budowa czaszki noworodka. Zmiany z wiekiem w budowie czaszki. Dymorfizm płciowy czaszki. </w:t>
      </w:r>
    </w:p>
    <w:p w14:paraId="70B161E9" w14:textId="77777777" w:rsidR="00772BF8" w:rsidRDefault="00772BF8" w:rsidP="00772BF8">
      <w:pPr>
        <w:pStyle w:val="Default"/>
        <w:rPr>
          <w:sz w:val="22"/>
          <w:szCs w:val="22"/>
        </w:rPr>
      </w:pPr>
    </w:p>
    <w:p w14:paraId="60062632" w14:textId="47ABFA69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Układ narządu ruchu (cz. 2</w:t>
      </w:r>
      <w:proofErr w:type="gramStart"/>
      <w:r>
        <w:rPr>
          <w:b/>
          <w:bCs/>
          <w:sz w:val="22"/>
          <w:szCs w:val="22"/>
        </w:rPr>
        <w:t>) .</w:t>
      </w:r>
      <w:proofErr w:type="gramEnd"/>
      <w:r>
        <w:rPr>
          <w:b/>
          <w:bCs/>
          <w:sz w:val="22"/>
          <w:szCs w:val="22"/>
        </w:rPr>
        <w:t xml:space="preserve"> 1</w:t>
      </w:r>
      <w:r w:rsidR="004C3210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.10 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66F4446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43F1D187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Szkielet klatki piersiowej, rodzaje żeber i ich połączenia z kręgosłupem i mostkiem. </w:t>
      </w:r>
    </w:p>
    <w:p w14:paraId="2F00104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307CF3F2" w14:textId="25AC0C35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Układ narządu ruchu (cz. 3)</w:t>
      </w:r>
      <w:r w:rsidR="002A6DDB">
        <w:rPr>
          <w:b/>
          <w:bCs/>
          <w:sz w:val="22"/>
          <w:szCs w:val="22"/>
        </w:rPr>
        <w:t xml:space="preserve">. </w:t>
      </w:r>
      <w:r w:rsidR="008A0BC3">
        <w:rPr>
          <w:b/>
          <w:bCs/>
          <w:sz w:val="22"/>
          <w:szCs w:val="22"/>
        </w:rPr>
        <w:t>2</w:t>
      </w:r>
      <w:r w:rsidR="004C3210">
        <w:rPr>
          <w:b/>
          <w:bCs/>
          <w:sz w:val="22"/>
          <w:szCs w:val="22"/>
        </w:rPr>
        <w:t>4</w:t>
      </w:r>
      <w:r w:rsidR="002A6DDB">
        <w:rPr>
          <w:b/>
          <w:bCs/>
          <w:sz w:val="22"/>
          <w:szCs w:val="22"/>
        </w:rPr>
        <w:t>.10.20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44A74C54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6127FBF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55F94D0D" w14:textId="77777777" w:rsidR="00772BF8" w:rsidRDefault="00772BF8" w:rsidP="00772BF8">
      <w:pPr>
        <w:pStyle w:val="Default"/>
        <w:rPr>
          <w:sz w:val="22"/>
          <w:szCs w:val="22"/>
        </w:rPr>
      </w:pPr>
    </w:p>
    <w:p w14:paraId="580DD944" w14:textId="14109CA3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Układ naczyniowy (cz. 1) </w:t>
      </w:r>
      <w:r w:rsidR="004C3210">
        <w:rPr>
          <w:b/>
          <w:bCs/>
          <w:sz w:val="22"/>
          <w:szCs w:val="22"/>
        </w:rPr>
        <w:t>31</w:t>
      </w:r>
      <w:r w:rsidR="002A6DDB">
        <w:rPr>
          <w:b/>
          <w:bCs/>
          <w:sz w:val="22"/>
          <w:szCs w:val="22"/>
        </w:rPr>
        <w:t>.1</w:t>
      </w:r>
      <w:r w:rsidR="004C3210">
        <w:rPr>
          <w:b/>
          <w:bCs/>
          <w:sz w:val="22"/>
          <w:szCs w:val="22"/>
        </w:rPr>
        <w:t>0</w:t>
      </w:r>
      <w:r w:rsidR="002A6DDB">
        <w:rPr>
          <w:b/>
          <w:bCs/>
          <w:sz w:val="22"/>
          <w:szCs w:val="22"/>
        </w:rPr>
        <w:t>.20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2654F4F9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2446C42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49E0FCBD" w14:textId="62A033B6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Układ naczyniowy (cz. 2) </w:t>
      </w:r>
      <w:r w:rsidR="004C3210">
        <w:rPr>
          <w:b/>
          <w:bCs/>
          <w:sz w:val="22"/>
          <w:szCs w:val="22"/>
        </w:rPr>
        <w:t>07</w:t>
      </w:r>
      <w:r w:rsidR="002A6DDB">
        <w:rPr>
          <w:b/>
          <w:bCs/>
          <w:sz w:val="22"/>
          <w:szCs w:val="22"/>
        </w:rPr>
        <w:t>. 11.</w:t>
      </w:r>
      <w:r w:rsidR="00F117B0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574CCB4E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382057B6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4BD1BBEE" w14:textId="77777777" w:rsidR="00772BF8" w:rsidRDefault="00772BF8" w:rsidP="00772BF8">
      <w:pPr>
        <w:pStyle w:val="Default"/>
        <w:rPr>
          <w:sz w:val="22"/>
          <w:szCs w:val="22"/>
        </w:rPr>
      </w:pPr>
    </w:p>
    <w:p w14:paraId="482378FF" w14:textId="34402377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Układ nerwowy (cz. 1)</w:t>
      </w:r>
      <w:r w:rsidR="00F117B0">
        <w:rPr>
          <w:b/>
          <w:bCs/>
          <w:sz w:val="22"/>
          <w:szCs w:val="22"/>
        </w:rPr>
        <w:t xml:space="preserve"> </w:t>
      </w:r>
      <w:r w:rsidR="004C3210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.</w:t>
      </w:r>
      <w:r w:rsidR="002A6DDB">
        <w:rPr>
          <w:b/>
          <w:bCs/>
          <w:sz w:val="22"/>
          <w:szCs w:val="22"/>
        </w:rPr>
        <w:t xml:space="preserve"> 11.</w:t>
      </w:r>
      <w:r w:rsidR="00F117B0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13E598D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Podział anatomiczny i czynnościowy układu nerwowego. Podstawowe pojęcia układu nerwowego: neuron, synapsa, jądro nerwowe, zwój nerwowy, sploty i zwoje nerwowe, sploty nerwów rdzeniowych. </w:t>
      </w:r>
      <w:proofErr w:type="spellStart"/>
      <w:r>
        <w:rPr>
          <w:sz w:val="22"/>
          <w:szCs w:val="22"/>
        </w:rPr>
        <w:t>Neuromer</w:t>
      </w:r>
      <w:proofErr w:type="spellEnd"/>
      <w:r>
        <w:rPr>
          <w:sz w:val="22"/>
          <w:szCs w:val="22"/>
        </w:rPr>
        <w:t xml:space="preserve">. Budowa nerwu. Nerwy rdzeniowe i ich gałęzie. Nerwy czaszkowe z głównym zakresem unerwienia, nerwy obwodowe. Położenie i budowa rdzenia kręgowego. Opony rdzenia kręgowego. Podział i topografia układu autonomicznego. Budowa </w:t>
      </w:r>
      <w:r>
        <w:rPr>
          <w:sz w:val="22"/>
          <w:szCs w:val="22"/>
        </w:rPr>
        <w:lastRenderedPageBreak/>
        <w:t xml:space="preserve">i lokalizacja pnia współczulnego. Gałęzie pnia współczulnego. Sploty i zwoje układu autonomicznego. Pień mózgu – budowa zewnętrzna i wewnętrzna rdzenia przedłużonego, mostu, śródmózgowia i międzymózgowia. Lokalizacja jąder nerwów czaszkowych. Twór siatkowaty i jego czynność. Budowa, funkcja móżdżku i podział filogenetyczno-czynnościowy. </w:t>
      </w:r>
    </w:p>
    <w:p w14:paraId="6A245D0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10117384" w14:textId="7D36F6AD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Układ nerwowy (cz. 2) </w:t>
      </w:r>
      <w:r w:rsidR="004C3210">
        <w:rPr>
          <w:b/>
          <w:bCs/>
          <w:sz w:val="22"/>
          <w:szCs w:val="22"/>
        </w:rPr>
        <w:t>21</w:t>
      </w:r>
      <w:r w:rsidR="002A6DDB">
        <w:rPr>
          <w:b/>
          <w:bCs/>
          <w:sz w:val="22"/>
          <w:szCs w:val="22"/>
        </w:rPr>
        <w:t>.11.20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08895B9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188C1C2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5221E681" w14:textId="24E561F2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8. </w:t>
      </w:r>
      <w:r w:rsidR="002A6DDB">
        <w:rPr>
          <w:b/>
          <w:bCs/>
          <w:sz w:val="22"/>
          <w:szCs w:val="22"/>
        </w:rPr>
        <w:t xml:space="preserve">Narządy </w:t>
      </w:r>
      <w:proofErr w:type="gramStart"/>
      <w:r w:rsidR="002A6DDB">
        <w:rPr>
          <w:b/>
          <w:bCs/>
          <w:sz w:val="22"/>
          <w:szCs w:val="22"/>
        </w:rPr>
        <w:t xml:space="preserve">zmysłów  </w:t>
      </w:r>
      <w:r w:rsidR="004C3210">
        <w:rPr>
          <w:b/>
          <w:bCs/>
          <w:sz w:val="22"/>
          <w:szCs w:val="22"/>
        </w:rPr>
        <w:t>28</w:t>
      </w:r>
      <w:proofErr w:type="gramEnd"/>
      <w:r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.1</w:t>
      </w:r>
      <w:r w:rsidR="004C3210">
        <w:rPr>
          <w:b/>
          <w:bCs/>
          <w:sz w:val="22"/>
          <w:szCs w:val="22"/>
        </w:rPr>
        <w:t>1</w:t>
      </w:r>
      <w:r w:rsidR="002A6DDB">
        <w:rPr>
          <w:b/>
          <w:bCs/>
          <w:sz w:val="22"/>
          <w:szCs w:val="22"/>
        </w:rPr>
        <w:t>.</w:t>
      </w:r>
      <w:r w:rsidR="005532AC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</w:p>
    <w:p w14:paraId="7994BBE0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59F8787C" w14:textId="77777777" w:rsidR="00772BF8" w:rsidRDefault="00772BF8" w:rsidP="00772BF8">
      <w:pPr>
        <w:pStyle w:val="Default"/>
        <w:rPr>
          <w:sz w:val="22"/>
          <w:szCs w:val="22"/>
        </w:rPr>
      </w:pPr>
    </w:p>
    <w:p w14:paraId="2C330D7B" w14:textId="77777777" w:rsidR="00772BF8" w:rsidRDefault="00772BF8" w:rsidP="00772BF8">
      <w:pPr>
        <w:pStyle w:val="Default"/>
        <w:rPr>
          <w:sz w:val="22"/>
          <w:szCs w:val="22"/>
        </w:rPr>
      </w:pPr>
    </w:p>
    <w:p w14:paraId="3D98F8C2" w14:textId="72B575EF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 w:rsidR="002A6DDB">
        <w:rPr>
          <w:b/>
          <w:bCs/>
          <w:sz w:val="22"/>
          <w:szCs w:val="22"/>
        </w:rPr>
        <w:t xml:space="preserve">Układ oddechowy </w:t>
      </w:r>
      <w:r w:rsidR="003122CA">
        <w:rPr>
          <w:b/>
          <w:bCs/>
          <w:sz w:val="22"/>
          <w:szCs w:val="22"/>
        </w:rPr>
        <w:t xml:space="preserve">  </w:t>
      </w:r>
      <w:r w:rsidR="004C3210">
        <w:rPr>
          <w:b/>
          <w:bCs/>
          <w:sz w:val="22"/>
          <w:szCs w:val="22"/>
        </w:rPr>
        <w:t>05.12</w:t>
      </w:r>
      <w:r w:rsidR="002A6DDB">
        <w:rPr>
          <w:b/>
          <w:bCs/>
          <w:sz w:val="22"/>
          <w:szCs w:val="22"/>
        </w:rPr>
        <w:t>.</w:t>
      </w:r>
      <w:r w:rsidR="005532AC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308BF27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Jama nosowa, położenie i ujścia zatok przynosowych. Gardło – położenie, podział i połączenia jamy gardła z otoczeniem. Topografia i budowa krtani. Budowa narządu głosu. Budowa, położenie tchawicy i oskrzeli głównych.</w:t>
      </w:r>
    </w:p>
    <w:p w14:paraId="03E247E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Drzewo oskrzelowe i oddechowe. Budowa zewnętrzna i wewnętrzna płuc. Unaczynienie czynnościowe i odżywcze płuc. Unerwienie płuc. Opłucna i jej rodzaje. Jama opłucnej. Zachyłki opłucnowe i ich rola w procesie oddychania. Mięśnie wdechowe i wydechowe (główne i pomocnicze). Mechanizm oddychania. </w:t>
      </w:r>
    </w:p>
    <w:p w14:paraId="1AEC4B7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761908EC" w14:textId="0BCF5DB5" w:rsidR="00772BF8" w:rsidRDefault="00772BF8" w:rsidP="00772BF8">
      <w:pPr>
        <w:pStyle w:val="Default"/>
        <w:spacing w:after="27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Układ moczowy i płciowy. </w:t>
      </w:r>
      <w:r w:rsidR="002A6DDB">
        <w:rPr>
          <w:b/>
          <w:bCs/>
          <w:sz w:val="22"/>
          <w:szCs w:val="22"/>
        </w:rPr>
        <w:t xml:space="preserve"> </w:t>
      </w:r>
      <w:r w:rsidR="004C3210">
        <w:rPr>
          <w:b/>
          <w:bCs/>
          <w:sz w:val="22"/>
          <w:szCs w:val="22"/>
        </w:rPr>
        <w:t>12.</w:t>
      </w:r>
      <w:r w:rsidR="002A6DDB">
        <w:rPr>
          <w:b/>
          <w:bCs/>
          <w:sz w:val="22"/>
          <w:szCs w:val="22"/>
        </w:rPr>
        <w:t xml:space="preserve"> 12.</w:t>
      </w:r>
      <w:r w:rsidR="00BB0927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</w:t>
      </w:r>
      <w:r w:rsidR="003A5D65">
        <w:rPr>
          <w:b/>
          <w:bCs/>
          <w:sz w:val="22"/>
          <w:szCs w:val="22"/>
        </w:rPr>
        <w:t>2</w:t>
      </w:r>
      <w:bookmarkStart w:id="0" w:name="_GoBack"/>
      <w:bookmarkEnd w:id="0"/>
    </w:p>
    <w:p w14:paraId="39783202" w14:textId="77777777" w:rsidR="00772BF8" w:rsidRDefault="00772BF8" w:rsidP="00772BF8">
      <w:pPr>
        <w:pStyle w:val="Default"/>
        <w:spacing w:after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Budowa i położenie i funkcja nerek, unaczynienie nerek, produkcja moczu. Moczowody i ich przebieg. Budowa i funkcja pęcherza moczowego. Narządy sąsiadujące z pęcherzem moczowym. Cewka moczowa męska i żeńska – jej przebieg i różnice zależne od płci. Narządy płciowe męskie – jądro, najądrze, nasieniowód, gruczoł krokowy, pęcherzyki nasienne, prącie i moszna - ich lokalizacja budowa i funkcja. Powrózek nasienny i jego skład. Narządy płciowe żeńskie. Budowa, położenie macicy i pochwy. Położenie i budowa jajnika. Odcinki jajowodu. Budowa sutka. </w:t>
      </w:r>
    </w:p>
    <w:p w14:paraId="53233C56" w14:textId="77777777" w:rsidR="00772BF8" w:rsidRDefault="00772BF8" w:rsidP="00772BF8">
      <w:pPr>
        <w:pStyle w:val="Default"/>
        <w:rPr>
          <w:sz w:val="22"/>
          <w:szCs w:val="22"/>
        </w:rPr>
      </w:pPr>
    </w:p>
    <w:p w14:paraId="09CE7F45" w14:textId="4907F426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>Układ pokarmowy (cz. 1).</w:t>
      </w:r>
      <w:r w:rsidR="003122C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4C3210">
        <w:rPr>
          <w:b/>
          <w:bCs/>
          <w:sz w:val="22"/>
          <w:szCs w:val="22"/>
        </w:rPr>
        <w:t>19.12. 2022</w:t>
      </w:r>
    </w:p>
    <w:p w14:paraId="51F52D3E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Jama ustna – język, gruczoły ślinowe i miejsca ich ujść. Migdałki. Budowa i topografia przełyku. Położenie, </w:t>
      </w:r>
      <w:proofErr w:type="gramStart"/>
      <w:r>
        <w:rPr>
          <w:sz w:val="22"/>
          <w:szCs w:val="22"/>
        </w:rPr>
        <w:t>budowa,</w:t>
      </w:r>
      <w:proofErr w:type="gramEnd"/>
      <w:r>
        <w:rPr>
          <w:sz w:val="22"/>
          <w:szCs w:val="22"/>
        </w:rPr>
        <w:t xml:space="preserve"> i sąsiedztwo żołądka. Unaczynienie żołądka. Odcinki, budowa i topografia jelita cienkiego i grubego. Stosunek jelit do otrzewnej. Różnice morfologiczne między jelitem cienkim i grubym. Zastawka </w:t>
      </w:r>
      <w:proofErr w:type="spellStart"/>
      <w:r>
        <w:rPr>
          <w:sz w:val="22"/>
          <w:szCs w:val="22"/>
        </w:rPr>
        <w:t>krętniczo-kątnicza</w:t>
      </w:r>
      <w:proofErr w:type="spellEnd"/>
      <w:r>
        <w:rPr>
          <w:sz w:val="22"/>
          <w:szCs w:val="22"/>
        </w:rPr>
        <w:t xml:space="preserve">. Zakres unaczynienia tętnicy krezkowej górnej i dolnej. Zakres drenowania do żyły krezkowej górnej i dolnej. </w:t>
      </w:r>
    </w:p>
    <w:p w14:paraId="08554F07" w14:textId="77777777" w:rsidR="00B44BC8" w:rsidRDefault="00B44BC8" w:rsidP="00772BF8">
      <w:pPr>
        <w:pStyle w:val="Default"/>
        <w:rPr>
          <w:sz w:val="22"/>
          <w:szCs w:val="22"/>
        </w:rPr>
      </w:pPr>
    </w:p>
    <w:p w14:paraId="4BC56C0D" w14:textId="77777777" w:rsidR="00B44BC8" w:rsidRDefault="00B44BC8" w:rsidP="00772BF8">
      <w:pPr>
        <w:pStyle w:val="Default"/>
        <w:rPr>
          <w:sz w:val="22"/>
          <w:szCs w:val="22"/>
        </w:rPr>
      </w:pPr>
    </w:p>
    <w:p w14:paraId="56E16BFC" w14:textId="787CFC24" w:rsidR="00B44BC8" w:rsidRPr="003122CA" w:rsidRDefault="00B44BC8" w:rsidP="00B44B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  <w:sz w:val="22"/>
        </w:rPr>
      </w:pPr>
      <w:r>
        <w:rPr>
          <w:sz w:val="22"/>
          <w:szCs w:val="22"/>
        </w:rPr>
        <w:t>12.</w:t>
      </w:r>
      <w:r w:rsidRPr="007625F2">
        <w:t xml:space="preserve"> </w:t>
      </w:r>
      <w:r w:rsidRPr="00B44BC8">
        <w:rPr>
          <w:rFonts w:ascii="Helvetica" w:hAnsi="Helvetica"/>
          <w:b/>
        </w:rPr>
        <w:t xml:space="preserve">Układ pokarmowy (cz. 2)  </w:t>
      </w:r>
      <w:r w:rsidR="003122CA">
        <w:rPr>
          <w:rFonts w:ascii="Helvetica" w:hAnsi="Helvetica"/>
          <w:b/>
        </w:rPr>
        <w:t xml:space="preserve">   </w:t>
      </w:r>
      <w:r w:rsidR="004C3210">
        <w:rPr>
          <w:rFonts w:ascii="Helvetica" w:hAnsi="Helvetica"/>
          <w:b/>
          <w:sz w:val="22"/>
        </w:rPr>
        <w:t xml:space="preserve">II semestr 09 </w:t>
      </w:r>
      <w:r w:rsidR="00EA2703">
        <w:rPr>
          <w:rFonts w:ascii="Helvetica" w:hAnsi="Helvetica"/>
          <w:b/>
          <w:sz w:val="22"/>
        </w:rPr>
        <w:t xml:space="preserve"> I 202</w:t>
      </w:r>
      <w:r w:rsidR="004C3210">
        <w:rPr>
          <w:rFonts w:ascii="Helvetica" w:hAnsi="Helvetica"/>
          <w:b/>
          <w:sz w:val="22"/>
        </w:rPr>
        <w:t>3</w:t>
      </w:r>
      <w:r w:rsidR="00EA2703">
        <w:rPr>
          <w:rFonts w:ascii="Helvetica" w:hAnsi="Helvetica"/>
          <w:b/>
          <w:sz w:val="22"/>
        </w:rPr>
        <w:t>)</w:t>
      </w:r>
    </w:p>
    <w:p w14:paraId="20F889BA" w14:textId="5C9222E8" w:rsidR="00B44BC8" w:rsidRPr="007625F2" w:rsidRDefault="00B44BC8" w:rsidP="00B44B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  <w:sz w:val="22"/>
          <w:szCs w:val="22"/>
        </w:rPr>
      </w:pPr>
      <w:r w:rsidRPr="007625F2">
        <w:rPr>
          <w:b/>
          <w:bCs/>
          <w:sz w:val="22"/>
          <w:szCs w:val="22"/>
        </w:rPr>
        <w:t xml:space="preserve"> </w:t>
      </w:r>
      <w:r w:rsidRPr="007625F2">
        <w:rPr>
          <w:rFonts w:ascii="Helvetica" w:hAnsi="Helvetica"/>
          <w:sz w:val="22"/>
          <w:szCs w:val="22"/>
        </w:rPr>
        <w:t xml:space="preserve">Położenie, sąsiedztwo, budowa i funkcja wątroby. Unaczynienie wątroby, krążenie wrotne wątroby. Produkcja żółci i drogi żółciowe. Położenie i budowa pęcherzyka żółciowego. Położenie, budowa trzustki i jej czynność. Przestrzeń wewnątrzotrzewnowa i </w:t>
      </w:r>
      <w:proofErr w:type="spellStart"/>
      <w:r w:rsidRPr="007625F2">
        <w:rPr>
          <w:rFonts w:ascii="Helvetica" w:hAnsi="Helvetica"/>
          <w:sz w:val="22"/>
          <w:szCs w:val="22"/>
        </w:rPr>
        <w:t>zewnątrzotrzewnowa</w:t>
      </w:r>
      <w:proofErr w:type="spellEnd"/>
      <w:r w:rsidRPr="007625F2">
        <w:rPr>
          <w:rFonts w:ascii="Helvetica" w:hAnsi="Helvetica"/>
          <w:sz w:val="22"/>
          <w:szCs w:val="22"/>
        </w:rPr>
        <w:t xml:space="preserve"> oraz ich zawartość. </w:t>
      </w:r>
      <w:r w:rsidRPr="007625F2">
        <w:rPr>
          <w:rFonts w:ascii="Helvetica" w:hAnsi="Helvetica"/>
          <w:b/>
          <w:bCs/>
          <w:sz w:val="22"/>
          <w:szCs w:val="22"/>
        </w:rPr>
        <w:t xml:space="preserve">Gruczoły wydzielania wewnętrznego . </w:t>
      </w:r>
      <w:r w:rsidRPr="007625F2">
        <w:rPr>
          <w:rFonts w:ascii="Helvetica" w:hAnsi="Helvetica"/>
          <w:sz w:val="22"/>
          <w:szCs w:val="22"/>
        </w:rPr>
        <w:t xml:space="preserve">Budowa, </w:t>
      </w:r>
      <w:r w:rsidRPr="007625F2">
        <w:rPr>
          <w:rFonts w:ascii="Helvetica" w:hAnsi="Helvetica"/>
          <w:sz w:val="22"/>
          <w:szCs w:val="22"/>
        </w:rPr>
        <w:lastRenderedPageBreak/>
        <w:t xml:space="preserve">położenie i czynność dokrewna: podwzgórza, przysadki, tarczycy, przytarczyc, trzustki, nadnerczy i gonad. </w:t>
      </w:r>
    </w:p>
    <w:p w14:paraId="6FCF0483" w14:textId="73ED14F7" w:rsidR="00B44BC8" w:rsidRDefault="00B44BC8" w:rsidP="00772BF8">
      <w:pPr>
        <w:pStyle w:val="Default"/>
        <w:rPr>
          <w:sz w:val="22"/>
          <w:szCs w:val="22"/>
        </w:rPr>
      </w:pPr>
    </w:p>
    <w:p w14:paraId="45D57FA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132E0CB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68AA2723" w14:textId="77777777" w:rsidR="00772BF8" w:rsidRPr="005E4456" w:rsidRDefault="00772BF8" w:rsidP="00772BF8">
      <w:pPr>
        <w:pStyle w:val="Default"/>
        <w:rPr>
          <w:sz w:val="22"/>
          <w:szCs w:val="22"/>
        </w:rPr>
      </w:pPr>
    </w:p>
    <w:p w14:paraId="4008260F" w14:textId="77777777" w:rsidR="009752C7" w:rsidRPr="00772BF8" w:rsidRDefault="009752C7">
      <w:pPr>
        <w:rPr>
          <w:lang w:val="pl-PL"/>
        </w:rPr>
      </w:pPr>
    </w:p>
    <w:sectPr w:rsidR="009752C7" w:rsidRPr="00772BF8" w:rsidSect="008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8"/>
    <w:rsid w:val="002A6DDB"/>
    <w:rsid w:val="003122CA"/>
    <w:rsid w:val="003A5D65"/>
    <w:rsid w:val="004215E7"/>
    <w:rsid w:val="004C3210"/>
    <w:rsid w:val="005532AC"/>
    <w:rsid w:val="00655FF7"/>
    <w:rsid w:val="0068113D"/>
    <w:rsid w:val="00772BF8"/>
    <w:rsid w:val="0081309A"/>
    <w:rsid w:val="008A0BC3"/>
    <w:rsid w:val="009752C7"/>
    <w:rsid w:val="00A77832"/>
    <w:rsid w:val="00B44BC8"/>
    <w:rsid w:val="00BB0927"/>
    <w:rsid w:val="00C37D1A"/>
    <w:rsid w:val="00C80625"/>
    <w:rsid w:val="00D0592C"/>
    <w:rsid w:val="00EA2703"/>
    <w:rsid w:val="00F017A7"/>
    <w:rsid w:val="00F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C10A72"/>
  <w15:chartTrackingRefBased/>
  <w15:docId w15:val="{CE2EA427-4F91-CD47-8091-50A07C2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BF8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Gryglewski</dc:creator>
  <cp:keywords/>
  <dc:description/>
  <cp:lastModifiedBy>Andrzej Gryglewski</cp:lastModifiedBy>
  <cp:revision>2</cp:revision>
  <dcterms:created xsi:type="dcterms:W3CDTF">2022-09-26T06:17:00Z</dcterms:created>
  <dcterms:modified xsi:type="dcterms:W3CDTF">2022-09-26T06:17:00Z</dcterms:modified>
</cp:coreProperties>
</file>