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EBC9" w14:textId="06A56537" w:rsidR="00886DAB" w:rsidRPr="00CB3E32" w:rsidRDefault="00886DAB" w:rsidP="00886DAB">
      <w:pPr>
        <w:rPr>
          <w:rFonts w:ascii="Verdana" w:hAnsi="Verdana"/>
          <w:sz w:val="20"/>
          <w:szCs w:val="20"/>
        </w:rPr>
      </w:pPr>
      <w:r w:rsidRPr="00CB3E32">
        <w:rPr>
          <w:rFonts w:ascii="Verdana" w:hAnsi="Verdana"/>
          <w:b/>
          <w:sz w:val="20"/>
          <w:szCs w:val="20"/>
        </w:rPr>
        <w:t>Course Title:</w:t>
      </w:r>
      <w:r w:rsidRPr="00CB3E32">
        <w:rPr>
          <w:rFonts w:ascii="Verdana" w:hAnsi="Verdana"/>
          <w:sz w:val="20"/>
          <w:szCs w:val="20"/>
        </w:rPr>
        <w:t xml:space="preserve"> </w:t>
      </w:r>
      <w:r w:rsidRPr="00CB3E32">
        <w:rPr>
          <w:rFonts w:ascii="Verdana" w:hAnsi="Verdana"/>
          <w:sz w:val="20"/>
          <w:szCs w:val="20"/>
        </w:rPr>
        <w:tab/>
      </w:r>
      <w:r w:rsidRPr="00CB3E32">
        <w:rPr>
          <w:rFonts w:ascii="Verdana" w:hAnsi="Verdana"/>
          <w:sz w:val="20"/>
          <w:szCs w:val="20"/>
        </w:rPr>
        <w:tab/>
      </w:r>
      <w:r w:rsidRPr="00CB3E32">
        <w:rPr>
          <w:rFonts w:ascii="Verdana" w:hAnsi="Verdana"/>
          <w:sz w:val="20"/>
          <w:szCs w:val="20"/>
        </w:rPr>
        <w:tab/>
        <w:t>Anatomy &amp; embryology</w:t>
      </w:r>
    </w:p>
    <w:p w14:paraId="54784E57" w14:textId="77777777" w:rsidR="00886DAB" w:rsidRPr="00CB3E32" w:rsidRDefault="00886DAB" w:rsidP="00886DAB">
      <w:pPr>
        <w:rPr>
          <w:rFonts w:ascii="Verdana" w:hAnsi="Verdana"/>
          <w:sz w:val="20"/>
          <w:szCs w:val="20"/>
        </w:rPr>
      </w:pPr>
      <w:r w:rsidRPr="00CB3E32">
        <w:rPr>
          <w:rFonts w:ascii="Verdana" w:hAnsi="Verdana"/>
          <w:b/>
          <w:sz w:val="20"/>
          <w:szCs w:val="20"/>
        </w:rPr>
        <w:t>Coordinator /contact:</w:t>
      </w:r>
      <w:r w:rsidRPr="00CB3E32">
        <w:rPr>
          <w:rFonts w:ascii="Verdana" w:hAnsi="Verdana"/>
          <w:sz w:val="20"/>
          <w:szCs w:val="20"/>
        </w:rPr>
        <w:t xml:space="preserve"> </w:t>
      </w:r>
      <w:r w:rsidRPr="00CB3E32">
        <w:rPr>
          <w:rFonts w:ascii="Verdana" w:hAnsi="Verdana"/>
          <w:sz w:val="20"/>
          <w:szCs w:val="20"/>
        </w:rPr>
        <w:tab/>
      </w:r>
      <w:r w:rsidRPr="00CB3E32">
        <w:rPr>
          <w:rFonts w:ascii="Verdana" w:hAnsi="Verdana"/>
          <w:sz w:val="20"/>
          <w:szCs w:val="20"/>
        </w:rPr>
        <w:tab/>
        <w:t xml:space="preserve">Prof. Jerzy Walocha /e-mail: jwalocha@poczta.onet.pl </w:t>
      </w:r>
    </w:p>
    <w:p w14:paraId="26625505" w14:textId="0B465F85" w:rsidR="00886DAB" w:rsidRPr="00CB3E32" w:rsidRDefault="00886DAB" w:rsidP="00886DAB">
      <w:pPr>
        <w:rPr>
          <w:rFonts w:ascii="Verdana" w:hAnsi="Verdana"/>
          <w:sz w:val="20"/>
          <w:szCs w:val="20"/>
        </w:rPr>
      </w:pPr>
      <w:r w:rsidRPr="00CB3E32">
        <w:rPr>
          <w:rFonts w:ascii="Verdana" w:hAnsi="Verdana"/>
          <w:b/>
          <w:sz w:val="20"/>
          <w:szCs w:val="20"/>
        </w:rPr>
        <w:t>Responsible person/contact:</w:t>
      </w:r>
      <w:r w:rsidRPr="00CB3E32">
        <w:rPr>
          <w:rFonts w:ascii="Verdana" w:hAnsi="Verdana"/>
          <w:sz w:val="20"/>
          <w:szCs w:val="20"/>
        </w:rPr>
        <w:t xml:space="preserve"> </w:t>
      </w:r>
      <w:r w:rsidRPr="00CB3E32">
        <w:rPr>
          <w:rFonts w:ascii="Verdana" w:hAnsi="Verdana"/>
          <w:sz w:val="20"/>
          <w:szCs w:val="20"/>
        </w:rPr>
        <w:tab/>
        <w:t xml:space="preserve">Dr Grzegorz Goncerz /e-mail: </w:t>
      </w:r>
      <w:r w:rsidR="00D704BE" w:rsidRPr="00CB3E32">
        <w:rPr>
          <w:rFonts w:ascii="Verdana" w:hAnsi="Verdana"/>
          <w:sz w:val="20"/>
          <w:szCs w:val="20"/>
        </w:rPr>
        <w:t>grzegorz.goncerz</w:t>
      </w:r>
      <w:r w:rsidRPr="00CB3E32">
        <w:rPr>
          <w:rFonts w:ascii="Verdana" w:hAnsi="Verdana"/>
          <w:sz w:val="20"/>
          <w:szCs w:val="20"/>
        </w:rPr>
        <w:t>@</w:t>
      </w:r>
      <w:r w:rsidR="00D704BE" w:rsidRPr="00CB3E32">
        <w:rPr>
          <w:rFonts w:ascii="Verdana" w:hAnsi="Verdana"/>
          <w:sz w:val="20"/>
          <w:szCs w:val="20"/>
        </w:rPr>
        <w:t>uj.edu.</w:t>
      </w:r>
      <w:r w:rsidRPr="00CB3E32">
        <w:rPr>
          <w:rFonts w:ascii="Verdana" w:hAnsi="Verdana"/>
          <w:sz w:val="20"/>
          <w:szCs w:val="20"/>
        </w:rPr>
        <w:t>pl</w:t>
      </w:r>
    </w:p>
    <w:p w14:paraId="25646C7F" w14:textId="77777777" w:rsidR="00886DAB" w:rsidRPr="00CB3E32" w:rsidRDefault="00886DAB" w:rsidP="00886DAB">
      <w:pPr>
        <w:rPr>
          <w:rFonts w:ascii="Verdana" w:hAnsi="Verdana"/>
          <w:sz w:val="20"/>
          <w:szCs w:val="20"/>
        </w:rPr>
      </w:pPr>
      <w:r w:rsidRPr="00CB3E32">
        <w:rPr>
          <w:rFonts w:ascii="Verdana" w:hAnsi="Verdana"/>
          <w:b/>
          <w:sz w:val="20"/>
          <w:szCs w:val="20"/>
        </w:rPr>
        <w:t xml:space="preserve">Address: </w:t>
      </w:r>
      <w:r w:rsidRPr="00CB3E32">
        <w:rPr>
          <w:rFonts w:ascii="Verdana" w:hAnsi="Verdana"/>
          <w:b/>
          <w:sz w:val="20"/>
          <w:szCs w:val="20"/>
        </w:rPr>
        <w:tab/>
      </w:r>
      <w:r w:rsidRPr="00CB3E32">
        <w:rPr>
          <w:rFonts w:ascii="Verdana" w:hAnsi="Verdana"/>
          <w:b/>
          <w:sz w:val="20"/>
          <w:szCs w:val="20"/>
        </w:rPr>
        <w:tab/>
      </w:r>
      <w:r w:rsidRPr="00CB3E32">
        <w:rPr>
          <w:rFonts w:ascii="Verdana" w:hAnsi="Verdana"/>
          <w:b/>
          <w:sz w:val="20"/>
          <w:szCs w:val="20"/>
        </w:rPr>
        <w:tab/>
      </w:r>
      <w:r w:rsidRPr="00CB3E32">
        <w:rPr>
          <w:rFonts w:ascii="Verdana" w:hAnsi="Verdana"/>
          <w:b/>
          <w:sz w:val="20"/>
          <w:szCs w:val="20"/>
        </w:rPr>
        <w:tab/>
        <w:t>Department of Anatomy</w:t>
      </w:r>
      <w:r w:rsidRPr="00CB3E32">
        <w:rPr>
          <w:rFonts w:ascii="Verdana" w:hAnsi="Verdana"/>
          <w:sz w:val="20"/>
          <w:szCs w:val="20"/>
        </w:rPr>
        <w:t>, 12, Kopernika St.</w:t>
      </w:r>
    </w:p>
    <w:p w14:paraId="18A30926" w14:textId="77777777" w:rsidR="00886DAB" w:rsidRPr="00CB3E32" w:rsidRDefault="00886DAB" w:rsidP="00886DAB">
      <w:pPr>
        <w:rPr>
          <w:rFonts w:ascii="Verdana" w:hAnsi="Verdana"/>
          <w:b/>
          <w:sz w:val="20"/>
          <w:szCs w:val="20"/>
        </w:rPr>
      </w:pPr>
      <w:r w:rsidRPr="00CB3E32">
        <w:rPr>
          <w:rFonts w:ascii="Verdana" w:hAnsi="Verdana"/>
          <w:b/>
          <w:sz w:val="20"/>
          <w:szCs w:val="20"/>
        </w:rPr>
        <w:t>Year:</w:t>
      </w:r>
      <w:r w:rsidRPr="00CB3E32">
        <w:rPr>
          <w:rFonts w:ascii="Verdana" w:hAnsi="Verdana"/>
          <w:b/>
          <w:sz w:val="20"/>
          <w:szCs w:val="20"/>
        </w:rPr>
        <w:tab/>
      </w:r>
      <w:r w:rsidRPr="00CB3E32">
        <w:rPr>
          <w:rFonts w:ascii="Verdana" w:hAnsi="Verdana"/>
          <w:b/>
          <w:sz w:val="20"/>
          <w:szCs w:val="20"/>
        </w:rPr>
        <w:tab/>
      </w:r>
      <w:r w:rsidRPr="00CB3E32">
        <w:rPr>
          <w:rFonts w:ascii="Verdana" w:hAnsi="Verdana"/>
          <w:b/>
          <w:sz w:val="20"/>
          <w:szCs w:val="20"/>
        </w:rPr>
        <w:tab/>
      </w:r>
      <w:r w:rsidRPr="00CB3E32">
        <w:rPr>
          <w:rFonts w:ascii="Verdana" w:hAnsi="Verdana"/>
          <w:b/>
          <w:sz w:val="20"/>
          <w:szCs w:val="20"/>
        </w:rPr>
        <w:tab/>
      </w:r>
      <w:r w:rsidRPr="00CB3E32">
        <w:rPr>
          <w:rFonts w:ascii="Verdana" w:hAnsi="Verdana"/>
          <w:b/>
          <w:sz w:val="20"/>
          <w:szCs w:val="20"/>
        </w:rPr>
        <w:tab/>
      </w:r>
      <w:r w:rsidRPr="00CB3E32">
        <w:rPr>
          <w:rFonts w:ascii="Verdana" w:hAnsi="Verdana"/>
          <w:sz w:val="20"/>
          <w:szCs w:val="20"/>
        </w:rPr>
        <w:t>1–6</w:t>
      </w:r>
    </w:p>
    <w:p w14:paraId="41A2B572" w14:textId="77777777" w:rsidR="00886DAB" w:rsidRPr="00CB3E32" w:rsidRDefault="00886DAB" w:rsidP="00886DAB">
      <w:pPr>
        <w:rPr>
          <w:rFonts w:ascii="Verdana" w:hAnsi="Verdana"/>
          <w:b/>
          <w:sz w:val="20"/>
          <w:szCs w:val="20"/>
        </w:rPr>
      </w:pPr>
      <w:r w:rsidRPr="00CB3E32">
        <w:rPr>
          <w:rFonts w:ascii="Verdana" w:hAnsi="Verdana"/>
          <w:b/>
          <w:sz w:val="20"/>
          <w:szCs w:val="20"/>
        </w:rPr>
        <w:t>Total number of hours:</w:t>
      </w:r>
      <w:r w:rsidRPr="00CB3E32">
        <w:rPr>
          <w:rFonts w:ascii="Verdana" w:hAnsi="Verdana"/>
          <w:b/>
          <w:sz w:val="20"/>
          <w:szCs w:val="20"/>
        </w:rPr>
        <w:tab/>
      </w:r>
      <w:r w:rsidRPr="00CB3E32">
        <w:rPr>
          <w:rFonts w:ascii="Verdana" w:hAnsi="Verdana"/>
          <w:b/>
          <w:sz w:val="20"/>
          <w:szCs w:val="20"/>
        </w:rPr>
        <w:tab/>
      </w:r>
    </w:p>
    <w:p w14:paraId="1A17AA90" w14:textId="72A66437" w:rsidR="00886DAB" w:rsidRPr="00CB3E32" w:rsidRDefault="00D704BE" w:rsidP="00886DAB">
      <w:pPr>
        <w:rPr>
          <w:rFonts w:ascii="Verdana" w:hAnsi="Verdana"/>
          <w:sz w:val="20"/>
          <w:szCs w:val="20"/>
        </w:rPr>
      </w:pPr>
      <w:r w:rsidRPr="00CB3E32">
        <w:rPr>
          <w:rFonts w:ascii="Verdana" w:hAnsi="Verdana"/>
          <w:sz w:val="20"/>
          <w:szCs w:val="20"/>
        </w:rPr>
        <w:t xml:space="preserve">– </w:t>
      </w:r>
      <w:r w:rsidR="00886DAB" w:rsidRPr="00CB3E32">
        <w:rPr>
          <w:rFonts w:ascii="Verdana" w:hAnsi="Verdana"/>
          <w:sz w:val="20"/>
          <w:szCs w:val="20"/>
        </w:rPr>
        <w:t>lectures:</w:t>
      </w:r>
      <w:r w:rsidR="00886DAB" w:rsidRPr="00CB3E32">
        <w:rPr>
          <w:rFonts w:ascii="Verdana" w:hAnsi="Verdana"/>
          <w:sz w:val="20"/>
          <w:szCs w:val="20"/>
        </w:rPr>
        <w:tab/>
      </w:r>
      <w:r w:rsidR="00886DAB" w:rsidRPr="00CB3E32">
        <w:rPr>
          <w:rFonts w:ascii="Verdana" w:hAnsi="Verdana"/>
          <w:sz w:val="20"/>
          <w:szCs w:val="20"/>
        </w:rPr>
        <w:tab/>
      </w:r>
      <w:r w:rsidR="00886DAB" w:rsidRPr="00CB3E32">
        <w:rPr>
          <w:rFonts w:ascii="Verdana" w:hAnsi="Verdana"/>
          <w:sz w:val="20"/>
          <w:szCs w:val="20"/>
        </w:rPr>
        <w:tab/>
      </w:r>
      <w:r w:rsidR="00886DAB" w:rsidRPr="00CB3E32">
        <w:rPr>
          <w:rFonts w:ascii="Verdana" w:hAnsi="Verdana"/>
          <w:sz w:val="20"/>
          <w:szCs w:val="20"/>
        </w:rPr>
        <w:tab/>
      </w:r>
      <w:r w:rsidRPr="00CB3E32">
        <w:rPr>
          <w:rFonts w:ascii="Verdana" w:hAnsi="Verdana"/>
          <w:sz w:val="20"/>
          <w:szCs w:val="20"/>
        </w:rPr>
        <w:t>36</w:t>
      </w:r>
    </w:p>
    <w:p w14:paraId="18F7091E" w14:textId="01DB16AC" w:rsidR="00886DAB" w:rsidRPr="00CB3E32" w:rsidRDefault="00D704BE" w:rsidP="00886DAB">
      <w:pPr>
        <w:rPr>
          <w:rFonts w:ascii="Verdana" w:hAnsi="Verdana"/>
          <w:sz w:val="20"/>
          <w:szCs w:val="20"/>
        </w:rPr>
      </w:pPr>
      <w:r w:rsidRPr="00CB3E32">
        <w:rPr>
          <w:rFonts w:ascii="Verdana" w:hAnsi="Verdana"/>
          <w:sz w:val="20"/>
          <w:szCs w:val="20"/>
        </w:rPr>
        <w:t xml:space="preserve">– </w:t>
      </w:r>
      <w:r w:rsidR="00886DAB" w:rsidRPr="00CB3E32">
        <w:rPr>
          <w:rFonts w:ascii="Verdana" w:hAnsi="Verdana"/>
          <w:sz w:val="20"/>
          <w:szCs w:val="20"/>
        </w:rPr>
        <w:t>labs/practicals:</w:t>
      </w:r>
      <w:r w:rsidR="00886DAB" w:rsidRPr="00CB3E32">
        <w:rPr>
          <w:rFonts w:ascii="Verdana" w:hAnsi="Verdana"/>
          <w:sz w:val="20"/>
          <w:szCs w:val="20"/>
        </w:rPr>
        <w:tab/>
      </w:r>
      <w:r w:rsidR="00886DAB" w:rsidRPr="00CB3E32">
        <w:rPr>
          <w:rFonts w:ascii="Verdana" w:hAnsi="Verdana"/>
          <w:sz w:val="20"/>
          <w:szCs w:val="20"/>
        </w:rPr>
        <w:tab/>
      </w:r>
      <w:r w:rsidR="00E121C0" w:rsidRPr="00CB3E32">
        <w:rPr>
          <w:rFonts w:ascii="Verdana" w:hAnsi="Verdana"/>
          <w:sz w:val="20"/>
          <w:szCs w:val="20"/>
        </w:rPr>
        <w:t xml:space="preserve"> </w:t>
      </w:r>
      <w:r w:rsidRPr="00CB3E32">
        <w:rPr>
          <w:rFonts w:ascii="Verdana" w:hAnsi="Verdana"/>
          <w:sz w:val="20"/>
          <w:szCs w:val="20"/>
        </w:rPr>
        <w:tab/>
        <w:t>152</w:t>
      </w:r>
    </w:p>
    <w:p w14:paraId="58257D38" w14:textId="77777777" w:rsidR="00886DAB" w:rsidRPr="00CB3E32" w:rsidRDefault="00886DAB" w:rsidP="00886DAB">
      <w:pPr>
        <w:rPr>
          <w:rFonts w:ascii="Verdana" w:hAnsi="Verdana"/>
          <w:sz w:val="20"/>
          <w:szCs w:val="20"/>
        </w:rPr>
      </w:pPr>
      <w:r w:rsidRPr="00CB3E32">
        <w:rPr>
          <w:rFonts w:ascii="Verdana" w:hAnsi="Verdana"/>
          <w:b/>
          <w:sz w:val="20"/>
          <w:szCs w:val="20"/>
        </w:rPr>
        <w:t>Conduct/Dress Code:</w:t>
      </w:r>
      <w:r w:rsidRPr="00CB3E32">
        <w:rPr>
          <w:rFonts w:ascii="Verdana" w:hAnsi="Verdana"/>
          <w:b/>
          <w:sz w:val="20"/>
          <w:szCs w:val="20"/>
        </w:rPr>
        <w:tab/>
      </w:r>
      <w:r w:rsidRPr="00CB3E32">
        <w:rPr>
          <w:rFonts w:ascii="Verdana" w:hAnsi="Verdana"/>
          <w:sz w:val="20"/>
          <w:szCs w:val="20"/>
        </w:rPr>
        <w:t>white coat</w:t>
      </w:r>
    </w:p>
    <w:p w14:paraId="3141A576" w14:textId="34CBE687" w:rsidR="00886DAB" w:rsidRDefault="00886DAB" w:rsidP="00886DAB">
      <w:pPr>
        <w:rPr>
          <w:rFonts w:ascii="Verdana" w:hAnsi="Verdana"/>
          <w:sz w:val="20"/>
          <w:szCs w:val="20"/>
        </w:rPr>
      </w:pPr>
    </w:p>
    <w:p w14:paraId="72B7F04F" w14:textId="78234A91" w:rsidR="008859F6" w:rsidRPr="00EE342C" w:rsidRDefault="008859F6" w:rsidP="008859F6">
      <w:pPr>
        <w:rPr>
          <w:rFonts w:ascii="Verdana" w:hAnsi="Verdana"/>
          <w:bCs/>
          <w:sz w:val="20"/>
          <w:szCs w:val="20"/>
        </w:rPr>
      </w:pPr>
      <w:r w:rsidRPr="008859F6">
        <w:rPr>
          <w:rFonts w:ascii="Verdana" w:hAnsi="Verdana"/>
          <w:bCs/>
          <w:sz w:val="20"/>
          <w:szCs w:val="20"/>
        </w:rPr>
        <w:t xml:space="preserve">In the first semester the labs will be held on Tuesdays and Thursdays 8.00-9.30 for </w:t>
      </w:r>
      <w:r w:rsidRPr="00EE342C">
        <w:rPr>
          <w:rFonts w:ascii="Verdana" w:hAnsi="Verdana"/>
          <w:bCs/>
          <w:sz w:val="20"/>
          <w:szCs w:val="20"/>
        </w:rPr>
        <w:t>groups 5–8 and 9.45–11.15 for groups 1-4:</w:t>
      </w:r>
    </w:p>
    <w:p w14:paraId="158B06E8" w14:textId="77777777" w:rsidR="008859F6" w:rsidRPr="00EE342C" w:rsidRDefault="008859F6" w:rsidP="008859F6">
      <w:pPr>
        <w:rPr>
          <w:rFonts w:ascii="Verdana" w:hAnsi="Verdana"/>
          <w:bCs/>
          <w:sz w:val="20"/>
          <w:szCs w:val="20"/>
        </w:rPr>
      </w:pPr>
      <w:r w:rsidRPr="00EE342C">
        <w:rPr>
          <w:rFonts w:ascii="Verdana" w:hAnsi="Verdana"/>
          <w:bCs/>
          <w:sz w:val="20"/>
          <w:szCs w:val="20"/>
        </w:rPr>
        <w:t xml:space="preserve">– groups 1 and 5 – prosectorium 1 </w:t>
      </w:r>
    </w:p>
    <w:p w14:paraId="11949DAB" w14:textId="77777777" w:rsidR="008859F6" w:rsidRPr="00EE342C" w:rsidRDefault="008859F6" w:rsidP="008859F6">
      <w:pPr>
        <w:rPr>
          <w:rFonts w:ascii="Verdana" w:hAnsi="Verdana"/>
          <w:bCs/>
          <w:sz w:val="20"/>
          <w:szCs w:val="20"/>
        </w:rPr>
      </w:pPr>
      <w:r w:rsidRPr="00EE342C">
        <w:rPr>
          <w:rFonts w:ascii="Verdana" w:hAnsi="Verdana"/>
          <w:bCs/>
          <w:sz w:val="20"/>
          <w:szCs w:val="20"/>
        </w:rPr>
        <w:t xml:space="preserve">– groups 2 and 6 – prosectorium 3 </w:t>
      </w:r>
    </w:p>
    <w:p w14:paraId="0D71631E" w14:textId="77777777" w:rsidR="008859F6" w:rsidRPr="00EE342C" w:rsidRDefault="008859F6" w:rsidP="008859F6">
      <w:pPr>
        <w:rPr>
          <w:rFonts w:ascii="Verdana" w:hAnsi="Verdana"/>
          <w:bCs/>
          <w:sz w:val="20"/>
          <w:szCs w:val="20"/>
        </w:rPr>
      </w:pPr>
      <w:r w:rsidRPr="00EE342C">
        <w:rPr>
          <w:rFonts w:ascii="Verdana" w:hAnsi="Verdana"/>
          <w:bCs/>
          <w:sz w:val="20"/>
          <w:szCs w:val="20"/>
        </w:rPr>
        <w:t xml:space="preserve">– groups 3 and 7 – prosectorium 6 </w:t>
      </w:r>
    </w:p>
    <w:p w14:paraId="51F44000" w14:textId="77777777" w:rsidR="008859F6" w:rsidRPr="00EE342C" w:rsidRDefault="008859F6" w:rsidP="008859F6">
      <w:pPr>
        <w:rPr>
          <w:rFonts w:ascii="Verdana" w:hAnsi="Verdana"/>
          <w:bCs/>
          <w:sz w:val="20"/>
          <w:szCs w:val="20"/>
        </w:rPr>
      </w:pPr>
      <w:r w:rsidRPr="00EE342C">
        <w:rPr>
          <w:rFonts w:ascii="Verdana" w:hAnsi="Verdana"/>
          <w:bCs/>
          <w:sz w:val="20"/>
          <w:szCs w:val="20"/>
        </w:rPr>
        <w:t xml:space="preserve">– groups 4 and 8 – prosectorium 8 </w:t>
      </w:r>
    </w:p>
    <w:p w14:paraId="2248327E" w14:textId="77777777" w:rsidR="008859F6" w:rsidRPr="008859F6" w:rsidRDefault="008859F6" w:rsidP="008859F6">
      <w:pPr>
        <w:rPr>
          <w:rFonts w:ascii="Verdana" w:hAnsi="Verdana"/>
          <w:bCs/>
          <w:sz w:val="20"/>
          <w:szCs w:val="20"/>
        </w:rPr>
      </w:pPr>
      <w:r w:rsidRPr="00EE342C">
        <w:rPr>
          <w:rFonts w:ascii="Verdana" w:hAnsi="Verdana"/>
          <w:bCs/>
          <w:sz w:val="20"/>
          <w:szCs w:val="20"/>
        </w:rPr>
        <w:t>The lectures will be online on Fridays 7.45–9.15.</w:t>
      </w:r>
    </w:p>
    <w:p w14:paraId="0D578C8F" w14:textId="77777777" w:rsidR="008859F6" w:rsidRPr="00CB3E32" w:rsidRDefault="008859F6" w:rsidP="00886DAB">
      <w:pPr>
        <w:rPr>
          <w:rFonts w:ascii="Verdana" w:hAnsi="Verdana"/>
          <w:sz w:val="20"/>
          <w:szCs w:val="20"/>
        </w:rPr>
      </w:pPr>
    </w:p>
    <w:p w14:paraId="3E756AB9" w14:textId="77777777" w:rsidR="00886DAB" w:rsidRPr="00CB3E32" w:rsidRDefault="00886DAB" w:rsidP="00886DAB">
      <w:pPr>
        <w:rPr>
          <w:rFonts w:ascii="Verdana" w:hAnsi="Verdana"/>
          <w:b/>
          <w:sz w:val="20"/>
          <w:szCs w:val="20"/>
        </w:rPr>
      </w:pPr>
      <w:r w:rsidRPr="00CB3E32">
        <w:rPr>
          <w:rFonts w:ascii="Verdana" w:hAnsi="Verdana"/>
          <w:b/>
          <w:sz w:val="20"/>
          <w:szCs w:val="20"/>
        </w:rPr>
        <w:t>Student’s Evaluation:</w:t>
      </w:r>
    </w:p>
    <w:p w14:paraId="398C004B" w14:textId="77777777" w:rsidR="00886DAB" w:rsidRPr="00CB3E32" w:rsidRDefault="00886DAB" w:rsidP="00886DAB">
      <w:pPr>
        <w:ind w:left="2832" w:hanging="2832"/>
        <w:rPr>
          <w:rFonts w:ascii="Verdana" w:hAnsi="Verdana"/>
          <w:sz w:val="20"/>
          <w:szCs w:val="20"/>
        </w:rPr>
      </w:pPr>
      <w:r w:rsidRPr="00CB3E32">
        <w:rPr>
          <w:rFonts w:ascii="Verdana" w:hAnsi="Verdana"/>
          <w:b/>
          <w:sz w:val="20"/>
          <w:szCs w:val="20"/>
        </w:rPr>
        <w:t>1. Credit requirements</w:t>
      </w:r>
      <w:r w:rsidRPr="00CB3E32">
        <w:rPr>
          <w:rFonts w:ascii="Verdana" w:hAnsi="Verdana"/>
          <w:sz w:val="20"/>
          <w:szCs w:val="20"/>
        </w:rPr>
        <w:t xml:space="preserve"> </w:t>
      </w:r>
    </w:p>
    <w:p w14:paraId="4AF402DB" w14:textId="77777777" w:rsidR="00886DAB" w:rsidRPr="00CB3E32" w:rsidRDefault="00886DAB" w:rsidP="00886DAB">
      <w:pPr>
        <w:ind w:left="2832" w:hanging="2832"/>
        <w:rPr>
          <w:rFonts w:ascii="Verdana" w:hAnsi="Verdana"/>
          <w:sz w:val="20"/>
          <w:szCs w:val="20"/>
        </w:rPr>
      </w:pPr>
      <w:r w:rsidRPr="00CB3E32">
        <w:rPr>
          <w:rFonts w:ascii="Verdana" w:hAnsi="Verdana"/>
          <w:sz w:val="20"/>
          <w:szCs w:val="20"/>
        </w:rPr>
        <w:t>The whole material of the course has been divided into 5 parts including:</w:t>
      </w:r>
    </w:p>
    <w:p w14:paraId="0E1E5B96" w14:textId="6AAF2A3A" w:rsidR="00886DAB" w:rsidRPr="00CB3E32" w:rsidRDefault="00886DAB" w:rsidP="00886DAB">
      <w:pPr>
        <w:tabs>
          <w:tab w:val="num" w:pos="360"/>
        </w:tabs>
        <w:ind w:left="360" w:hanging="360"/>
        <w:rPr>
          <w:rFonts w:ascii="Verdana" w:hAnsi="Verdana"/>
          <w:sz w:val="20"/>
          <w:szCs w:val="20"/>
        </w:rPr>
      </w:pPr>
      <w:r w:rsidRPr="00CB3E32">
        <w:rPr>
          <w:rFonts w:ascii="Verdana" w:hAnsi="Verdana"/>
          <w:sz w:val="20"/>
          <w:szCs w:val="20"/>
        </w:rPr>
        <w:t>1) general anatomy (incl. osteology and arthrology, skull</w:t>
      </w:r>
      <w:r w:rsidR="00D04731" w:rsidRPr="00CB3E32">
        <w:rPr>
          <w:rFonts w:ascii="Verdana" w:hAnsi="Verdana"/>
          <w:sz w:val="20"/>
          <w:szCs w:val="20"/>
        </w:rPr>
        <w:t>)</w:t>
      </w:r>
      <w:r w:rsidRPr="00CB3E32">
        <w:rPr>
          <w:rFonts w:ascii="Verdana" w:hAnsi="Verdana"/>
          <w:sz w:val="20"/>
          <w:szCs w:val="20"/>
        </w:rPr>
        <w:t>, general embr</w:t>
      </w:r>
      <w:r w:rsidR="00CC3412">
        <w:rPr>
          <w:rFonts w:ascii="Verdana" w:hAnsi="Verdana"/>
          <w:sz w:val="20"/>
          <w:szCs w:val="20"/>
        </w:rPr>
        <w:t>y</w:t>
      </w:r>
      <w:r w:rsidRPr="00CB3E32">
        <w:rPr>
          <w:rFonts w:ascii="Verdana" w:hAnsi="Verdana"/>
          <w:sz w:val="20"/>
          <w:szCs w:val="20"/>
        </w:rPr>
        <w:t>ology</w:t>
      </w:r>
    </w:p>
    <w:p w14:paraId="3DAC3CAB" w14:textId="45C59B24" w:rsidR="00886DAB" w:rsidRPr="00CB3E32" w:rsidRDefault="00886DAB" w:rsidP="00886DAB">
      <w:pPr>
        <w:tabs>
          <w:tab w:val="num" w:pos="360"/>
        </w:tabs>
        <w:ind w:left="360" w:hanging="360"/>
        <w:rPr>
          <w:rFonts w:ascii="Verdana" w:hAnsi="Verdana"/>
          <w:sz w:val="20"/>
          <w:szCs w:val="20"/>
        </w:rPr>
      </w:pPr>
      <w:r w:rsidRPr="00CB3E32">
        <w:rPr>
          <w:rFonts w:ascii="Verdana" w:hAnsi="Verdana"/>
          <w:sz w:val="20"/>
          <w:szCs w:val="20"/>
        </w:rPr>
        <w:t xml:space="preserve">2) </w:t>
      </w:r>
      <w:r w:rsidR="00D704BE" w:rsidRPr="00CB3E32">
        <w:rPr>
          <w:rFonts w:ascii="Verdana" w:hAnsi="Verdana"/>
          <w:sz w:val="20"/>
          <w:szCs w:val="20"/>
        </w:rPr>
        <w:t>thorax, upper limb</w:t>
      </w:r>
    </w:p>
    <w:p w14:paraId="13A04849" w14:textId="394C67B7" w:rsidR="00886DAB" w:rsidRPr="00CB3E32" w:rsidRDefault="00886DAB" w:rsidP="00886DAB">
      <w:pPr>
        <w:tabs>
          <w:tab w:val="num" w:pos="360"/>
        </w:tabs>
        <w:ind w:left="360" w:hanging="360"/>
        <w:rPr>
          <w:rFonts w:ascii="Verdana" w:hAnsi="Verdana"/>
          <w:sz w:val="20"/>
          <w:szCs w:val="20"/>
        </w:rPr>
      </w:pPr>
      <w:r w:rsidRPr="00CB3E32">
        <w:rPr>
          <w:rFonts w:ascii="Verdana" w:hAnsi="Verdana"/>
          <w:sz w:val="20"/>
          <w:szCs w:val="20"/>
        </w:rPr>
        <w:t xml:space="preserve">3) </w:t>
      </w:r>
      <w:r w:rsidR="00D704BE" w:rsidRPr="00CB3E32">
        <w:rPr>
          <w:rFonts w:ascii="Verdana" w:hAnsi="Verdana"/>
          <w:sz w:val="20"/>
          <w:szCs w:val="20"/>
        </w:rPr>
        <w:t xml:space="preserve">abdomen and pelvis, lower limb </w:t>
      </w:r>
    </w:p>
    <w:p w14:paraId="0701DC09" w14:textId="1E8A96BD" w:rsidR="00886DAB" w:rsidRPr="00CB3E32" w:rsidRDefault="00886DAB" w:rsidP="00886DAB">
      <w:pPr>
        <w:tabs>
          <w:tab w:val="num" w:pos="360"/>
        </w:tabs>
        <w:ind w:left="360" w:hanging="360"/>
        <w:rPr>
          <w:rFonts w:ascii="Verdana" w:hAnsi="Verdana"/>
          <w:sz w:val="20"/>
          <w:szCs w:val="20"/>
        </w:rPr>
      </w:pPr>
      <w:r w:rsidRPr="00CB3E32">
        <w:rPr>
          <w:rFonts w:ascii="Verdana" w:hAnsi="Verdana"/>
          <w:sz w:val="20"/>
          <w:szCs w:val="20"/>
        </w:rPr>
        <w:t xml:space="preserve">4) </w:t>
      </w:r>
      <w:r w:rsidR="00D704BE" w:rsidRPr="00CB3E32">
        <w:rPr>
          <w:rFonts w:ascii="Verdana" w:hAnsi="Verdana"/>
          <w:sz w:val="20"/>
          <w:szCs w:val="20"/>
        </w:rPr>
        <w:t>head and neck</w:t>
      </w:r>
    </w:p>
    <w:p w14:paraId="6D62EBA1" w14:textId="3FC819DB" w:rsidR="00886DAB" w:rsidRPr="00CB3E32" w:rsidRDefault="00886DAB" w:rsidP="00886DAB">
      <w:pPr>
        <w:tabs>
          <w:tab w:val="num" w:pos="360"/>
        </w:tabs>
        <w:ind w:left="360" w:hanging="360"/>
        <w:rPr>
          <w:rFonts w:ascii="Verdana" w:hAnsi="Verdana"/>
          <w:sz w:val="20"/>
          <w:szCs w:val="20"/>
        </w:rPr>
      </w:pPr>
      <w:r w:rsidRPr="00CB3E32">
        <w:rPr>
          <w:rFonts w:ascii="Verdana" w:hAnsi="Verdana"/>
          <w:sz w:val="20"/>
          <w:szCs w:val="20"/>
        </w:rPr>
        <w:t>5)</w:t>
      </w:r>
      <w:r w:rsidR="00D704BE" w:rsidRPr="00CB3E32">
        <w:rPr>
          <w:rFonts w:ascii="Verdana" w:hAnsi="Verdana"/>
          <w:sz w:val="20"/>
          <w:szCs w:val="20"/>
        </w:rPr>
        <w:t xml:space="preserve"> central nervous system.</w:t>
      </w:r>
    </w:p>
    <w:p w14:paraId="06F67FB2" w14:textId="77777777" w:rsidR="00886DAB" w:rsidRPr="00CB3E32" w:rsidRDefault="00886DAB" w:rsidP="00886DAB">
      <w:pPr>
        <w:rPr>
          <w:rFonts w:ascii="Verdana" w:hAnsi="Verdana"/>
          <w:sz w:val="20"/>
          <w:szCs w:val="20"/>
        </w:rPr>
      </w:pPr>
      <w:r w:rsidRPr="00CB3E32">
        <w:rPr>
          <w:rFonts w:ascii="Verdana" w:hAnsi="Verdana"/>
          <w:sz w:val="20"/>
          <w:szCs w:val="20"/>
        </w:rPr>
        <w:t>CAUTION: During the course of anatomy, the student is supposed to have the knowledge acquired from all previous practical and theoretical classes.</w:t>
      </w:r>
    </w:p>
    <w:p w14:paraId="398D7B0C" w14:textId="77777777" w:rsidR="00886DAB" w:rsidRPr="00CB3E32" w:rsidRDefault="00886DAB" w:rsidP="00886DAB">
      <w:pPr>
        <w:rPr>
          <w:rFonts w:ascii="Verdana" w:hAnsi="Verdana"/>
          <w:sz w:val="20"/>
          <w:szCs w:val="20"/>
        </w:rPr>
      </w:pPr>
      <w:r w:rsidRPr="00CB3E32">
        <w:rPr>
          <w:rFonts w:ascii="Verdana" w:hAnsi="Verdana"/>
          <w:sz w:val="20"/>
          <w:szCs w:val="20"/>
        </w:rPr>
        <w:t>Much of the course work is carried out in the dissection rooms. Student will need to provide and bring a clean white lab coat to the dissection room, with name on the front where it can be read by staff, and wear it always in the dissection room. Unauthorized persons are not allowed to enter the dissection rooms.</w:t>
      </w:r>
      <w:r w:rsidRPr="00CB3E32">
        <w:rPr>
          <w:rFonts w:ascii="Verdana" w:hAnsi="Verdana"/>
          <w:sz w:val="20"/>
          <w:szCs w:val="20"/>
        </w:rPr>
        <w:tab/>
      </w:r>
    </w:p>
    <w:p w14:paraId="05E96BF4" w14:textId="324B9B45" w:rsidR="00886DAB" w:rsidRPr="00CB3E32" w:rsidRDefault="00886DAB" w:rsidP="00886DAB">
      <w:pPr>
        <w:ind w:firstLine="60"/>
        <w:rPr>
          <w:rFonts w:ascii="Verdana" w:hAnsi="Verdana"/>
          <w:sz w:val="20"/>
          <w:szCs w:val="20"/>
        </w:rPr>
      </w:pPr>
      <w:r w:rsidRPr="00CB3E32">
        <w:rPr>
          <w:rFonts w:ascii="Verdana" w:hAnsi="Verdana"/>
          <w:b/>
          <w:sz w:val="20"/>
          <w:szCs w:val="20"/>
        </w:rPr>
        <w:t>The mid-semestral exams</w:t>
      </w:r>
      <w:r w:rsidRPr="00CB3E32">
        <w:rPr>
          <w:rFonts w:ascii="Verdana" w:hAnsi="Verdana"/>
          <w:sz w:val="20"/>
          <w:szCs w:val="20"/>
        </w:rPr>
        <w:t xml:space="preserve"> consist of two parts: </w:t>
      </w:r>
    </w:p>
    <w:p w14:paraId="66DF1567" w14:textId="77777777" w:rsidR="00886DAB" w:rsidRPr="00CB3E32" w:rsidRDefault="00886DAB" w:rsidP="00886DAB">
      <w:pPr>
        <w:ind w:firstLine="3"/>
        <w:rPr>
          <w:rFonts w:ascii="Verdana" w:hAnsi="Verdana"/>
          <w:sz w:val="20"/>
          <w:szCs w:val="20"/>
        </w:rPr>
      </w:pPr>
      <w:r w:rsidRPr="00CB3E32">
        <w:rPr>
          <w:rFonts w:ascii="Verdana" w:hAnsi="Verdana"/>
          <w:sz w:val="20"/>
          <w:szCs w:val="20"/>
        </w:rPr>
        <w:t xml:space="preserve">a) </w:t>
      </w:r>
      <w:r w:rsidRPr="00CB3E32">
        <w:rPr>
          <w:rFonts w:ascii="Verdana" w:hAnsi="Verdana"/>
          <w:sz w:val="20"/>
          <w:szCs w:val="20"/>
          <w:u w:val="single"/>
        </w:rPr>
        <w:t>laboratory</w:t>
      </w:r>
      <w:r w:rsidRPr="00CB3E32">
        <w:rPr>
          <w:rFonts w:ascii="Verdana" w:hAnsi="Verdana"/>
          <w:sz w:val="20"/>
          <w:szCs w:val="20"/>
        </w:rPr>
        <w:t xml:space="preserve"> (identification of parts of organs) – 20 questions (for each correct answer one can receive maximally 1 point), there is 30 seconds per each specimen for its recognition.</w:t>
      </w:r>
    </w:p>
    <w:p w14:paraId="1744FF3D" w14:textId="77777777" w:rsidR="00886DAB" w:rsidRPr="00CB3E32" w:rsidRDefault="00886DAB" w:rsidP="00886DAB">
      <w:pPr>
        <w:rPr>
          <w:rFonts w:ascii="Verdana" w:hAnsi="Verdana"/>
          <w:sz w:val="20"/>
          <w:szCs w:val="20"/>
        </w:rPr>
      </w:pPr>
      <w:r w:rsidRPr="00CB3E32">
        <w:rPr>
          <w:rFonts w:ascii="Verdana" w:hAnsi="Verdana"/>
          <w:sz w:val="20"/>
          <w:szCs w:val="20"/>
        </w:rPr>
        <w:t>Passing the laboratory part is NOT a prerequisite for participation in the second part of the mid-semestral test.</w:t>
      </w:r>
    </w:p>
    <w:p w14:paraId="4D009370" w14:textId="3F468918" w:rsidR="00886DAB" w:rsidRPr="00CB3E32" w:rsidRDefault="00886DAB" w:rsidP="00886DAB">
      <w:pPr>
        <w:rPr>
          <w:rFonts w:ascii="Verdana" w:hAnsi="Verdana"/>
          <w:sz w:val="20"/>
          <w:szCs w:val="20"/>
        </w:rPr>
      </w:pPr>
      <w:r w:rsidRPr="00CB3E32">
        <w:rPr>
          <w:rFonts w:ascii="Verdana" w:hAnsi="Verdana"/>
          <w:sz w:val="20"/>
          <w:szCs w:val="20"/>
        </w:rPr>
        <w:t xml:space="preserve">b) </w:t>
      </w:r>
      <w:r w:rsidRPr="00CB3E32">
        <w:rPr>
          <w:rFonts w:ascii="Verdana" w:hAnsi="Verdana"/>
          <w:sz w:val="20"/>
          <w:szCs w:val="20"/>
          <w:u w:val="single"/>
        </w:rPr>
        <w:t>theoretical</w:t>
      </w:r>
      <w:r w:rsidRPr="00CB3E32">
        <w:rPr>
          <w:rFonts w:ascii="Verdana" w:hAnsi="Verdana"/>
          <w:sz w:val="20"/>
          <w:szCs w:val="20"/>
        </w:rPr>
        <w:t xml:space="preserve"> (multiple choice test, matching, etc.) – 40 questions. For each correct answer </w:t>
      </w:r>
      <w:r w:rsidR="00D704BE" w:rsidRPr="00CB3E32">
        <w:rPr>
          <w:rFonts w:ascii="Verdana" w:hAnsi="Verdana"/>
          <w:sz w:val="20"/>
          <w:szCs w:val="20"/>
        </w:rPr>
        <w:t>a student</w:t>
      </w:r>
      <w:r w:rsidRPr="00CB3E32">
        <w:rPr>
          <w:rFonts w:ascii="Verdana" w:hAnsi="Verdana"/>
          <w:sz w:val="20"/>
          <w:szCs w:val="20"/>
        </w:rPr>
        <w:t xml:space="preserve"> receive</w:t>
      </w:r>
      <w:r w:rsidR="00D704BE" w:rsidRPr="00CB3E32">
        <w:rPr>
          <w:rFonts w:ascii="Verdana" w:hAnsi="Verdana"/>
          <w:sz w:val="20"/>
          <w:szCs w:val="20"/>
        </w:rPr>
        <w:t>s</w:t>
      </w:r>
      <w:r w:rsidRPr="00CB3E32">
        <w:rPr>
          <w:rFonts w:ascii="Verdana" w:hAnsi="Verdana"/>
          <w:sz w:val="20"/>
          <w:szCs w:val="20"/>
        </w:rPr>
        <w:t xml:space="preserve"> 1 point. The test includes embriology questions.</w:t>
      </w:r>
    </w:p>
    <w:p w14:paraId="2A250615" w14:textId="77777777" w:rsidR="00886DAB" w:rsidRPr="00CB3E32" w:rsidRDefault="00886DAB" w:rsidP="00886DAB">
      <w:pPr>
        <w:rPr>
          <w:rFonts w:ascii="Verdana" w:hAnsi="Verdana"/>
          <w:sz w:val="20"/>
          <w:szCs w:val="20"/>
        </w:rPr>
      </w:pPr>
      <w:r w:rsidRPr="00CB3E32">
        <w:rPr>
          <w:rFonts w:ascii="Verdana" w:hAnsi="Verdana"/>
          <w:sz w:val="20"/>
          <w:szCs w:val="20"/>
        </w:rPr>
        <w:t xml:space="preserve">The list of specimens placed in the end of syllabus is a </w:t>
      </w:r>
      <w:r w:rsidRPr="00CB3E32">
        <w:rPr>
          <w:rFonts w:ascii="Verdana" w:hAnsi="Verdana"/>
          <w:bCs/>
          <w:sz w:val="20"/>
          <w:szCs w:val="20"/>
        </w:rPr>
        <w:t>supplementary</w:t>
      </w:r>
      <w:r w:rsidRPr="00CB3E32">
        <w:rPr>
          <w:rFonts w:ascii="Verdana" w:hAnsi="Verdana"/>
          <w:sz w:val="20"/>
          <w:szCs w:val="20"/>
        </w:rPr>
        <w:t xml:space="preserve"> list only (it is only a help for the Students), so both during the mid-semestral and final practical exams specimens out of the list can be used.</w:t>
      </w:r>
    </w:p>
    <w:p w14:paraId="696717A9" w14:textId="77777777" w:rsidR="00886DAB" w:rsidRPr="00CB3E32" w:rsidRDefault="00886DAB" w:rsidP="00886DAB">
      <w:pPr>
        <w:rPr>
          <w:rFonts w:ascii="Verdana" w:hAnsi="Verdana"/>
          <w:sz w:val="20"/>
          <w:szCs w:val="20"/>
        </w:rPr>
      </w:pPr>
      <w:r w:rsidRPr="00CB3E32">
        <w:rPr>
          <w:rFonts w:ascii="Verdana" w:hAnsi="Verdana"/>
          <w:sz w:val="20"/>
          <w:szCs w:val="20"/>
        </w:rPr>
        <w:t>It is not possible to postpone a mid-semestral test.</w:t>
      </w:r>
    </w:p>
    <w:p w14:paraId="3303ABE7" w14:textId="77777777" w:rsidR="00886DAB" w:rsidRPr="00CB3E32" w:rsidRDefault="00886DAB" w:rsidP="00886DAB">
      <w:pPr>
        <w:ind w:hanging="15"/>
        <w:rPr>
          <w:rFonts w:ascii="Verdana" w:hAnsi="Verdana"/>
          <w:b/>
          <w:sz w:val="20"/>
          <w:szCs w:val="20"/>
        </w:rPr>
      </w:pPr>
      <w:r w:rsidRPr="00CB3E32">
        <w:rPr>
          <w:rFonts w:ascii="Verdana" w:hAnsi="Verdana"/>
          <w:b/>
          <w:sz w:val="20"/>
          <w:szCs w:val="20"/>
        </w:rPr>
        <w:t>Only students who received ≥150 points (≥50%) of all mid-semestral tests get the credit and are allowed to take the final exam.</w:t>
      </w:r>
    </w:p>
    <w:p w14:paraId="2EE679E9" w14:textId="77777777" w:rsidR="00886DAB" w:rsidRPr="00CB3E32" w:rsidRDefault="00886DAB" w:rsidP="00886DAB">
      <w:pPr>
        <w:ind w:hanging="15"/>
        <w:rPr>
          <w:rFonts w:ascii="Verdana" w:hAnsi="Verdana"/>
          <w:b/>
          <w:sz w:val="20"/>
          <w:szCs w:val="20"/>
        </w:rPr>
      </w:pPr>
      <w:r w:rsidRPr="00CB3E32">
        <w:rPr>
          <w:rFonts w:ascii="Verdana" w:hAnsi="Verdana"/>
          <w:b/>
          <w:sz w:val="20"/>
          <w:szCs w:val="20"/>
        </w:rPr>
        <w:t>Student who received less than 150 points to be allowed to take the final exam will have to pass a credit test (&gt;50%).</w:t>
      </w:r>
    </w:p>
    <w:p w14:paraId="5306E54A" w14:textId="77777777" w:rsidR="00886DAB" w:rsidRPr="00CB3E32" w:rsidRDefault="00886DAB" w:rsidP="00886DAB">
      <w:pPr>
        <w:rPr>
          <w:rFonts w:ascii="Verdana" w:hAnsi="Verdana"/>
          <w:sz w:val="20"/>
          <w:szCs w:val="20"/>
        </w:rPr>
      </w:pPr>
      <w:r w:rsidRPr="00CB3E32">
        <w:rPr>
          <w:rFonts w:ascii="Verdana" w:hAnsi="Verdana"/>
          <w:b/>
          <w:sz w:val="20"/>
          <w:szCs w:val="20"/>
        </w:rPr>
        <w:t>2. Attendance requirements</w:t>
      </w:r>
      <w:r w:rsidRPr="00CB3E32">
        <w:rPr>
          <w:rFonts w:ascii="Verdana" w:hAnsi="Verdana"/>
          <w:sz w:val="20"/>
          <w:szCs w:val="20"/>
        </w:rPr>
        <w:t xml:space="preserve"> </w:t>
      </w:r>
    </w:p>
    <w:p w14:paraId="22998C05" w14:textId="76B7C581" w:rsidR="00886DAB" w:rsidRPr="00CB3E32" w:rsidRDefault="00886DAB" w:rsidP="00886DAB">
      <w:pPr>
        <w:rPr>
          <w:rFonts w:ascii="Verdana" w:hAnsi="Verdana"/>
          <w:b/>
          <w:sz w:val="20"/>
          <w:szCs w:val="20"/>
        </w:rPr>
      </w:pPr>
      <w:r w:rsidRPr="00CB3E32">
        <w:rPr>
          <w:rFonts w:ascii="Verdana" w:hAnsi="Verdana"/>
          <w:sz w:val="20"/>
          <w:szCs w:val="20"/>
        </w:rPr>
        <w:t xml:space="preserve">Participation in classes and lectures is </w:t>
      </w:r>
      <w:r w:rsidRPr="00CB3E32">
        <w:rPr>
          <w:rFonts w:ascii="Verdana" w:hAnsi="Verdana"/>
          <w:sz w:val="20"/>
          <w:szCs w:val="20"/>
          <w:u w:val="single"/>
        </w:rPr>
        <w:t>obligatory</w:t>
      </w:r>
      <w:r w:rsidRPr="00CB3E32">
        <w:rPr>
          <w:rFonts w:ascii="Verdana" w:hAnsi="Verdana"/>
          <w:sz w:val="20"/>
          <w:szCs w:val="20"/>
        </w:rPr>
        <w:t xml:space="preserve">. </w:t>
      </w:r>
      <w:r w:rsidR="00FE566F" w:rsidRPr="00CB3E32">
        <w:rPr>
          <w:rFonts w:ascii="Verdana" w:hAnsi="Verdana"/>
          <w:sz w:val="20"/>
          <w:szCs w:val="20"/>
        </w:rPr>
        <w:t>Maximum 6 absences per 2 semesters are allowed, but each missed lab has to be passed. If not a Student will loose 5 points.</w:t>
      </w:r>
      <w:r w:rsidR="00FE566F" w:rsidRPr="00CB3E32">
        <w:rPr>
          <w:rFonts w:ascii="Verdana" w:hAnsi="Verdana"/>
          <w:b/>
          <w:bCs/>
          <w:sz w:val="20"/>
          <w:szCs w:val="20"/>
        </w:rPr>
        <w:t xml:space="preserve"> A</w:t>
      </w:r>
      <w:r w:rsidR="00FE566F" w:rsidRPr="00CB3E32">
        <w:rPr>
          <w:rFonts w:ascii="Verdana" w:hAnsi="Verdana"/>
          <w:sz w:val="20"/>
          <w:szCs w:val="20"/>
        </w:rPr>
        <w:t xml:space="preserve"> </w:t>
      </w:r>
      <w:r w:rsidRPr="00CB3E32">
        <w:rPr>
          <w:rFonts w:ascii="Verdana" w:hAnsi="Verdana"/>
          <w:b/>
          <w:sz w:val="20"/>
          <w:szCs w:val="20"/>
        </w:rPr>
        <w:t xml:space="preserve">student who exceeds the allowed number of six absences fails to get the credit and </w:t>
      </w:r>
      <w:r w:rsidR="00FE566F" w:rsidRPr="00CB3E32">
        <w:rPr>
          <w:rFonts w:ascii="Verdana" w:hAnsi="Verdana"/>
          <w:b/>
          <w:sz w:val="20"/>
          <w:szCs w:val="20"/>
        </w:rPr>
        <w:t>has to</w:t>
      </w:r>
      <w:r w:rsidRPr="00CB3E32">
        <w:rPr>
          <w:rFonts w:ascii="Verdana" w:hAnsi="Verdana"/>
          <w:b/>
          <w:sz w:val="20"/>
          <w:szCs w:val="20"/>
        </w:rPr>
        <w:t xml:space="preserve"> repeat the course in the following year.</w:t>
      </w:r>
    </w:p>
    <w:p w14:paraId="6B6A65B9" w14:textId="77777777" w:rsidR="00886DAB" w:rsidRPr="00CB3E32" w:rsidRDefault="00886DAB" w:rsidP="00886DAB">
      <w:pPr>
        <w:ind w:left="708" w:hanging="720"/>
        <w:rPr>
          <w:rFonts w:ascii="Verdana" w:hAnsi="Verdana"/>
          <w:sz w:val="20"/>
          <w:szCs w:val="20"/>
        </w:rPr>
      </w:pPr>
      <w:r w:rsidRPr="00CB3E32">
        <w:rPr>
          <w:rFonts w:ascii="Verdana" w:hAnsi="Verdana"/>
          <w:b/>
          <w:sz w:val="20"/>
          <w:szCs w:val="20"/>
        </w:rPr>
        <w:t>3. Type of the final exam</w:t>
      </w:r>
      <w:r w:rsidRPr="00CB3E32">
        <w:rPr>
          <w:rFonts w:ascii="Verdana" w:hAnsi="Verdana"/>
          <w:sz w:val="20"/>
          <w:szCs w:val="20"/>
        </w:rPr>
        <w:t xml:space="preserve"> </w:t>
      </w:r>
    </w:p>
    <w:p w14:paraId="6BCD59EC" w14:textId="77777777" w:rsidR="00886DAB" w:rsidRPr="00CB3E32" w:rsidRDefault="00886DAB" w:rsidP="00886DAB">
      <w:pPr>
        <w:ind w:left="708" w:hanging="720"/>
        <w:rPr>
          <w:rFonts w:ascii="Verdana" w:hAnsi="Verdana"/>
          <w:sz w:val="20"/>
          <w:szCs w:val="20"/>
        </w:rPr>
      </w:pPr>
      <w:r w:rsidRPr="00CB3E32">
        <w:rPr>
          <w:rFonts w:ascii="Verdana" w:hAnsi="Verdana"/>
          <w:sz w:val="20"/>
          <w:szCs w:val="20"/>
        </w:rPr>
        <w:t xml:space="preserve">The final exam, held in July, is the ultimate basis for the completion of the course. </w:t>
      </w:r>
    </w:p>
    <w:p w14:paraId="3FFFAC58" w14:textId="77777777" w:rsidR="00886DAB" w:rsidRPr="00CB3E32" w:rsidRDefault="00886DAB" w:rsidP="00886DAB">
      <w:pPr>
        <w:ind w:hanging="12"/>
        <w:rPr>
          <w:rFonts w:ascii="Verdana" w:hAnsi="Verdana"/>
          <w:sz w:val="20"/>
          <w:szCs w:val="20"/>
        </w:rPr>
      </w:pPr>
      <w:r w:rsidRPr="00CB3E32">
        <w:rPr>
          <w:rFonts w:ascii="Verdana" w:hAnsi="Verdana"/>
          <w:sz w:val="20"/>
          <w:szCs w:val="20"/>
        </w:rPr>
        <w:lastRenderedPageBreak/>
        <w:t xml:space="preserve">Only students who have not exceeded the allowed number of absences and have received at least 150 points (50%) of all tests are allowed to take the final exam. </w:t>
      </w:r>
    </w:p>
    <w:p w14:paraId="53163C5E" w14:textId="77777777" w:rsidR="00886DAB" w:rsidRPr="00CB3E32" w:rsidRDefault="00886DAB" w:rsidP="00886DAB">
      <w:pPr>
        <w:ind w:hanging="12"/>
        <w:rPr>
          <w:rFonts w:ascii="Verdana" w:hAnsi="Verdana"/>
          <w:sz w:val="20"/>
          <w:szCs w:val="20"/>
        </w:rPr>
      </w:pPr>
      <w:r w:rsidRPr="00CB3E32">
        <w:rPr>
          <w:rFonts w:ascii="Verdana" w:hAnsi="Verdana"/>
          <w:sz w:val="20"/>
          <w:szCs w:val="20"/>
          <w:u w:val="single"/>
        </w:rPr>
        <w:t>Evaluation of the anatomy course is based on the results of the final exam</w:t>
      </w:r>
      <w:r w:rsidRPr="00CB3E32">
        <w:rPr>
          <w:rFonts w:ascii="Verdana" w:hAnsi="Verdana"/>
          <w:sz w:val="20"/>
          <w:szCs w:val="20"/>
        </w:rPr>
        <w:t xml:space="preserve">, however we consider also the results of the mid-semestral tests. </w:t>
      </w:r>
    </w:p>
    <w:p w14:paraId="1716B4CC" w14:textId="77777777" w:rsidR="00886DAB" w:rsidRPr="00CB3E32" w:rsidRDefault="00886DAB" w:rsidP="00886DAB">
      <w:pPr>
        <w:rPr>
          <w:rFonts w:ascii="Verdana" w:hAnsi="Verdana"/>
          <w:sz w:val="20"/>
          <w:szCs w:val="20"/>
        </w:rPr>
      </w:pPr>
      <w:r w:rsidRPr="00CB3E32">
        <w:rPr>
          <w:rFonts w:ascii="Verdana" w:hAnsi="Verdana"/>
          <w:sz w:val="20"/>
          <w:szCs w:val="20"/>
        </w:rPr>
        <w:t>The final exam, covering the whole material of the course consists of two parts:</w:t>
      </w:r>
    </w:p>
    <w:p w14:paraId="5D22B6FF" w14:textId="77777777" w:rsidR="00886DAB" w:rsidRPr="00CB3E32" w:rsidRDefault="00886DAB" w:rsidP="00886DAB">
      <w:pPr>
        <w:pStyle w:val="Tekstpodstawowywcity"/>
        <w:tabs>
          <w:tab w:val="num" w:pos="360"/>
        </w:tabs>
        <w:ind w:left="0"/>
        <w:rPr>
          <w:rFonts w:ascii="Verdana" w:hAnsi="Verdana"/>
          <w:sz w:val="20"/>
        </w:rPr>
      </w:pPr>
      <w:r w:rsidRPr="00CB3E32">
        <w:rPr>
          <w:rFonts w:ascii="Verdana" w:hAnsi="Verdana"/>
          <w:sz w:val="20"/>
        </w:rPr>
        <w:tab/>
        <w:t xml:space="preserve">a) </w:t>
      </w:r>
      <w:r w:rsidRPr="00CB3E32">
        <w:rPr>
          <w:rFonts w:ascii="Verdana" w:hAnsi="Verdana"/>
          <w:sz w:val="20"/>
          <w:u w:val="single"/>
        </w:rPr>
        <w:t>laboratory</w:t>
      </w:r>
      <w:r w:rsidRPr="00CB3E32">
        <w:rPr>
          <w:rFonts w:ascii="Verdana" w:hAnsi="Verdana"/>
          <w:sz w:val="20"/>
        </w:rPr>
        <w:t>: identification of specific structures shown on cadavers; their parts; separate organs or bones (20 questions: bones (3), skull (1), upper &amp; lower limb (4), thorax (2), abdomen &amp; pelvis (3), head &amp; neck (3), central nervous system (4). A Student receives 2 points for correct answer.</w:t>
      </w:r>
    </w:p>
    <w:p w14:paraId="17D33A04" w14:textId="77777777" w:rsidR="00886DAB" w:rsidRPr="00CB3E32" w:rsidRDefault="00886DAB" w:rsidP="00886DAB">
      <w:pPr>
        <w:pStyle w:val="Tekstpodstawowywcity"/>
        <w:ind w:left="0" w:firstLine="0"/>
        <w:rPr>
          <w:rFonts w:ascii="Verdana" w:hAnsi="Verdana"/>
          <w:sz w:val="20"/>
        </w:rPr>
      </w:pPr>
      <w:r w:rsidRPr="00CB3E32">
        <w:rPr>
          <w:rFonts w:ascii="Verdana" w:hAnsi="Verdana"/>
          <w:sz w:val="20"/>
          <w:u w:val="single"/>
        </w:rPr>
        <w:t xml:space="preserve">Passing the laboratory part is NOT a prerequisite for participation in the second part of the final exam!!! </w:t>
      </w:r>
      <w:r w:rsidRPr="00CB3E32">
        <w:rPr>
          <w:rFonts w:ascii="Verdana" w:hAnsi="Verdana"/>
          <w:sz w:val="20"/>
        </w:rPr>
        <w:t>This rule is valid for the make-up exam, as well.</w:t>
      </w:r>
    </w:p>
    <w:p w14:paraId="1D657C14" w14:textId="77777777" w:rsidR="00886DAB" w:rsidRPr="00CB3E32" w:rsidRDefault="00886DAB" w:rsidP="00886DAB">
      <w:pPr>
        <w:pStyle w:val="Tekstpodstawowywcity"/>
        <w:ind w:left="0" w:firstLine="0"/>
        <w:rPr>
          <w:rFonts w:ascii="Verdana" w:hAnsi="Verdana"/>
          <w:sz w:val="20"/>
          <w:u w:val="single"/>
        </w:rPr>
      </w:pPr>
      <w:r w:rsidRPr="00CB3E32">
        <w:rPr>
          <w:rFonts w:ascii="Verdana" w:hAnsi="Verdana"/>
          <w:sz w:val="20"/>
        </w:rPr>
        <w:t xml:space="preserve">b) </w:t>
      </w:r>
      <w:r w:rsidRPr="00CB3E32">
        <w:rPr>
          <w:rFonts w:ascii="Verdana" w:hAnsi="Verdana"/>
          <w:sz w:val="20"/>
          <w:u w:val="single"/>
        </w:rPr>
        <w:t>theoretical</w:t>
      </w:r>
      <w:r w:rsidRPr="00CB3E32">
        <w:rPr>
          <w:rFonts w:ascii="Verdana" w:hAnsi="Verdana"/>
          <w:sz w:val="20"/>
        </w:rPr>
        <w:t xml:space="preserve">: (multiple choice test, matching, etc., similar form to the mid-semestral tests). </w:t>
      </w:r>
      <w:r w:rsidRPr="00CB3E32">
        <w:rPr>
          <w:rFonts w:ascii="Verdana" w:hAnsi="Verdana"/>
          <w:sz w:val="20"/>
          <w:u w:val="single"/>
        </w:rPr>
        <w:t xml:space="preserve">Questions may also include problems based on histology and </w:t>
      </w:r>
    </w:p>
    <w:p w14:paraId="5955CFD3" w14:textId="77777777" w:rsidR="00886DAB" w:rsidRPr="00CB3E32" w:rsidRDefault="00886DAB" w:rsidP="00886DAB">
      <w:pPr>
        <w:pStyle w:val="Tekstpodstawowywcity"/>
        <w:ind w:left="0" w:firstLine="0"/>
        <w:rPr>
          <w:rFonts w:ascii="Verdana" w:hAnsi="Verdana"/>
          <w:sz w:val="20"/>
        </w:rPr>
      </w:pPr>
      <w:r w:rsidRPr="00CB3E32">
        <w:rPr>
          <w:rFonts w:ascii="Verdana" w:hAnsi="Verdana"/>
          <w:sz w:val="20"/>
          <w:u w:val="single"/>
        </w:rPr>
        <w:t>embryology</w:t>
      </w:r>
      <w:r w:rsidRPr="00CB3E32">
        <w:rPr>
          <w:rFonts w:ascii="Verdana" w:hAnsi="Verdana"/>
          <w:sz w:val="20"/>
        </w:rPr>
        <w:t xml:space="preserve">. The test consists of 100 questions which cover the whole theoretical </w:t>
      </w:r>
    </w:p>
    <w:p w14:paraId="4C12B335" w14:textId="77777777" w:rsidR="00886DAB" w:rsidRPr="00CB3E32" w:rsidRDefault="00886DAB" w:rsidP="00886DAB">
      <w:pPr>
        <w:pStyle w:val="Tekstpodstawowywcity"/>
        <w:ind w:left="0" w:firstLine="0"/>
        <w:rPr>
          <w:rFonts w:ascii="Verdana" w:hAnsi="Verdana"/>
          <w:sz w:val="20"/>
        </w:rPr>
      </w:pPr>
      <w:r w:rsidRPr="00CB3E32">
        <w:rPr>
          <w:rFonts w:ascii="Verdana" w:hAnsi="Verdana"/>
          <w:sz w:val="20"/>
        </w:rPr>
        <w:t>material.</w:t>
      </w:r>
    </w:p>
    <w:p w14:paraId="0471E521" w14:textId="77777777" w:rsidR="00886DAB" w:rsidRPr="00CB3E32" w:rsidRDefault="00886DAB" w:rsidP="00886DAB">
      <w:pPr>
        <w:pStyle w:val="Tekstpodstawowywcity2"/>
        <w:ind w:left="0"/>
        <w:rPr>
          <w:rFonts w:ascii="Verdana" w:hAnsi="Verdana"/>
          <w:sz w:val="20"/>
        </w:rPr>
      </w:pPr>
      <w:r w:rsidRPr="00CB3E32">
        <w:rPr>
          <w:rFonts w:ascii="Verdana" w:hAnsi="Verdana"/>
          <w:sz w:val="20"/>
        </w:rPr>
        <w:t xml:space="preserve">Grading system for the final exam is as follows: </w:t>
      </w:r>
    </w:p>
    <w:p w14:paraId="206FD38B" w14:textId="77777777" w:rsidR="00886DAB" w:rsidRPr="00CB3E32" w:rsidRDefault="00886DAB" w:rsidP="00886DAB">
      <w:pPr>
        <w:pStyle w:val="Tekstpodstawowywcity2"/>
        <w:ind w:left="0"/>
        <w:rPr>
          <w:rFonts w:ascii="Verdana" w:hAnsi="Verdana"/>
          <w:sz w:val="20"/>
        </w:rPr>
      </w:pPr>
      <w:r w:rsidRPr="00CB3E32">
        <w:rPr>
          <w:rFonts w:ascii="Verdana" w:hAnsi="Verdana"/>
          <w:sz w:val="20"/>
        </w:rPr>
        <w:t>– very good (5.0) approximately ≥90% of all available points</w:t>
      </w:r>
    </w:p>
    <w:p w14:paraId="7D1349F1" w14:textId="77777777" w:rsidR="00886DAB" w:rsidRPr="00CB3E32" w:rsidRDefault="00886DAB" w:rsidP="00886DAB">
      <w:pPr>
        <w:pStyle w:val="Tekstpodstawowywcity2"/>
        <w:ind w:left="0"/>
        <w:rPr>
          <w:rFonts w:ascii="Verdana" w:hAnsi="Verdana"/>
          <w:sz w:val="20"/>
        </w:rPr>
      </w:pPr>
      <w:r w:rsidRPr="00CB3E32">
        <w:rPr>
          <w:rFonts w:ascii="Verdana" w:hAnsi="Verdana"/>
          <w:sz w:val="20"/>
        </w:rPr>
        <w:t xml:space="preserve">– good plus (4.5) ≥80% </w:t>
      </w:r>
    </w:p>
    <w:p w14:paraId="6808A992" w14:textId="77777777" w:rsidR="00886DAB" w:rsidRPr="00CB3E32" w:rsidRDefault="00886DAB" w:rsidP="00886DAB">
      <w:pPr>
        <w:pStyle w:val="Tekstpodstawowywcity2"/>
        <w:ind w:left="0"/>
        <w:rPr>
          <w:rFonts w:ascii="Verdana" w:hAnsi="Verdana"/>
          <w:sz w:val="20"/>
        </w:rPr>
      </w:pPr>
      <w:r w:rsidRPr="00CB3E32">
        <w:rPr>
          <w:rFonts w:ascii="Verdana" w:hAnsi="Verdana"/>
          <w:sz w:val="20"/>
        </w:rPr>
        <w:t xml:space="preserve">– good (4.0) ≥70% </w:t>
      </w:r>
    </w:p>
    <w:p w14:paraId="2F5E2C2B" w14:textId="77777777" w:rsidR="00886DAB" w:rsidRPr="00CB3E32" w:rsidRDefault="00886DAB" w:rsidP="00886DAB">
      <w:pPr>
        <w:pStyle w:val="Tekstpodstawowywcity2"/>
        <w:ind w:left="0"/>
        <w:rPr>
          <w:rFonts w:ascii="Verdana" w:hAnsi="Verdana"/>
          <w:sz w:val="20"/>
        </w:rPr>
      </w:pPr>
      <w:r w:rsidRPr="00CB3E32">
        <w:rPr>
          <w:rFonts w:ascii="Verdana" w:hAnsi="Verdana"/>
          <w:sz w:val="20"/>
        </w:rPr>
        <w:t>– satisfactory plus (3.5) ≥60%</w:t>
      </w:r>
    </w:p>
    <w:p w14:paraId="4AD13733" w14:textId="77777777" w:rsidR="00886DAB" w:rsidRPr="00CB3E32" w:rsidRDefault="00886DAB" w:rsidP="00886DAB">
      <w:pPr>
        <w:pStyle w:val="Tekstpodstawowywcity2"/>
        <w:ind w:left="0"/>
        <w:rPr>
          <w:rFonts w:ascii="Verdana" w:hAnsi="Verdana"/>
          <w:sz w:val="20"/>
        </w:rPr>
      </w:pPr>
      <w:r w:rsidRPr="00CB3E32">
        <w:rPr>
          <w:rFonts w:ascii="Verdana" w:hAnsi="Verdana"/>
          <w:sz w:val="20"/>
        </w:rPr>
        <w:t>– satisfactory (3.0) ≥50%</w:t>
      </w:r>
    </w:p>
    <w:p w14:paraId="573F879A" w14:textId="77777777" w:rsidR="00886DAB" w:rsidRPr="00CB3E32" w:rsidRDefault="00886DAB" w:rsidP="00886DAB">
      <w:pPr>
        <w:pStyle w:val="Tekstpodstawowywcity2"/>
        <w:ind w:left="0"/>
        <w:rPr>
          <w:rFonts w:ascii="Verdana" w:hAnsi="Verdana"/>
          <w:sz w:val="20"/>
        </w:rPr>
      </w:pPr>
      <w:r w:rsidRPr="00CB3E32">
        <w:rPr>
          <w:rFonts w:ascii="Verdana" w:hAnsi="Verdana"/>
          <w:sz w:val="20"/>
        </w:rPr>
        <w:t>– failed (2,0) &lt;50%.</w:t>
      </w:r>
    </w:p>
    <w:p w14:paraId="3B420440" w14:textId="77777777" w:rsidR="00886DAB" w:rsidRPr="00CB3E32" w:rsidRDefault="00886DAB" w:rsidP="00886DAB">
      <w:pPr>
        <w:rPr>
          <w:rFonts w:ascii="Verdana" w:hAnsi="Verdana"/>
          <w:sz w:val="20"/>
          <w:szCs w:val="20"/>
        </w:rPr>
      </w:pPr>
      <w:r w:rsidRPr="00CB3E32">
        <w:rPr>
          <w:rFonts w:ascii="Verdana" w:hAnsi="Verdana"/>
          <w:sz w:val="20"/>
          <w:szCs w:val="20"/>
        </w:rPr>
        <w:t>A Student is exempted from the final practical exam if results of practical mid-semestral tests exceed 90%.</w:t>
      </w:r>
    </w:p>
    <w:p w14:paraId="6EA9D4E7" w14:textId="77777777" w:rsidR="00886DAB" w:rsidRPr="00CB3E32" w:rsidRDefault="00886DAB" w:rsidP="00886DAB">
      <w:pPr>
        <w:rPr>
          <w:rFonts w:ascii="Verdana" w:hAnsi="Verdana"/>
          <w:sz w:val="20"/>
          <w:szCs w:val="20"/>
          <w:u w:val="single"/>
        </w:rPr>
      </w:pPr>
      <w:r w:rsidRPr="00EE342C">
        <w:rPr>
          <w:rFonts w:ascii="Verdana" w:hAnsi="Verdana"/>
          <w:sz w:val="20"/>
          <w:szCs w:val="20"/>
        </w:rPr>
        <w:t>To pass the exam one should receive at least 50% on practical and 50% on test</w:t>
      </w:r>
      <w:r w:rsidRPr="00CB3E32">
        <w:rPr>
          <w:rFonts w:ascii="Verdana" w:hAnsi="Verdana"/>
          <w:sz w:val="20"/>
          <w:szCs w:val="20"/>
          <w:u w:val="single"/>
        </w:rPr>
        <w:t xml:space="preserve"> separately</w:t>
      </w:r>
      <w:r w:rsidRPr="00EE342C">
        <w:rPr>
          <w:rFonts w:ascii="Verdana" w:hAnsi="Verdana"/>
          <w:sz w:val="20"/>
          <w:szCs w:val="20"/>
        </w:rPr>
        <w:t>.</w:t>
      </w:r>
    </w:p>
    <w:p w14:paraId="045990F7" w14:textId="21542482" w:rsidR="00886DAB" w:rsidRPr="00CB3E32" w:rsidRDefault="00886DAB" w:rsidP="00886DAB">
      <w:pPr>
        <w:rPr>
          <w:rFonts w:ascii="Verdana" w:hAnsi="Verdana"/>
          <w:sz w:val="20"/>
          <w:szCs w:val="20"/>
        </w:rPr>
      </w:pPr>
      <w:r w:rsidRPr="00CB3E32">
        <w:rPr>
          <w:rFonts w:ascii="Verdana" w:hAnsi="Verdana"/>
          <w:sz w:val="20"/>
          <w:szCs w:val="20"/>
        </w:rPr>
        <w:t>The final grade consists of: value of points received during final practical + number of points received during final test and a bonus points (1 point for each next 10 points above 200) received during the mid-semestral tests, i.e. a Student received 218 points during all six mid-semestral tests, later on the final practical exam he (she) received 28 points out of 40 and on the final test 68 points out of 100. His (her) final grade is: 2 (18 points above 200) + 28 + 65 = 95 points (63,3%) = satisfactory plus</w:t>
      </w:r>
    </w:p>
    <w:p w14:paraId="580FC0FE" w14:textId="77777777" w:rsidR="00886DAB" w:rsidRPr="00CB3E32" w:rsidRDefault="00886DAB" w:rsidP="00886DAB">
      <w:pPr>
        <w:rPr>
          <w:rFonts w:ascii="Verdana" w:hAnsi="Verdana"/>
          <w:b/>
          <w:sz w:val="20"/>
          <w:szCs w:val="20"/>
          <w:lang w:val="en-CA"/>
        </w:rPr>
      </w:pPr>
      <w:r w:rsidRPr="00CB3E32">
        <w:rPr>
          <w:rFonts w:ascii="Verdana" w:hAnsi="Verdana"/>
          <w:b/>
          <w:sz w:val="20"/>
          <w:szCs w:val="20"/>
          <w:lang w:val="en-CA"/>
        </w:rPr>
        <w:t>4. Retake information</w:t>
      </w:r>
    </w:p>
    <w:p w14:paraId="6F6BB3B3" w14:textId="29482164" w:rsidR="00886DAB" w:rsidRPr="00CB3E32" w:rsidRDefault="00886DAB" w:rsidP="00886DAB">
      <w:pPr>
        <w:rPr>
          <w:rFonts w:ascii="Verdana" w:hAnsi="Verdana"/>
          <w:sz w:val="20"/>
          <w:szCs w:val="20"/>
          <w:lang w:val="en-CA"/>
        </w:rPr>
      </w:pPr>
      <w:r w:rsidRPr="00CB3E32">
        <w:rPr>
          <w:rFonts w:ascii="Verdana" w:hAnsi="Verdana"/>
          <w:sz w:val="20"/>
          <w:szCs w:val="20"/>
          <w:lang w:val="en-CA"/>
        </w:rPr>
        <w:t xml:space="preserve">The </w:t>
      </w:r>
      <w:r w:rsidR="00672B8E" w:rsidRPr="00CB3E32">
        <w:rPr>
          <w:rFonts w:ascii="Verdana" w:hAnsi="Verdana"/>
          <w:sz w:val="20"/>
          <w:szCs w:val="20"/>
          <w:lang w:val="en-CA"/>
        </w:rPr>
        <w:t>retake</w:t>
      </w:r>
      <w:r w:rsidR="00E616F5">
        <w:rPr>
          <w:rFonts w:ascii="Verdana" w:hAnsi="Verdana"/>
          <w:sz w:val="20"/>
          <w:szCs w:val="20"/>
          <w:lang w:val="en-CA"/>
        </w:rPr>
        <w:t xml:space="preserve"> credit test and the retake</w:t>
      </w:r>
      <w:r w:rsidRPr="00CB3E32">
        <w:rPr>
          <w:rFonts w:ascii="Verdana" w:hAnsi="Verdana"/>
          <w:sz w:val="20"/>
          <w:szCs w:val="20"/>
          <w:lang w:val="en-CA"/>
        </w:rPr>
        <w:t xml:space="preserve"> exam </w:t>
      </w:r>
      <w:r w:rsidR="00EE342C">
        <w:rPr>
          <w:rFonts w:ascii="Verdana" w:hAnsi="Verdana"/>
          <w:sz w:val="20"/>
        </w:rPr>
        <w:t>w</w:t>
      </w:r>
      <w:r w:rsidR="00E616F5">
        <w:rPr>
          <w:rFonts w:ascii="Verdana" w:hAnsi="Verdana"/>
          <w:sz w:val="20"/>
        </w:rPr>
        <w:t xml:space="preserve">ill be </w:t>
      </w:r>
      <w:r w:rsidRPr="00CB3E32">
        <w:rPr>
          <w:rFonts w:ascii="Verdana" w:hAnsi="Verdana"/>
          <w:sz w:val="20"/>
        </w:rPr>
        <w:t>held in September</w:t>
      </w:r>
      <w:r w:rsidR="00E616F5">
        <w:rPr>
          <w:rFonts w:ascii="Verdana" w:hAnsi="Verdana"/>
          <w:sz w:val="20"/>
        </w:rPr>
        <w:t>. The exam</w:t>
      </w:r>
      <w:r w:rsidRPr="00CB3E32">
        <w:rPr>
          <w:rFonts w:ascii="Verdana" w:hAnsi="Verdana"/>
          <w:sz w:val="20"/>
        </w:rPr>
        <w:t xml:space="preserve"> has a form of both practical exam and test. Students who passed practical exam </w:t>
      </w:r>
      <w:r w:rsidR="001A7E1B" w:rsidRPr="00CB3E32">
        <w:rPr>
          <w:rFonts w:ascii="Verdana" w:hAnsi="Verdana"/>
          <w:sz w:val="20"/>
        </w:rPr>
        <w:t xml:space="preserve">or theoretical exam </w:t>
      </w:r>
      <w:r w:rsidRPr="00CB3E32">
        <w:rPr>
          <w:rFonts w:ascii="Verdana" w:hAnsi="Verdana"/>
          <w:sz w:val="20"/>
        </w:rPr>
        <w:t>during first option DO NOT have to repeat it in September</w:t>
      </w:r>
      <w:r w:rsidR="001A7E1B" w:rsidRPr="00CB3E32">
        <w:rPr>
          <w:rFonts w:ascii="Verdana" w:hAnsi="Verdana"/>
          <w:sz w:val="20"/>
        </w:rPr>
        <w:t>.</w:t>
      </w:r>
    </w:p>
    <w:p w14:paraId="11D9DBA8" w14:textId="77777777" w:rsidR="00886DAB" w:rsidRPr="00CB3E32" w:rsidRDefault="00886DAB" w:rsidP="00886DAB">
      <w:pPr>
        <w:rPr>
          <w:rFonts w:ascii="Verdana" w:hAnsi="Verdana"/>
          <w:sz w:val="20"/>
          <w:szCs w:val="20"/>
          <w:lang w:val="en-CA"/>
        </w:rPr>
      </w:pPr>
    </w:p>
    <w:p w14:paraId="57180253" w14:textId="77777777" w:rsidR="001A7E1B" w:rsidRPr="00CB3E32" w:rsidRDefault="001A7E1B" w:rsidP="001A7E1B">
      <w:pPr>
        <w:rPr>
          <w:rFonts w:ascii="Verdana" w:hAnsi="Verdana"/>
          <w:sz w:val="20"/>
          <w:szCs w:val="20"/>
        </w:rPr>
      </w:pPr>
    </w:p>
    <w:tbl>
      <w:tblPr>
        <w:tblStyle w:val="Tabela-Siatka"/>
        <w:tblW w:w="0" w:type="auto"/>
        <w:tblLook w:val="04A0" w:firstRow="1" w:lastRow="0" w:firstColumn="1" w:lastColumn="0" w:noHBand="0" w:noVBand="1"/>
      </w:tblPr>
      <w:tblGrid>
        <w:gridCol w:w="1244"/>
        <w:gridCol w:w="928"/>
        <w:gridCol w:w="6890"/>
      </w:tblGrid>
      <w:tr w:rsidR="001A7E1B" w:rsidRPr="00CB3E32" w14:paraId="5E111BFC" w14:textId="77777777" w:rsidTr="00714DDA">
        <w:tc>
          <w:tcPr>
            <w:tcW w:w="1244" w:type="dxa"/>
          </w:tcPr>
          <w:p w14:paraId="4F1E1A52" w14:textId="77777777" w:rsidR="001A7E1B" w:rsidRPr="00CB3E32" w:rsidRDefault="001A7E1B" w:rsidP="00701753">
            <w:pPr>
              <w:rPr>
                <w:rFonts w:ascii="Verdana" w:hAnsi="Verdana"/>
                <w:b/>
                <w:bCs/>
                <w:sz w:val="20"/>
                <w:szCs w:val="20"/>
              </w:rPr>
            </w:pPr>
            <w:r w:rsidRPr="00CB3E32">
              <w:rPr>
                <w:rFonts w:ascii="Verdana" w:hAnsi="Verdana"/>
                <w:b/>
                <w:bCs/>
                <w:sz w:val="20"/>
                <w:szCs w:val="20"/>
              </w:rPr>
              <w:t>DATE</w:t>
            </w:r>
          </w:p>
        </w:tc>
        <w:tc>
          <w:tcPr>
            <w:tcW w:w="928" w:type="dxa"/>
          </w:tcPr>
          <w:p w14:paraId="50E49268" w14:textId="77777777" w:rsidR="001A7E1B" w:rsidRPr="00CB3E32" w:rsidRDefault="001A7E1B" w:rsidP="00701753">
            <w:pPr>
              <w:rPr>
                <w:rFonts w:ascii="Verdana" w:hAnsi="Verdana"/>
                <w:b/>
                <w:bCs/>
                <w:sz w:val="20"/>
                <w:szCs w:val="20"/>
              </w:rPr>
            </w:pPr>
            <w:r w:rsidRPr="00CB3E32">
              <w:rPr>
                <w:rFonts w:ascii="Verdana" w:hAnsi="Verdana"/>
                <w:b/>
                <w:bCs/>
                <w:sz w:val="20"/>
                <w:szCs w:val="20"/>
              </w:rPr>
              <w:t>CLASS</w:t>
            </w:r>
          </w:p>
        </w:tc>
        <w:tc>
          <w:tcPr>
            <w:tcW w:w="6890" w:type="dxa"/>
          </w:tcPr>
          <w:p w14:paraId="6BD178B8" w14:textId="77777777" w:rsidR="001A7E1B" w:rsidRPr="00CB3E32" w:rsidRDefault="001A7E1B" w:rsidP="00701753">
            <w:pPr>
              <w:rPr>
                <w:rFonts w:ascii="Verdana" w:hAnsi="Verdana"/>
                <w:b/>
                <w:bCs/>
                <w:sz w:val="20"/>
                <w:szCs w:val="20"/>
              </w:rPr>
            </w:pPr>
            <w:r w:rsidRPr="00CB3E32">
              <w:rPr>
                <w:rFonts w:ascii="Verdana" w:hAnsi="Verdana"/>
                <w:b/>
                <w:bCs/>
                <w:sz w:val="20"/>
                <w:szCs w:val="20"/>
              </w:rPr>
              <w:t>SUBJECT</w:t>
            </w:r>
          </w:p>
        </w:tc>
      </w:tr>
      <w:tr w:rsidR="001A7E1B" w:rsidRPr="00CB3E32" w14:paraId="2E79CEBC" w14:textId="77777777" w:rsidTr="00714DDA">
        <w:tc>
          <w:tcPr>
            <w:tcW w:w="1244" w:type="dxa"/>
          </w:tcPr>
          <w:p w14:paraId="516B772D" w14:textId="77777777" w:rsidR="001A7E1B" w:rsidRPr="00CB3E32" w:rsidRDefault="001A7E1B" w:rsidP="00701753">
            <w:pPr>
              <w:rPr>
                <w:rFonts w:ascii="Verdana" w:hAnsi="Verdana"/>
                <w:sz w:val="20"/>
                <w:szCs w:val="20"/>
              </w:rPr>
            </w:pPr>
          </w:p>
        </w:tc>
        <w:tc>
          <w:tcPr>
            <w:tcW w:w="928" w:type="dxa"/>
          </w:tcPr>
          <w:p w14:paraId="22C7D104" w14:textId="77777777" w:rsidR="001A7E1B" w:rsidRPr="00CB3E32" w:rsidRDefault="001A7E1B" w:rsidP="00701753">
            <w:pPr>
              <w:tabs>
                <w:tab w:val="num" w:pos="360"/>
              </w:tabs>
              <w:ind w:left="360" w:hanging="360"/>
              <w:rPr>
                <w:rFonts w:ascii="Verdana" w:hAnsi="Verdana"/>
                <w:b/>
                <w:bCs/>
                <w:sz w:val="20"/>
                <w:szCs w:val="20"/>
              </w:rPr>
            </w:pPr>
          </w:p>
        </w:tc>
        <w:tc>
          <w:tcPr>
            <w:tcW w:w="6890" w:type="dxa"/>
          </w:tcPr>
          <w:p w14:paraId="66AA4DDC" w14:textId="5A8EFCDC" w:rsidR="001A7E1B" w:rsidRPr="00CB3E32" w:rsidRDefault="001A7E1B" w:rsidP="00701753">
            <w:pPr>
              <w:tabs>
                <w:tab w:val="num" w:pos="360"/>
              </w:tabs>
              <w:ind w:left="360" w:hanging="360"/>
              <w:rPr>
                <w:rFonts w:ascii="Verdana" w:hAnsi="Verdana"/>
                <w:sz w:val="20"/>
                <w:szCs w:val="20"/>
              </w:rPr>
            </w:pPr>
            <w:r w:rsidRPr="00CB3E32">
              <w:rPr>
                <w:rFonts w:ascii="Verdana" w:hAnsi="Verdana"/>
                <w:b/>
                <w:bCs/>
                <w:sz w:val="20"/>
                <w:szCs w:val="20"/>
              </w:rPr>
              <w:t>General anatomy (incl. osteology, arthrology, skull), general embr</w:t>
            </w:r>
            <w:r w:rsidR="00EE342C">
              <w:rPr>
                <w:rFonts w:ascii="Verdana" w:hAnsi="Verdana"/>
                <w:b/>
                <w:bCs/>
                <w:sz w:val="20"/>
                <w:szCs w:val="20"/>
              </w:rPr>
              <w:t>y</w:t>
            </w:r>
            <w:r w:rsidRPr="00CB3E32">
              <w:rPr>
                <w:rFonts w:ascii="Verdana" w:hAnsi="Verdana"/>
                <w:b/>
                <w:bCs/>
                <w:sz w:val="20"/>
                <w:szCs w:val="20"/>
              </w:rPr>
              <w:t>ology</w:t>
            </w:r>
          </w:p>
        </w:tc>
      </w:tr>
      <w:tr w:rsidR="001A7E1B" w:rsidRPr="00CB3E32" w14:paraId="7383E373" w14:textId="77777777" w:rsidTr="00714DDA">
        <w:tc>
          <w:tcPr>
            <w:tcW w:w="1244" w:type="dxa"/>
          </w:tcPr>
          <w:p w14:paraId="11FCC5A9" w14:textId="158171CB" w:rsidR="001A7E1B" w:rsidRPr="00CB3E32" w:rsidRDefault="00DC33E5" w:rsidP="00701753">
            <w:pPr>
              <w:rPr>
                <w:rFonts w:ascii="Verdana" w:hAnsi="Verdana"/>
                <w:sz w:val="20"/>
                <w:szCs w:val="20"/>
              </w:rPr>
            </w:pPr>
            <w:r>
              <w:rPr>
                <w:rFonts w:ascii="Verdana" w:hAnsi="Verdana"/>
                <w:sz w:val="20"/>
                <w:szCs w:val="20"/>
              </w:rPr>
              <w:t>4</w:t>
            </w:r>
            <w:r w:rsidRPr="00CB3E32">
              <w:rPr>
                <w:rFonts w:ascii="Verdana" w:hAnsi="Verdana"/>
                <w:sz w:val="20"/>
                <w:szCs w:val="20"/>
              </w:rPr>
              <w:t xml:space="preserve"> </w:t>
            </w:r>
            <w:r w:rsidR="001A7E1B" w:rsidRPr="00CB3E32">
              <w:rPr>
                <w:rFonts w:ascii="Verdana" w:hAnsi="Verdana"/>
                <w:sz w:val="20"/>
                <w:szCs w:val="20"/>
              </w:rPr>
              <w:t>OCT</w:t>
            </w:r>
          </w:p>
        </w:tc>
        <w:tc>
          <w:tcPr>
            <w:tcW w:w="928" w:type="dxa"/>
          </w:tcPr>
          <w:p w14:paraId="2937A330" w14:textId="77777777" w:rsidR="001A7E1B" w:rsidRPr="00CB3E32" w:rsidRDefault="001A7E1B" w:rsidP="00701753">
            <w:pPr>
              <w:rPr>
                <w:rFonts w:ascii="Verdana" w:hAnsi="Verdana"/>
                <w:sz w:val="20"/>
                <w:szCs w:val="20"/>
              </w:rPr>
            </w:pPr>
            <w:r w:rsidRPr="00CB3E32">
              <w:rPr>
                <w:rFonts w:ascii="Verdana" w:hAnsi="Verdana"/>
                <w:sz w:val="20"/>
                <w:szCs w:val="20"/>
              </w:rPr>
              <w:t>lab</w:t>
            </w:r>
          </w:p>
        </w:tc>
        <w:tc>
          <w:tcPr>
            <w:tcW w:w="6890" w:type="dxa"/>
          </w:tcPr>
          <w:p w14:paraId="567C2428" w14:textId="77777777" w:rsidR="001A7E1B" w:rsidRPr="00CB3E32" w:rsidRDefault="001A7E1B" w:rsidP="00701753">
            <w:pPr>
              <w:rPr>
                <w:rFonts w:ascii="Verdana" w:hAnsi="Verdana"/>
                <w:sz w:val="20"/>
                <w:szCs w:val="20"/>
              </w:rPr>
            </w:pPr>
            <w:r w:rsidRPr="00CB3E32">
              <w:rPr>
                <w:rFonts w:ascii="Verdana" w:hAnsi="Verdana"/>
                <w:sz w:val="20"/>
                <w:szCs w:val="20"/>
              </w:rPr>
              <w:t>Vertebral column. General characteristics of a vertebra. Cervical, thoracic, lumbar vertebrae. Sacrum, coccyx. Intervertebral disc. Joints of vertebral column. Atlanto-occipital joints. Atlantoaxial joints. Curves of vertebral column.</w:t>
            </w:r>
          </w:p>
        </w:tc>
      </w:tr>
      <w:tr w:rsidR="001A7E1B" w:rsidRPr="00CB3E32" w14:paraId="0004CE3E" w14:textId="77777777" w:rsidTr="00714DDA">
        <w:tc>
          <w:tcPr>
            <w:tcW w:w="1244" w:type="dxa"/>
          </w:tcPr>
          <w:p w14:paraId="25B9B993" w14:textId="21F74733" w:rsidR="001A7E1B" w:rsidRPr="00CB3E32" w:rsidRDefault="00DC33E5" w:rsidP="00701753">
            <w:pPr>
              <w:rPr>
                <w:rFonts w:ascii="Verdana" w:hAnsi="Verdana"/>
                <w:sz w:val="20"/>
                <w:szCs w:val="20"/>
              </w:rPr>
            </w:pPr>
            <w:r>
              <w:rPr>
                <w:rFonts w:ascii="Verdana" w:hAnsi="Verdana"/>
                <w:sz w:val="20"/>
                <w:szCs w:val="20"/>
              </w:rPr>
              <w:t>6</w:t>
            </w:r>
            <w:r w:rsidRPr="00CB3E32">
              <w:rPr>
                <w:rFonts w:ascii="Verdana" w:hAnsi="Verdana"/>
                <w:sz w:val="20"/>
                <w:szCs w:val="20"/>
              </w:rPr>
              <w:t xml:space="preserve"> </w:t>
            </w:r>
            <w:r w:rsidR="001A7E1B" w:rsidRPr="00CB3E32">
              <w:rPr>
                <w:rFonts w:ascii="Verdana" w:hAnsi="Verdana"/>
                <w:sz w:val="20"/>
                <w:szCs w:val="20"/>
              </w:rPr>
              <w:t>OCT</w:t>
            </w:r>
          </w:p>
        </w:tc>
        <w:tc>
          <w:tcPr>
            <w:tcW w:w="928" w:type="dxa"/>
          </w:tcPr>
          <w:p w14:paraId="61110D8C" w14:textId="77777777" w:rsidR="001A7E1B" w:rsidRPr="00CB3E32" w:rsidRDefault="001A7E1B" w:rsidP="00701753">
            <w:pPr>
              <w:rPr>
                <w:rFonts w:ascii="Verdana" w:hAnsi="Verdana"/>
                <w:sz w:val="20"/>
                <w:szCs w:val="20"/>
              </w:rPr>
            </w:pPr>
            <w:r w:rsidRPr="00CB3E32">
              <w:rPr>
                <w:rFonts w:ascii="Verdana" w:hAnsi="Verdana"/>
                <w:sz w:val="20"/>
                <w:szCs w:val="20"/>
              </w:rPr>
              <w:t>lab</w:t>
            </w:r>
          </w:p>
        </w:tc>
        <w:tc>
          <w:tcPr>
            <w:tcW w:w="6890" w:type="dxa"/>
          </w:tcPr>
          <w:p w14:paraId="6641A932" w14:textId="77777777" w:rsidR="001A7E1B" w:rsidRPr="00CB3E32" w:rsidRDefault="001A7E1B" w:rsidP="00701753">
            <w:pPr>
              <w:rPr>
                <w:rFonts w:ascii="Verdana" w:hAnsi="Verdana"/>
                <w:sz w:val="20"/>
                <w:szCs w:val="20"/>
              </w:rPr>
            </w:pPr>
            <w:r w:rsidRPr="00CB3E32">
              <w:rPr>
                <w:rFonts w:ascii="Verdana" w:hAnsi="Verdana"/>
                <w:sz w:val="20"/>
                <w:szCs w:val="20"/>
              </w:rPr>
              <w:t>Ribs. Sternum. The thoracic cage. Bones of the shoulder girdle: scapula and clavicle. Acromioclavicular and Sternoclavicular joints.</w:t>
            </w:r>
          </w:p>
        </w:tc>
      </w:tr>
      <w:tr w:rsidR="001A7E1B" w:rsidRPr="00CB3E32" w14:paraId="3B734A89" w14:textId="77777777" w:rsidTr="00714DDA">
        <w:tc>
          <w:tcPr>
            <w:tcW w:w="1244" w:type="dxa"/>
          </w:tcPr>
          <w:p w14:paraId="5368C34A" w14:textId="267329D3" w:rsidR="001A7E1B" w:rsidRPr="00CB3E32" w:rsidRDefault="00DC33E5" w:rsidP="00701753">
            <w:pPr>
              <w:rPr>
                <w:rFonts w:ascii="Verdana" w:hAnsi="Verdana"/>
                <w:sz w:val="20"/>
                <w:szCs w:val="20"/>
              </w:rPr>
            </w:pPr>
            <w:r>
              <w:rPr>
                <w:rFonts w:ascii="Verdana" w:hAnsi="Verdana"/>
                <w:sz w:val="20"/>
                <w:szCs w:val="20"/>
              </w:rPr>
              <w:t>7</w:t>
            </w:r>
            <w:r w:rsidRPr="00CB3E32">
              <w:rPr>
                <w:rFonts w:ascii="Verdana" w:hAnsi="Verdana"/>
                <w:sz w:val="20"/>
                <w:szCs w:val="20"/>
              </w:rPr>
              <w:t xml:space="preserve"> </w:t>
            </w:r>
            <w:r w:rsidR="001A7E1B" w:rsidRPr="00CB3E32">
              <w:rPr>
                <w:rFonts w:ascii="Verdana" w:hAnsi="Verdana"/>
                <w:sz w:val="20"/>
                <w:szCs w:val="20"/>
              </w:rPr>
              <w:t>OCT</w:t>
            </w:r>
          </w:p>
        </w:tc>
        <w:tc>
          <w:tcPr>
            <w:tcW w:w="928" w:type="dxa"/>
          </w:tcPr>
          <w:p w14:paraId="7518D283" w14:textId="02C7E705" w:rsidR="001A7E1B" w:rsidRPr="00CB3E32" w:rsidRDefault="001A7E1B" w:rsidP="00701753">
            <w:pPr>
              <w:rPr>
                <w:rFonts w:ascii="Verdana" w:hAnsi="Verdana"/>
                <w:sz w:val="20"/>
                <w:szCs w:val="20"/>
              </w:rPr>
            </w:pPr>
            <w:r w:rsidRPr="00CB3E32">
              <w:rPr>
                <w:rFonts w:ascii="Verdana" w:hAnsi="Verdana"/>
                <w:sz w:val="20"/>
                <w:szCs w:val="20"/>
              </w:rPr>
              <w:t xml:space="preserve">lecture </w:t>
            </w:r>
          </w:p>
        </w:tc>
        <w:tc>
          <w:tcPr>
            <w:tcW w:w="6890" w:type="dxa"/>
          </w:tcPr>
          <w:p w14:paraId="5450D11E" w14:textId="0370DEDE" w:rsidR="001A7E1B" w:rsidRPr="00CB3E32" w:rsidRDefault="001A7E1B" w:rsidP="00701753">
            <w:pPr>
              <w:rPr>
                <w:rFonts w:ascii="Verdana" w:hAnsi="Verdana"/>
                <w:sz w:val="20"/>
                <w:szCs w:val="20"/>
              </w:rPr>
            </w:pPr>
            <w:r w:rsidRPr="00CB3E32">
              <w:rPr>
                <w:rFonts w:ascii="Verdana" w:hAnsi="Verdana"/>
                <w:sz w:val="20"/>
                <w:szCs w:val="20"/>
              </w:rPr>
              <w:t>Introduction</w:t>
            </w:r>
            <w:r w:rsidR="00016109" w:rsidRPr="00CB3E32">
              <w:rPr>
                <w:rFonts w:ascii="Verdana" w:hAnsi="Verdana"/>
                <w:sz w:val="20"/>
                <w:szCs w:val="20"/>
              </w:rPr>
              <w:t xml:space="preserve"> to embryology</w:t>
            </w:r>
            <w:r w:rsidRPr="00CB3E32">
              <w:rPr>
                <w:rFonts w:ascii="Verdana" w:hAnsi="Verdana"/>
                <w:sz w:val="20"/>
                <w:szCs w:val="20"/>
              </w:rPr>
              <w:t xml:space="preserve">. Development periods. Gametogenesis. Cell divisions (mitosis, meiosis). Primodial germ cells. </w:t>
            </w:r>
          </w:p>
        </w:tc>
      </w:tr>
      <w:tr w:rsidR="001A7E1B" w:rsidRPr="00CB3E32" w14:paraId="00D5209E" w14:textId="77777777" w:rsidTr="00714DDA">
        <w:tc>
          <w:tcPr>
            <w:tcW w:w="1244" w:type="dxa"/>
          </w:tcPr>
          <w:p w14:paraId="50FF2D0E" w14:textId="2B184345" w:rsidR="001A7E1B" w:rsidRPr="00CB3E32" w:rsidRDefault="00DC33E5" w:rsidP="00701753">
            <w:pPr>
              <w:rPr>
                <w:rFonts w:ascii="Verdana" w:hAnsi="Verdana"/>
                <w:sz w:val="20"/>
                <w:szCs w:val="20"/>
              </w:rPr>
            </w:pPr>
            <w:r w:rsidRPr="00CB3E32">
              <w:rPr>
                <w:rFonts w:ascii="Verdana" w:hAnsi="Verdana"/>
                <w:sz w:val="20"/>
                <w:szCs w:val="20"/>
              </w:rPr>
              <w:t>1</w:t>
            </w:r>
            <w:r>
              <w:rPr>
                <w:rFonts w:ascii="Verdana" w:hAnsi="Verdana"/>
                <w:sz w:val="20"/>
                <w:szCs w:val="20"/>
              </w:rPr>
              <w:t>1</w:t>
            </w:r>
            <w:r w:rsidRPr="00CB3E32">
              <w:rPr>
                <w:rFonts w:ascii="Verdana" w:hAnsi="Verdana"/>
                <w:sz w:val="20"/>
                <w:szCs w:val="20"/>
              </w:rPr>
              <w:t xml:space="preserve"> </w:t>
            </w:r>
            <w:r w:rsidR="001A7E1B" w:rsidRPr="00CB3E32">
              <w:rPr>
                <w:rFonts w:ascii="Verdana" w:hAnsi="Verdana"/>
                <w:sz w:val="20"/>
                <w:szCs w:val="20"/>
              </w:rPr>
              <w:t>OCT</w:t>
            </w:r>
          </w:p>
        </w:tc>
        <w:tc>
          <w:tcPr>
            <w:tcW w:w="928" w:type="dxa"/>
          </w:tcPr>
          <w:p w14:paraId="68705045" w14:textId="77777777" w:rsidR="001A7E1B" w:rsidRPr="00CB3E32" w:rsidRDefault="001A7E1B" w:rsidP="00701753">
            <w:pPr>
              <w:rPr>
                <w:rFonts w:ascii="Verdana" w:hAnsi="Verdana"/>
                <w:sz w:val="20"/>
                <w:szCs w:val="20"/>
              </w:rPr>
            </w:pPr>
            <w:r w:rsidRPr="00CB3E32">
              <w:rPr>
                <w:rFonts w:ascii="Verdana" w:hAnsi="Verdana"/>
                <w:sz w:val="20"/>
                <w:szCs w:val="20"/>
              </w:rPr>
              <w:t>lab</w:t>
            </w:r>
          </w:p>
        </w:tc>
        <w:tc>
          <w:tcPr>
            <w:tcW w:w="6890" w:type="dxa"/>
          </w:tcPr>
          <w:p w14:paraId="37C44D45" w14:textId="77777777" w:rsidR="001A7E1B" w:rsidRPr="00CB3E32" w:rsidRDefault="001A7E1B" w:rsidP="00701753">
            <w:pPr>
              <w:rPr>
                <w:rFonts w:ascii="Verdana" w:hAnsi="Verdana"/>
                <w:sz w:val="20"/>
                <w:szCs w:val="20"/>
              </w:rPr>
            </w:pPr>
            <w:r w:rsidRPr="00CB3E32">
              <w:rPr>
                <w:rFonts w:ascii="Verdana" w:hAnsi="Verdana"/>
                <w:sz w:val="20"/>
                <w:szCs w:val="20"/>
              </w:rPr>
              <w:t>Humerus. Shoulder joint. Radius. Ulna. Bones of the hand. Elbow joint. Wrist joint. The carpal tunnel. The hand as a functional unit.</w:t>
            </w:r>
          </w:p>
        </w:tc>
      </w:tr>
      <w:tr w:rsidR="001A7E1B" w:rsidRPr="00CB3E32" w14:paraId="4F08C776" w14:textId="77777777" w:rsidTr="00714DDA">
        <w:tc>
          <w:tcPr>
            <w:tcW w:w="1244" w:type="dxa"/>
          </w:tcPr>
          <w:p w14:paraId="0B510AFE" w14:textId="5CD969B5" w:rsidR="001A7E1B" w:rsidRPr="00CB3E32" w:rsidRDefault="00DC33E5" w:rsidP="00701753">
            <w:pPr>
              <w:rPr>
                <w:rFonts w:ascii="Verdana" w:hAnsi="Verdana"/>
                <w:sz w:val="20"/>
                <w:szCs w:val="20"/>
              </w:rPr>
            </w:pPr>
            <w:r w:rsidRPr="00CB3E32">
              <w:rPr>
                <w:rFonts w:ascii="Verdana" w:hAnsi="Verdana"/>
                <w:sz w:val="20"/>
                <w:szCs w:val="20"/>
              </w:rPr>
              <w:t>1</w:t>
            </w:r>
            <w:r>
              <w:rPr>
                <w:rFonts w:ascii="Verdana" w:hAnsi="Verdana"/>
                <w:sz w:val="20"/>
                <w:szCs w:val="20"/>
              </w:rPr>
              <w:t>3</w:t>
            </w:r>
            <w:r w:rsidRPr="00CB3E32">
              <w:rPr>
                <w:rFonts w:ascii="Verdana" w:hAnsi="Verdana"/>
                <w:sz w:val="20"/>
                <w:szCs w:val="20"/>
              </w:rPr>
              <w:t xml:space="preserve"> </w:t>
            </w:r>
            <w:r w:rsidR="001A7E1B" w:rsidRPr="00CB3E32">
              <w:rPr>
                <w:rFonts w:ascii="Verdana" w:hAnsi="Verdana"/>
                <w:sz w:val="20"/>
                <w:szCs w:val="20"/>
              </w:rPr>
              <w:t>OCT</w:t>
            </w:r>
          </w:p>
        </w:tc>
        <w:tc>
          <w:tcPr>
            <w:tcW w:w="928" w:type="dxa"/>
          </w:tcPr>
          <w:p w14:paraId="3F1F7197" w14:textId="77777777" w:rsidR="001A7E1B" w:rsidRPr="00CB3E32" w:rsidRDefault="001A7E1B" w:rsidP="00701753">
            <w:pPr>
              <w:rPr>
                <w:rFonts w:ascii="Verdana" w:hAnsi="Verdana"/>
                <w:sz w:val="20"/>
                <w:szCs w:val="20"/>
              </w:rPr>
            </w:pPr>
            <w:r w:rsidRPr="00CB3E32">
              <w:rPr>
                <w:rFonts w:ascii="Verdana" w:hAnsi="Verdana"/>
                <w:sz w:val="20"/>
                <w:szCs w:val="20"/>
              </w:rPr>
              <w:t>lab</w:t>
            </w:r>
          </w:p>
        </w:tc>
        <w:tc>
          <w:tcPr>
            <w:tcW w:w="6890" w:type="dxa"/>
          </w:tcPr>
          <w:p w14:paraId="34557F7E" w14:textId="77777777" w:rsidR="001A7E1B" w:rsidRPr="00CB3E32" w:rsidRDefault="001A7E1B" w:rsidP="00701753">
            <w:pPr>
              <w:rPr>
                <w:rFonts w:ascii="Verdana" w:hAnsi="Verdana"/>
                <w:sz w:val="20"/>
                <w:szCs w:val="20"/>
              </w:rPr>
            </w:pPr>
            <w:r w:rsidRPr="00CB3E32">
              <w:rPr>
                <w:rFonts w:ascii="Verdana" w:hAnsi="Verdana"/>
                <w:sz w:val="20"/>
                <w:szCs w:val="20"/>
              </w:rPr>
              <w:t xml:space="preserve">The bony pelvis. Hip bone. Sacrum. Coccyx. Sacroiliac joints. Symphysis pubis. Greater &amp; lesser sciatic foramina. Inquinal </w:t>
            </w:r>
            <w:r w:rsidRPr="00CB3E32">
              <w:rPr>
                <w:rFonts w:ascii="Verdana" w:hAnsi="Verdana"/>
                <w:sz w:val="20"/>
                <w:szCs w:val="20"/>
              </w:rPr>
              <w:lastRenderedPageBreak/>
              <w:t>ligament. Sex differences of the pelvis. Femur. Acetabulum. Hip joint</w:t>
            </w:r>
          </w:p>
        </w:tc>
      </w:tr>
      <w:tr w:rsidR="001A7E1B" w:rsidRPr="00CB3E32" w14:paraId="121F42EF" w14:textId="77777777" w:rsidTr="00714DDA">
        <w:tc>
          <w:tcPr>
            <w:tcW w:w="1244" w:type="dxa"/>
          </w:tcPr>
          <w:p w14:paraId="1ED8C6AC" w14:textId="1BB93513" w:rsidR="001A7E1B" w:rsidRPr="00CB3E32" w:rsidRDefault="00DC33E5" w:rsidP="00701753">
            <w:pPr>
              <w:rPr>
                <w:rFonts w:ascii="Verdana" w:hAnsi="Verdana"/>
                <w:sz w:val="20"/>
                <w:szCs w:val="20"/>
              </w:rPr>
            </w:pPr>
            <w:r w:rsidRPr="00CB3E32">
              <w:rPr>
                <w:rFonts w:ascii="Verdana" w:hAnsi="Verdana"/>
                <w:sz w:val="20"/>
                <w:szCs w:val="20"/>
              </w:rPr>
              <w:lastRenderedPageBreak/>
              <w:t>1</w:t>
            </w:r>
            <w:r>
              <w:rPr>
                <w:rFonts w:ascii="Verdana" w:hAnsi="Verdana"/>
                <w:sz w:val="20"/>
                <w:szCs w:val="20"/>
              </w:rPr>
              <w:t>4</w:t>
            </w:r>
            <w:r w:rsidRPr="00CB3E32">
              <w:rPr>
                <w:rFonts w:ascii="Verdana" w:hAnsi="Verdana"/>
                <w:sz w:val="20"/>
                <w:szCs w:val="20"/>
              </w:rPr>
              <w:t xml:space="preserve"> </w:t>
            </w:r>
            <w:r w:rsidR="001A7E1B" w:rsidRPr="00CB3E32">
              <w:rPr>
                <w:rFonts w:ascii="Verdana" w:hAnsi="Verdana"/>
                <w:sz w:val="20"/>
                <w:szCs w:val="20"/>
              </w:rPr>
              <w:t>OCT</w:t>
            </w:r>
          </w:p>
        </w:tc>
        <w:tc>
          <w:tcPr>
            <w:tcW w:w="928" w:type="dxa"/>
          </w:tcPr>
          <w:p w14:paraId="7D4A6EED" w14:textId="49F6614A" w:rsidR="001A7E1B" w:rsidRPr="00CB3E32" w:rsidRDefault="001A7E1B" w:rsidP="00701753">
            <w:pPr>
              <w:rPr>
                <w:rFonts w:ascii="Verdana" w:hAnsi="Verdana"/>
                <w:sz w:val="20"/>
                <w:szCs w:val="20"/>
              </w:rPr>
            </w:pPr>
            <w:r w:rsidRPr="00CB3E32">
              <w:rPr>
                <w:rFonts w:ascii="Verdana" w:hAnsi="Verdana"/>
                <w:sz w:val="20"/>
                <w:szCs w:val="20"/>
              </w:rPr>
              <w:t xml:space="preserve">lecture </w:t>
            </w:r>
          </w:p>
        </w:tc>
        <w:tc>
          <w:tcPr>
            <w:tcW w:w="6890" w:type="dxa"/>
          </w:tcPr>
          <w:p w14:paraId="2B8E6E03" w14:textId="2E21D025" w:rsidR="001A7E1B" w:rsidRPr="00CB3E32" w:rsidRDefault="001A7E1B" w:rsidP="00701753">
            <w:pPr>
              <w:rPr>
                <w:rFonts w:ascii="Verdana" w:hAnsi="Verdana"/>
                <w:sz w:val="20"/>
                <w:szCs w:val="20"/>
              </w:rPr>
            </w:pPr>
            <w:r w:rsidRPr="00CB3E32">
              <w:rPr>
                <w:rFonts w:ascii="Verdana" w:hAnsi="Verdana"/>
                <w:sz w:val="20"/>
                <w:szCs w:val="20"/>
              </w:rPr>
              <w:t xml:space="preserve">Female reproductive cycle. Spermatogenesis. Sperm. Sperm maturation. </w:t>
            </w:r>
            <w:r w:rsidR="007E0B24" w:rsidRPr="00CB3E32">
              <w:rPr>
                <w:rFonts w:ascii="Verdana" w:hAnsi="Verdana"/>
                <w:sz w:val="20"/>
                <w:szCs w:val="20"/>
              </w:rPr>
              <w:t xml:space="preserve">First week of development. </w:t>
            </w:r>
            <w:r w:rsidR="00016109" w:rsidRPr="00CB3E32">
              <w:rPr>
                <w:rFonts w:ascii="Verdana" w:hAnsi="Verdana"/>
                <w:sz w:val="20"/>
                <w:szCs w:val="20"/>
              </w:rPr>
              <w:t>Formation of the bilaminar germ disc.</w:t>
            </w:r>
          </w:p>
        </w:tc>
      </w:tr>
      <w:tr w:rsidR="001A7E1B" w:rsidRPr="00CB3E32" w14:paraId="2487B501" w14:textId="77777777" w:rsidTr="00714DDA">
        <w:tc>
          <w:tcPr>
            <w:tcW w:w="1244" w:type="dxa"/>
          </w:tcPr>
          <w:p w14:paraId="54577622" w14:textId="2B35D818" w:rsidR="001A7E1B" w:rsidRPr="00CB3E32" w:rsidRDefault="00DC33E5" w:rsidP="00701753">
            <w:pPr>
              <w:rPr>
                <w:rFonts w:ascii="Verdana" w:hAnsi="Verdana"/>
                <w:sz w:val="20"/>
                <w:szCs w:val="20"/>
              </w:rPr>
            </w:pPr>
            <w:r w:rsidRPr="00CB3E32">
              <w:rPr>
                <w:rFonts w:ascii="Verdana" w:hAnsi="Verdana"/>
                <w:sz w:val="20"/>
                <w:lang w:val="it-IT"/>
              </w:rPr>
              <w:t>1</w:t>
            </w:r>
            <w:r>
              <w:rPr>
                <w:rFonts w:ascii="Verdana" w:hAnsi="Verdana"/>
                <w:sz w:val="20"/>
                <w:lang w:val="it-IT"/>
              </w:rPr>
              <w:t>8</w:t>
            </w:r>
            <w:r w:rsidRPr="00CB3E32">
              <w:rPr>
                <w:rFonts w:ascii="Verdana" w:hAnsi="Verdana"/>
                <w:sz w:val="20"/>
                <w:lang w:val="it-IT"/>
              </w:rPr>
              <w:t xml:space="preserve"> </w:t>
            </w:r>
            <w:r w:rsidR="001A7E1B" w:rsidRPr="00CB3E32">
              <w:rPr>
                <w:rFonts w:ascii="Verdana" w:hAnsi="Verdana"/>
                <w:sz w:val="20"/>
                <w:lang w:val="it-IT"/>
              </w:rPr>
              <w:t>OCT</w:t>
            </w:r>
          </w:p>
        </w:tc>
        <w:tc>
          <w:tcPr>
            <w:tcW w:w="928" w:type="dxa"/>
          </w:tcPr>
          <w:p w14:paraId="3A5BCFBE" w14:textId="77777777" w:rsidR="001A7E1B" w:rsidRPr="00CB3E32" w:rsidRDefault="001A7E1B" w:rsidP="00701753">
            <w:pPr>
              <w:rPr>
                <w:rFonts w:ascii="Verdana" w:hAnsi="Verdana"/>
                <w:sz w:val="20"/>
                <w:lang w:val="it-IT"/>
              </w:rPr>
            </w:pPr>
            <w:r w:rsidRPr="00CB3E32">
              <w:rPr>
                <w:rFonts w:ascii="Verdana" w:hAnsi="Verdana"/>
                <w:sz w:val="20"/>
                <w:szCs w:val="20"/>
              </w:rPr>
              <w:t>lab</w:t>
            </w:r>
          </w:p>
        </w:tc>
        <w:tc>
          <w:tcPr>
            <w:tcW w:w="6890" w:type="dxa"/>
          </w:tcPr>
          <w:p w14:paraId="6F3D7A3F" w14:textId="77777777" w:rsidR="001A7E1B" w:rsidRPr="00CB3E32" w:rsidRDefault="001A7E1B" w:rsidP="00701753">
            <w:pPr>
              <w:rPr>
                <w:rFonts w:ascii="Verdana" w:hAnsi="Verdana"/>
                <w:sz w:val="20"/>
                <w:szCs w:val="20"/>
              </w:rPr>
            </w:pPr>
            <w:r w:rsidRPr="00CB3E32">
              <w:rPr>
                <w:rFonts w:ascii="Verdana" w:hAnsi="Verdana"/>
                <w:sz w:val="20"/>
                <w:lang w:val="it-IT"/>
              </w:rPr>
              <w:t xml:space="preserve">Tibia. Fibula. Patella. Knee joint. </w:t>
            </w:r>
            <w:r w:rsidRPr="00CB3E32">
              <w:rPr>
                <w:rFonts w:ascii="Verdana" w:hAnsi="Verdana"/>
                <w:sz w:val="20"/>
              </w:rPr>
              <w:t>(intra- &amp; extracapsular ligaments) Menisci. Bones of the foot. Ankle joint. Tarsal joints. The foot as a functional unit.</w:t>
            </w:r>
          </w:p>
        </w:tc>
      </w:tr>
      <w:tr w:rsidR="001A7E1B" w:rsidRPr="00CB3E32" w14:paraId="4E36FC4E" w14:textId="77777777" w:rsidTr="00714DDA">
        <w:tc>
          <w:tcPr>
            <w:tcW w:w="1244" w:type="dxa"/>
          </w:tcPr>
          <w:p w14:paraId="0537B36B" w14:textId="4BAFE16B" w:rsidR="001A7E1B" w:rsidRPr="00CB3E32" w:rsidRDefault="00DC33E5" w:rsidP="00701753">
            <w:pPr>
              <w:rPr>
                <w:rFonts w:ascii="Verdana" w:hAnsi="Verdana"/>
                <w:sz w:val="20"/>
                <w:lang w:val="it-IT"/>
              </w:rPr>
            </w:pPr>
            <w:r w:rsidRPr="00CB3E32">
              <w:rPr>
                <w:rFonts w:ascii="Verdana" w:hAnsi="Verdana"/>
                <w:sz w:val="20"/>
                <w:lang w:val="it-IT"/>
              </w:rPr>
              <w:t>2</w:t>
            </w:r>
            <w:r>
              <w:rPr>
                <w:rFonts w:ascii="Verdana" w:hAnsi="Verdana"/>
                <w:sz w:val="20"/>
                <w:lang w:val="it-IT"/>
              </w:rPr>
              <w:t>0</w:t>
            </w:r>
            <w:r w:rsidRPr="00CB3E32">
              <w:rPr>
                <w:rFonts w:ascii="Verdana" w:hAnsi="Verdana"/>
                <w:sz w:val="20"/>
                <w:lang w:val="it-IT"/>
              </w:rPr>
              <w:t xml:space="preserve"> </w:t>
            </w:r>
            <w:r w:rsidR="001A7E1B" w:rsidRPr="00CB3E32">
              <w:rPr>
                <w:rFonts w:ascii="Verdana" w:hAnsi="Verdana"/>
                <w:sz w:val="20"/>
                <w:lang w:val="it-IT"/>
              </w:rPr>
              <w:t>OCT</w:t>
            </w:r>
          </w:p>
        </w:tc>
        <w:tc>
          <w:tcPr>
            <w:tcW w:w="928" w:type="dxa"/>
          </w:tcPr>
          <w:p w14:paraId="44EAD15C" w14:textId="77777777" w:rsidR="001A7E1B" w:rsidRPr="00CB3E32" w:rsidRDefault="001A7E1B" w:rsidP="00701753">
            <w:pPr>
              <w:rPr>
                <w:rFonts w:ascii="Verdana" w:hAnsi="Verdana"/>
                <w:sz w:val="20"/>
                <w:szCs w:val="20"/>
              </w:rPr>
            </w:pPr>
            <w:r w:rsidRPr="00CB3E32">
              <w:rPr>
                <w:rFonts w:ascii="Verdana" w:hAnsi="Verdana"/>
                <w:sz w:val="20"/>
                <w:szCs w:val="20"/>
              </w:rPr>
              <w:t>lab</w:t>
            </w:r>
          </w:p>
        </w:tc>
        <w:tc>
          <w:tcPr>
            <w:tcW w:w="6890" w:type="dxa"/>
          </w:tcPr>
          <w:p w14:paraId="7F6E86D1" w14:textId="77777777" w:rsidR="001A7E1B" w:rsidRPr="00CB3E32" w:rsidRDefault="001A7E1B" w:rsidP="00701753">
            <w:pPr>
              <w:rPr>
                <w:rFonts w:ascii="Verdana" w:hAnsi="Verdana"/>
                <w:sz w:val="20"/>
                <w:lang w:val="it-IT"/>
              </w:rPr>
            </w:pPr>
            <w:r w:rsidRPr="00CB3E32">
              <w:rPr>
                <w:rFonts w:ascii="Verdana" w:hAnsi="Verdana"/>
                <w:sz w:val="20"/>
              </w:rPr>
              <w:t xml:space="preserve">Divisions of the skull. Bones of the </w:t>
            </w:r>
            <w:r w:rsidRPr="00CB3E32">
              <w:rPr>
                <w:rFonts w:ascii="Verdana" w:hAnsi="Verdana"/>
                <w:sz w:val="20"/>
                <w:lang w:val="it-IT"/>
              </w:rPr>
              <w:t>neurocranium: frontal, occipital, s</w:t>
            </w:r>
            <w:r w:rsidRPr="00CB3E32">
              <w:rPr>
                <w:rFonts w:ascii="Verdana" w:hAnsi="Verdana"/>
                <w:sz w:val="20"/>
              </w:rPr>
              <w:t>phenoid, ethmoid &amp; parietal.</w:t>
            </w:r>
          </w:p>
        </w:tc>
      </w:tr>
      <w:tr w:rsidR="001A7E1B" w:rsidRPr="00CB3E32" w14:paraId="356DFB54" w14:textId="77777777" w:rsidTr="00714DDA">
        <w:tc>
          <w:tcPr>
            <w:tcW w:w="1244" w:type="dxa"/>
          </w:tcPr>
          <w:p w14:paraId="2E7A2A42" w14:textId="35679166" w:rsidR="001A7E1B" w:rsidRPr="00CB3E32" w:rsidRDefault="00DC33E5" w:rsidP="00701753">
            <w:pPr>
              <w:rPr>
                <w:rFonts w:ascii="Verdana" w:hAnsi="Verdana"/>
                <w:sz w:val="20"/>
                <w:lang w:val="it-IT"/>
              </w:rPr>
            </w:pPr>
            <w:r w:rsidRPr="00CB3E32">
              <w:rPr>
                <w:rFonts w:ascii="Verdana" w:hAnsi="Verdana"/>
                <w:sz w:val="20"/>
                <w:lang w:val="it-IT"/>
              </w:rPr>
              <w:t>2</w:t>
            </w:r>
            <w:r>
              <w:rPr>
                <w:rFonts w:ascii="Verdana" w:hAnsi="Verdana"/>
                <w:sz w:val="20"/>
                <w:lang w:val="it-IT"/>
              </w:rPr>
              <w:t>1</w:t>
            </w:r>
            <w:r w:rsidRPr="00CB3E32">
              <w:rPr>
                <w:rFonts w:ascii="Verdana" w:hAnsi="Verdana"/>
                <w:sz w:val="20"/>
                <w:lang w:val="it-IT"/>
              </w:rPr>
              <w:t xml:space="preserve"> </w:t>
            </w:r>
            <w:r w:rsidR="001A7E1B" w:rsidRPr="00CB3E32">
              <w:rPr>
                <w:rFonts w:ascii="Verdana" w:hAnsi="Verdana"/>
                <w:sz w:val="20"/>
                <w:lang w:val="it-IT"/>
              </w:rPr>
              <w:t>OCT</w:t>
            </w:r>
          </w:p>
        </w:tc>
        <w:tc>
          <w:tcPr>
            <w:tcW w:w="928" w:type="dxa"/>
          </w:tcPr>
          <w:p w14:paraId="1FB3EB5D" w14:textId="77777777" w:rsidR="001A7E1B" w:rsidRPr="00CB3E32" w:rsidRDefault="001A7E1B" w:rsidP="00701753">
            <w:pPr>
              <w:rPr>
                <w:rFonts w:ascii="Verdana" w:hAnsi="Verdana"/>
                <w:sz w:val="20"/>
                <w:szCs w:val="20"/>
              </w:rPr>
            </w:pPr>
            <w:r w:rsidRPr="00CB3E32">
              <w:rPr>
                <w:rFonts w:ascii="Verdana" w:hAnsi="Verdana"/>
                <w:sz w:val="20"/>
                <w:szCs w:val="20"/>
              </w:rPr>
              <w:t>lecture</w:t>
            </w:r>
          </w:p>
          <w:p w14:paraId="545909E7" w14:textId="0BFF2FC0" w:rsidR="001A7E1B" w:rsidRPr="00CB3E32" w:rsidRDefault="001A7E1B" w:rsidP="00701753">
            <w:pPr>
              <w:rPr>
                <w:rFonts w:ascii="Verdana" w:hAnsi="Verdana"/>
                <w:sz w:val="20"/>
                <w:szCs w:val="20"/>
              </w:rPr>
            </w:pPr>
          </w:p>
        </w:tc>
        <w:tc>
          <w:tcPr>
            <w:tcW w:w="6890" w:type="dxa"/>
          </w:tcPr>
          <w:p w14:paraId="76DDC8D1" w14:textId="7A764E7C" w:rsidR="001A7E1B" w:rsidRPr="00CB3E32" w:rsidRDefault="00016109" w:rsidP="00701753">
            <w:pPr>
              <w:rPr>
                <w:rFonts w:ascii="Verdana" w:hAnsi="Verdana"/>
                <w:sz w:val="20"/>
              </w:rPr>
            </w:pPr>
            <w:r w:rsidRPr="00CB3E32">
              <w:rPr>
                <w:rFonts w:ascii="Verdana" w:hAnsi="Verdana"/>
                <w:sz w:val="20"/>
                <w:szCs w:val="20"/>
              </w:rPr>
              <w:t>Second week of development.</w:t>
            </w:r>
            <w:r w:rsidR="00387979" w:rsidRPr="00CB3E32">
              <w:rPr>
                <w:rFonts w:ascii="Verdana" w:hAnsi="Verdana"/>
                <w:sz w:val="20"/>
                <w:szCs w:val="20"/>
              </w:rPr>
              <w:t xml:space="preserve"> </w:t>
            </w:r>
            <w:r w:rsidR="001A7E1B" w:rsidRPr="00CB3E32">
              <w:rPr>
                <w:rFonts w:ascii="Verdana" w:hAnsi="Verdana"/>
                <w:sz w:val="20"/>
                <w:szCs w:val="20"/>
              </w:rPr>
              <w:t xml:space="preserve">Trilaminar germ disc. Gastrulation. Neurulation. Development of the somites. Formation of the notochord. Early development of cardiovascular system. Folding of the embryo. </w:t>
            </w:r>
          </w:p>
        </w:tc>
      </w:tr>
      <w:tr w:rsidR="001A7E1B" w:rsidRPr="00CB3E32" w14:paraId="58BA90BF" w14:textId="77777777" w:rsidTr="00714DDA">
        <w:tc>
          <w:tcPr>
            <w:tcW w:w="1244" w:type="dxa"/>
          </w:tcPr>
          <w:p w14:paraId="574F93AA" w14:textId="6141D37D" w:rsidR="001A7E1B" w:rsidRPr="00CB3E32" w:rsidRDefault="00DC33E5" w:rsidP="00701753">
            <w:pPr>
              <w:rPr>
                <w:rFonts w:ascii="Verdana" w:hAnsi="Verdana"/>
                <w:sz w:val="20"/>
                <w:szCs w:val="20"/>
              </w:rPr>
            </w:pPr>
            <w:r w:rsidRPr="00CB3E32">
              <w:rPr>
                <w:rFonts w:ascii="Verdana" w:hAnsi="Verdana"/>
                <w:sz w:val="20"/>
                <w:szCs w:val="20"/>
              </w:rPr>
              <w:t>2</w:t>
            </w:r>
            <w:r>
              <w:rPr>
                <w:rFonts w:ascii="Verdana" w:hAnsi="Verdana"/>
                <w:sz w:val="20"/>
                <w:szCs w:val="20"/>
              </w:rPr>
              <w:t>5</w:t>
            </w:r>
            <w:r w:rsidRPr="00CB3E32">
              <w:rPr>
                <w:rFonts w:ascii="Verdana" w:hAnsi="Verdana"/>
                <w:sz w:val="20"/>
                <w:szCs w:val="20"/>
              </w:rPr>
              <w:t xml:space="preserve"> </w:t>
            </w:r>
            <w:r w:rsidR="001A7E1B" w:rsidRPr="00CB3E32">
              <w:rPr>
                <w:rFonts w:ascii="Verdana" w:hAnsi="Verdana"/>
                <w:sz w:val="20"/>
                <w:szCs w:val="20"/>
              </w:rPr>
              <w:t>OCT</w:t>
            </w:r>
          </w:p>
        </w:tc>
        <w:tc>
          <w:tcPr>
            <w:tcW w:w="928" w:type="dxa"/>
          </w:tcPr>
          <w:p w14:paraId="22E0CBE8" w14:textId="77777777" w:rsidR="001A7E1B" w:rsidRPr="00CB3E32" w:rsidRDefault="001A7E1B" w:rsidP="00701753">
            <w:pPr>
              <w:pStyle w:val="Tekstpodstawowywcity"/>
              <w:rPr>
                <w:rFonts w:ascii="Verdana" w:hAnsi="Verdana"/>
                <w:sz w:val="20"/>
              </w:rPr>
            </w:pPr>
            <w:r w:rsidRPr="00CB3E32">
              <w:rPr>
                <w:rFonts w:ascii="Verdana" w:hAnsi="Verdana"/>
                <w:sz w:val="20"/>
              </w:rPr>
              <w:t>lab</w:t>
            </w:r>
          </w:p>
        </w:tc>
        <w:tc>
          <w:tcPr>
            <w:tcW w:w="6890" w:type="dxa"/>
          </w:tcPr>
          <w:p w14:paraId="24FB5362" w14:textId="77777777" w:rsidR="001A7E1B" w:rsidRPr="00CB3E32" w:rsidRDefault="001A7E1B" w:rsidP="00701753">
            <w:pPr>
              <w:pStyle w:val="Tekstpodstawowywcity"/>
              <w:ind w:left="0" w:firstLine="0"/>
              <w:rPr>
                <w:rFonts w:ascii="Verdana" w:hAnsi="Verdana"/>
                <w:sz w:val="20"/>
              </w:rPr>
            </w:pPr>
            <w:r w:rsidRPr="00CB3E32">
              <w:rPr>
                <w:rFonts w:ascii="Verdana" w:hAnsi="Verdana"/>
                <w:sz w:val="20"/>
              </w:rPr>
              <w:t>Temporal bone. Anterior, middle and posterior cranial fossae. Sutures of the vault of the skull.</w:t>
            </w:r>
          </w:p>
        </w:tc>
      </w:tr>
      <w:tr w:rsidR="001A7E1B" w:rsidRPr="00CB3E32" w14:paraId="1897F4F2" w14:textId="77777777" w:rsidTr="00714DDA">
        <w:tc>
          <w:tcPr>
            <w:tcW w:w="1244" w:type="dxa"/>
          </w:tcPr>
          <w:p w14:paraId="084FC76E" w14:textId="355B4FA8" w:rsidR="001A7E1B" w:rsidRPr="00CB3E32" w:rsidRDefault="00DC33E5" w:rsidP="00701753">
            <w:pPr>
              <w:rPr>
                <w:rFonts w:ascii="Verdana" w:hAnsi="Verdana"/>
                <w:sz w:val="20"/>
                <w:szCs w:val="20"/>
              </w:rPr>
            </w:pPr>
            <w:r w:rsidRPr="00CB3E32">
              <w:rPr>
                <w:rFonts w:ascii="Verdana" w:hAnsi="Verdana"/>
                <w:sz w:val="20"/>
                <w:szCs w:val="20"/>
              </w:rPr>
              <w:t>2</w:t>
            </w:r>
            <w:r>
              <w:rPr>
                <w:rFonts w:ascii="Verdana" w:hAnsi="Verdana"/>
                <w:sz w:val="20"/>
                <w:szCs w:val="20"/>
              </w:rPr>
              <w:t>7</w:t>
            </w:r>
            <w:r w:rsidRPr="00CB3E32">
              <w:rPr>
                <w:rFonts w:ascii="Verdana" w:hAnsi="Verdana"/>
                <w:sz w:val="20"/>
                <w:szCs w:val="20"/>
              </w:rPr>
              <w:t xml:space="preserve"> </w:t>
            </w:r>
            <w:r w:rsidR="001A7E1B" w:rsidRPr="00CB3E32">
              <w:rPr>
                <w:rFonts w:ascii="Verdana" w:hAnsi="Verdana"/>
                <w:sz w:val="20"/>
                <w:szCs w:val="20"/>
              </w:rPr>
              <w:t>OCT</w:t>
            </w:r>
          </w:p>
        </w:tc>
        <w:tc>
          <w:tcPr>
            <w:tcW w:w="928" w:type="dxa"/>
          </w:tcPr>
          <w:p w14:paraId="77A28AD8" w14:textId="77777777" w:rsidR="001A7E1B" w:rsidRPr="00CB3E32" w:rsidRDefault="001A7E1B" w:rsidP="00701753">
            <w:pPr>
              <w:pStyle w:val="Tekstpodstawowywcity"/>
              <w:rPr>
                <w:rFonts w:ascii="Verdana" w:hAnsi="Verdana"/>
                <w:sz w:val="20"/>
              </w:rPr>
            </w:pPr>
            <w:r w:rsidRPr="00CB3E32">
              <w:rPr>
                <w:rFonts w:ascii="Verdana" w:hAnsi="Verdana"/>
                <w:sz w:val="20"/>
              </w:rPr>
              <w:t>lab</w:t>
            </w:r>
          </w:p>
        </w:tc>
        <w:tc>
          <w:tcPr>
            <w:tcW w:w="6890" w:type="dxa"/>
          </w:tcPr>
          <w:p w14:paraId="31B5700A" w14:textId="77777777" w:rsidR="001A7E1B" w:rsidRPr="00CB3E32" w:rsidRDefault="001A7E1B" w:rsidP="00701753">
            <w:pPr>
              <w:pStyle w:val="Tekstpodstawowywcity"/>
              <w:ind w:left="0" w:firstLine="0"/>
              <w:rPr>
                <w:rFonts w:ascii="Verdana" w:hAnsi="Verdana"/>
                <w:sz w:val="20"/>
              </w:rPr>
            </w:pPr>
            <w:r w:rsidRPr="00CB3E32">
              <w:rPr>
                <w:rFonts w:ascii="Verdana" w:hAnsi="Verdana"/>
                <w:sz w:val="20"/>
              </w:rPr>
              <w:t xml:space="preserve">Bones of the visceral cranium: </w:t>
            </w:r>
            <w:r w:rsidRPr="00CB3E32">
              <w:rPr>
                <w:rFonts w:ascii="Verdana" w:hAnsi="Verdana"/>
                <w:sz w:val="20"/>
                <w:lang w:val="it-IT"/>
              </w:rPr>
              <w:t>mandible, hyoid, maxilla, palatine, i</w:t>
            </w:r>
            <w:r w:rsidRPr="00CB3E32">
              <w:rPr>
                <w:rFonts w:ascii="Verdana" w:hAnsi="Verdana"/>
                <w:sz w:val="20"/>
              </w:rPr>
              <w:t>nferior nasal concha, lacrimal, vomer &amp; zygomatic. Orbital cavity. Nasal cavity. Oral cavity. Paranasal sinuses.</w:t>
            </w:r>
          </w:p>
        </w:tc>
      </w:tr>
      <w:tr w:rsidR="001A7E1B" w:rsidRPr="00CB3E32" w14:paraId="0BBD3662" w14:textId="77777777" w:rsidTr="00714DDA">
        <w:tc>
          <w:tcPr>
            <w:tcW w:w="1244" w:type="dxa"/>
          </w:tcPr>
          <w:p w14:paraId="189C9C11" w14:textId="0B0BB36E" w:rsidR="001A7E1B" w:rsidRPr="00CB3E32" w:rsidRDefault="00DC33E5" w:rsidP="00701753">
            <w:pPr>
              <w:rPr>
                <w:rFonts w:ascii="Verdana" w:hAnsi="Verdana"/>
                <w:sz w:val="20"/>
                <w:szCs w:val="20"/>
              </w:rPr>
            </w:pPr>
            <w:r w:rsidRPr="00CB3E32">
              <w:rPr>
                <w:rFonts w:ascii="Verdana" w:hAnsi="Verdana"/>
                <w:sz w:val="20"/>
                <w:szCs w:val="20"/>
              </w:rPr>
              <w:t>2</w:t>
            </w:r>
            <w:r>
              <w:rPr>
                <w:rFonts w:ascii="Verdana" w:hAnsi="Verdana"/>
                <w:sz w:val="20"/>
                <w:szCs w:val="20"/>
              </w:rPr>
              <w:t>8</w:t>
            </w:r>
            <w:r w:rsidRPr="00CB3E32">
              <w:rPr>
                <w:rFonts w:ascii="Verdana" w:hAnsi="Verdana"/>
                <w:sz w:val="20"/>
                <w:szCs w:val="20"/>
              </w:rPr>
              <w:t xml:space="preserve"> </w:t>
            </w:r>
            <w:r w:rsidR="001A7E1B" w:rsidRPr="00CB3E32">
              <w:rPr>
                <w:rFonts w:ascii="Verdana" w:hAnsi="Verdana"/>
                <w:sz w:val="20"/>
                <w:szCs w:val="20"/>
              </w:rPr>
              <w:t>OCT</w:t>
            </w:r>
          </w:p>
        </w:tc>
        <w:tc>
          <w:tcPr>
            <w:tcW w:w="928" w:type="dxa"/>
          </w:tcPr>
          <w:p w14:paraId="4B1BFBD6" w14:textId="57D79764" w:rsidR="001A7E1B" w:rsidRPr="00CB3E32" w:rsidRDefault="001A7E1B" w:rsidP="00701753">
            <w:pPr>
              <w:pStyle w:val="Tekstpodstawowywcity"/>
              <w:ind w:left="0" w:firstLine="0"/>
              <w:rPr>
                <w:rFonts w:ascii="Verdana" w:hAnsi="Verdana"/>
                <w:sz w:val="20"/>
              </w:rPr>
            </w:pPr>
            <w:r w:rsidRPr="00CB3E32">
              <w:rPr>
                <w:rFonts w:ascii="Verdana" w:hAnsi="Verdana"/>
                <w:sz w:val="20"/>
              </w:rPr>
              <w:t xml:space="preserve">lecture </w:t>
            </w:r>
          </w:p>
        </w:tc>
        <w:tc>
          <w:tcPr>
            <w:tcW w:w="6890" w:type="dxa"/>
          </w:tcPr>
          <w:p w14:paraId="0B991B69" w14:textId="77777777" w:rsidR="001A7E1B" w:rsidRPr="00CB3E32" w:rsidRDefault="001A7E1B" w:rsidP="00701753">
            <w:pPr>
              <w:rPr>
                <w:rFonts w:ascii="Verdana" w:hAnsi="Verdana"/>
                <w:sz w:val="20"/>
              </w:rPr>
            </w:pPr>
            <w:r w:rsidRPr="00CB3E32">
              <w:rPr>
                <w:rFonts w:ascii="Verdana" w:hAnsi="Verdana"/>
                <w:sz w:val="20"/>
              </w:rPr>
              <w:t xml:space="preserve">The bony ear. </w:t>
            </w:r>
          </w:p>
        </w:tc>
      </w:tr>
      <w:tr w:rsidR="001A7E1B" w:rsidRPr="00CB3E32" w14:paraId="0C4CBCCB" w14:textId="77777777" w:rsidTr="00714DDA">
        <w:tc>
          <w:tcPr>
            <w:tcW w:w="1244" w:type="dxa"/>
          </w:tcPr>
          <w:p w14:paraId="74DBF9A8" w14:textId="5AEF3CCE" w:rsidR="001A7E1B" w:rsidRPr="00CB3E32" w:rsidRDefault="00DC33E5" w:rsidP="00701753">
            <w:pPr>
              <w:rPr>
                <w:rFonts w:ascii="Verdana" w:hAnsi="Verdana"/>
                <w:sz w:val="20"/>
                <w:szCs w:val="20"/>
              </w:rPr>
            </w:pPr>
            <w:r>
              <w:rPr>
                <w:rFonts w:ascii="Verdana" w:hAnsi="Verdana"/>
                <w:sz w:val="20"/>
                <w:szCs w:val="20"/>
              </w:rPr>
              <w:t>1</w:t>
            </w:r>
            <w:r w:rsidRPr="00CB3E32">
              <w:rPr>
                <w:rFonts w:ascii="Verdana" w:hAnsi="Verdana"/>
                <w:sz w:val="20"/>
                <w:szCs w:val="20"/>
              </w:rPr>
              <w:t xml:space="preserve"> </w:t>
            </w:r>
            <w:r w:rsidR="001A7E1B" w:rsidRPr="00CB3E32">
              <w:rPr>
                <w:rFonts w:ascii="Verdana" w:hAnsi="Verdana"/>
                <w:sz w:val="20"/>
                <w:szCs w:val="20"/>
              </w:rPr>
              <w:t>NOV</w:t>
            </w:r>
          </w:p>
        </w:tc>
        <w:tc>
          <w:tcPr>
            <w:tcW w:w="928" w:type="dxa"/>
          </w:tcPr>
          <w:p w14:paraId="36059ABE" w14:textId="22FE9C84" w:rsidR="001A7E1B" w:rsidRPr="00CB3E32" w:rsidRDefault="00CB3989" w:rsidP="00701753">
            <w:pPr>
              <w:pStyle w:val="Tekstpodstawowywcity"/>
              <w:rPr>
                <w:rFonts w:ascii="Verdana" w:hAnsi="Verdana"/>
                <w:sz w:val="20"/>
              </w:rPr>
            </w:pPr>
            <w:r>
              <w:rPr>
                <w:rFonts w:ascii="Verdana" w:hAnsi="Verdana"/>
                <w:sz w:val="20"/>
              </w:rPr>
              <w:t>lab</w:t>
            </w:r>
          </w:p>
        </w:tc>
        <w:tc>
          <w:tcPr>
            <w:tcW w:w="6890" w:type="dxa"/>
          </w:tcPr>
          <w:p w14:paraId="100E367B" w14:textId="1E6CCB44" w:rsidR="001A7E1B" w:rsidRPr="00CB3E32" w:rsidRDefault="001A7E1B" w:rsidP="00701753">
            <w:pPr>
              <w:pStyle w:val="Tekstpodstawowywcity"/>
              <w:ind w:left="0" w:firstLine="0"/>
              <w:rPr>
                <w:rFonts w:ascii="Verdana" w:hAnsi="Verdana"/>
                <w:sz w:val="20"/>
              </w:rPr>
            </w:pPr>
            <w:r w:rsidRPr="00CB3E32">
              <w:rPr>
                <w:rFonts w:ascii="Verdana" w:hAnsi="Verdana"/>
                <w:sz w:val="20"/>
              </w:rPr>
              <w:t>Temporomandibular joint. Pterygopalatine, retromandibular, temporal &amp; infratemporal cranial fossae</w:t>
            </w:r>
            <w:r w:rsidR="00CB3989">
              <w:rPr>
                <w:rFonts w:ascii="Verdana" w:hAnsi="Verdana"/>
                <w:sz w:val="20"/>
              </w:rPr>
              <w:t xml:space="preserve"> –</w:t>
            </w:r>
            <w:r w:rsidRPr="00CB3E32">
              <w:rPr>
                <w:rFonts w:ascii="Verdana" w:hAnsi="Verdana"/>
                <w:sz w:val="20"/>
              </w:rPr>
              <w:t xml:space="preserve"> limitations and communication.</w:t>
            </w:r>
          </w:p>
        </w:tc>
      </w:tr>
      <w:tr w:rsidR="001A7E1B" w:rsidRPr="00CB3E32" w14:paraId="53A7D3A4" w14:textId="77777777" w:rsidTr="00714DDA">
        <w:tc>
          <w:tcPr>
            <w:tcW w:w="1244" w:type="dxa"/>
          </w:tcPr>
          <w:p w14:paraId="76F35C62" w14:textId="41C82385" w:rsidR="001A7E1B" w:rsidRPr="00CB3E32" w:rsidRDefault="00DC33E5" w:rsidP="00701753">
            <w:pPr>
              <w:rPr>
                <w:rFonts w:ascii="Verdana" w:hAnsi="Verdana"/>
                <w:sz w:val="20"/>
                <w:szCs w:val="20"/>
              </w:rPr>
            </w:pPr>
            <w:r>
              <w:rPr>
                <w:rFonts w:ascii="Verdana" w:hAnsi="Verdana"/>
                <w:sz w:val="20"/>
                <w:szCs w:val="20"/>
              </w:rPr>
              <w:t>3</w:t>
            </w:r>
            <w:r w:rsidRPr="00CB3E32">
              <w:rPr>
                <w:rFonts w:ascii="Verdana" w:hAnsi="Verdana"/>
                <w:sz w:val="20"/>
                <w:szCs w:val="20"/>
              </w:rPr>
              <w:t xml:space="preserve"> </w:t>
            </w:r>
            <w:r w:rsidR="001A7E1B" w:rsidRPr="00CB3E32">
              <w:rPr>
                <w:rFonts w:ascii="Verdana" w:hAnsi="Verdana"/>
                <w:sz w:val="20"/>
                <w:szCs w:val="20"/>
              </w:rPr>
              <w:t>NOV</w:t>
            </w:r>
          </w:p>
        </w:tc>
        <w:tc>
          <w:tcPr>
            <w:tcW w:w="928" w:type="dxa"/>
          </w:tcPr>
          <w:p w14:paraId="712C14FC" w14:textId="77777777" w:rsidR="001A7E1B" w:rsidRPr="00CB3E32" w:rsidRDefault="001A7E1B" w:rsidP="00701753">
            <w:pPr>
              <w:rPr>
                <w:rFonts w:ascii="Verdana" w:hAnsi="Verdana"/>
                <w:sz w:val="20"/>
              </w:rPr>
            </w:pPr>
            <w:r w:rsidRPr="00CB3E32">
              <w:rPr>
                <w:rFonts w:ascii="Verdana" w:hAnsi="Verdana"/>
                <w:sz w:val="20"/>
                <w:szCs w:val="20"/>
              </w:rPr>
              <w:t>lab</w:t>
            </w:r>
          </w:p>
        </w:tc>
        <w:tc>
          <w:tcPr>
            <w:tcW w:w="6890" w:type="dxa"/>
          </w:tcPr>
          <w:p w14:paraId="432DEB47" w14:textId="1CC74720" w:rsidR="001A7E1B" w:rsidRPr="00CB3E32" w:rsidRDefault="001A7E1B" w:rsidP="00701753">
            <w:pPr>
              <w:rPr>
                <w:rFonts w:ascii="Verdana" w:hAnsi="Verdana"/>
                <w:sz w:val="20"/>
                <w:szCs w:val="20"/>
              </w:rPr>
            </w:pPr>
            <w:r w:rsidRPr="00CB3E32">
              <w:rPr>
                <w:rFonts w:ascii="Verdana" w:hAnsi="Verdana"/>
                <w:sz w:val="20"/>
                <w:szCs w:val="20"/>
              </w:rPr>
              <w:t>Practical review</w:t>
            </w:r>
          </w:p>
        </w:tc>
      </w:tr>
      <w:tr w:rsidR="001A7E1B" w:rsidRPr="00CB3E32" w14:paraId="3DF6D236" w14:textId="77777777" w:rsidTr="00714DDA">
        <w:tc>
          <w:tcPr>
            <w:tcW w:w="1244" w:type="dxa"/>
          </w:tcPr>
          <w:p w14:paraId="686F140A" w14:textId="36076D06" w:rsidR="001A7E1B" w:rsidRPr="00CB3E32" w:rsidRDefault="00DC33E5" w:rsidP="00701753">
            <w:pPr>
              <w:rPr>
                <w:rFonts w:ascii="Verdana" w:hAnsi="Verdana"/>
                <w:sz w:val="20"/>
                <w:szCs w:val="20"/>
              </w:rPr>
            </w:pPr>
            <w:r>
              <w:rPr>
                <w:rFonts w:ascii="Verdana" w:hAnsi="Verdana"/>
                <w:sz w:val="20"/>
                <w:szCs w:val="20"/>
              </w:rPr>
              <w:t>4</w:t>
            </w:r>
            <w:r w:rsidRPr="00CB3E32">
              <w:rPr>
                <w:rFonts w:ascii="Verdana" w:hAnsi="Verdana"/>
                <w:sz w:val="20"/>
                <w:szCs w:val="20"/>
              </w:rPr>
              <w:t xml:space="preserve"> </w:t>
            </w:r>
            <w:r w:rsidR="001A7E1B" w:rsidRPr="00CB3E32">
              <w:rPr>
                <w:rFonts w:ascii="Verdana" w:hAnsi="Verdana"/>
                <w:sz w:val="20"/>
                <w:szCs w:val="20"/>
              </w:rPr>
              <w:t>NOV</w:t>
            </w:r>
          </w:p>
        </w:tc>
        <w:tc>
          <w:tcPr>
            <w:tcW w:w="928" w:type="dxa"/>
          </w:tcPr>
          <w:p w14:paraId="0860BF31" w14:textId="13092495" w:rsidR="001A7E1B" w:rsidRPr="00CB3E32" w:rsidRDefault="00596A6B" w:rsidP="00701753">
            <w:pPr>
              <w:rPr>
                <w:rFonts w:ascii="Verdana" w:hAnsi="Verdana"/>
                <w:sz w:val="20"/>
                <w:szCs w:val="20"/>
              </w:rPr>
            </w:pPr>
            <w:r>
              <w:rPr>
                <w:rFonts w:ascii="Verdana" w:hAnsi="Verdana"/>
                <w:sz w:val="20"/>
                <w:szCs w:val="20"/>
              </w:rPr>
              <w:t>lecture</w:t>
            </w:r>
          </w:p>
        </w:tc>
        <w:tc>
          <w:tcPr>
            <w:tcW w:w="6890" w:type="dxa"/>
          </w:tcPr>
          <w:p w14:paraId="6FFFA8AC" w14:textId="44371CCA" w:rsidR="001A7E1B" w:rsidRPr="00CB3E32" w:rsidRDefault="001A7E1B" w:rsidP="00CB3E32">
            <w:pPr>
              <w:rPr>
                <w:rFonts w:ascii="Verdana" w:hAnsi="Verdana"/>
                <w:b/>
                <w:bCs/>
                <w:sz w:val="20"/>
                <w:szCs w:val="20"/>
              </w:rPr>
            </w:pPr>
            <w:r w:rsidRPr="00CB3E32">
              <w:rPr>
                <w:rFonts w:ascii="Verdana" w:hAnsi="Verdana"/>
                <w:b/>
                <w:bCs/>
                <w:color w:val="00B050"/>
                <w:sz w:val="20"/>
                <w:szCs w:val="20"/>
              </w:rPr>
              <w:t xml:space="preserve">Test </w:t>
            </w:r>
          </w:p>
        </w:tc>
      </w:tr>
      <w:tr w:rsidR="001A7E1B" w:rsidRPr="00CB3E32" w14:paraId="6153E52E" w14:textId="77777777" w:rsidTr="00714DDA">
        <w:tc>
          <w:tcPr>
            <w:tcW w:w="1244" w:type="dxa"/>
          </w:tcPr>
          <w:p w14:paraId="40EB389C" w14:textId="55EE5280" w:rsidR="001A7E1B" w:rsidRPr="00CB3E32" w:rsidRDefault="00DC33E5" w:rsidP="00701753">
            <w:pPr>
              <w:rPr>
                <w:rFonts w:ascii="Verdana" w:hAnsi="Verdana"/>
                <w:sz w:val="20"/>
                <w:szCs w:val="20"/>
              </w:rPr>
            </w:pPr>
            <w:r>
              <w:rPr>
                <w:rFonts w:ascii="Verdana" w:hAnsi="Verdana"/>
                <w:sz w:val="20"/>
                <w:szCs w:val="20"/>
              </w:rPr>
              <w:t>8</w:t>
            </w:r>
            <w:r w:rsidRPr="00CB3E32">
              <w:rPr>
                <w:rFonts w:ascii="Verdana" w:hAnsi="Verdana"/>
                <w:sz w:val="20"/>
                <w:szCs w:val="20"/>
              </w:rPr>
              <w:t xml:space="preserve"> </w:t>
            </w:r>
            <w:r w:rsidR="001A7E1B" w:rsidRPr="00CB3E32">
              <w:rPr>
                <w:rFonts w:ascii="Verdana" w:hAnsi="Verdana"/>
                <w:sz w:val="20"/>
                <w:szCs w:val="20"/>
              </w:rPr>
              <w:t>NOV</w:t>
            </w:r>
          </w:p>
        </w:tc>
        <w:tc>
          <w:tcPr>
            <w:tcW w:w="928" w:type="dxa"/>
          </w:tcPr>
          <w:p w14:paraId="1AE78E18" w14:textId="77777777" w:rsidR="001A7E1B" w:rsidRPr="00CB3E32" w:rsidRDefault="001A7E1B" w:rsidP="00701753">
            <w:pPr>
              <w:rPr>
                <w:rFonts w:ascii="Verdana" w:hAnsi="Verdana"/>
                <w:sz w:val="20"/>
              </w:rPr>
            </w:pPr>
            <w:r w:rsidRPr="00CB3E32">
              <w:rPr>
                <w:rFonts w:ascii="Verdana" w:hAnsi="Verdana"/>
                <w:sz w:val="20"/>
                <w:szCs w:val="20"/>
              </w:rPr>
              <w:t>lab</w:t>
            </w:r>
          </w:p>
        </w:tc>
        <w:tc>
          <w:tcPr>
            <w:tcW w:w="6890" w:type="dxa"/>
          </w:tcPr>
          <w:p w14:paraId="4042E4E4" w14:textId="77777777" w:rsidR="001A7E1B" w:rsidRPr="00CB3E32" w:rsidRDefault="001A7E1B" w:rsidP="00701753">
            <w:pPr>
              <w:rPr>
                <w:rFonts w:ascii="Verdana" w:hAnsi="Verdana"/>
                <w:b/>
                <w:bCs/>
                <w:sz w:val="20"/>
                <w:szCs w:val="20"/>
              </w:rPr>
            </w:pPr>
            <w:r w:rsidRPr="00CB3E32">
              <w:rPr>
                <w:rFonts w:ascii="Verdana" w:hAnsi="Verdana"/>
                <w:b/>
                <w:bCs/>
                <w:color w:val="00B050"/>
                <w:sz w:val="20"/>
                <w:szCs w:val="20"/>
              </w:rPr>
              <w:t>Practical exam</w:t>
            </w:r>
          </w:p>
        </w:tc>
      </w:tr>
      <w:tr w:rsidR="005174B6" w:rsidRPr="00CB3E32" w14:paraId="78D27B56" w14:textId="77777777" w:rsidTr="00714DDA">
        <w:tc>
          <w:tcPr>
            <w:tcW w:w="1244" w:type="dxa"/>
          </w:tcPr>
          <w:p w14:paraId="331958D8" w14:textId="77777777" w:rsidR="005174B6" w:rsidRPr="00CB3E32" w:rsidRDefault="005174B6" w:rsidP="00701753">
            <w:pPr>
              <w:rPr>
                <w:rFonts w:ascii="Verdana" w:hAnsi="Verdana"/>
                <w:sz w:val="20"/>
                <w:szCs w:val="20"/>
              </w:rPr>
            </w:pPr>
          </w:p>
        </w:tc>
        <w:tc>
          <w:tcPr>
            <w:tcW w:w="928" w:type="dxa"/>
          </w:tcPr>
          <w:p w14:paraId="6E723639" w14:textId="77777777" w:rsidR="005174B6" w:rsidRPr="00CB3E32" w:rsidRDefault="005174B6" w:rsidP="00701753">
            <w:pPr>
              <w:rPr>
                <w:rFonts w:ascii="Verdana" w:hAnsi="Verdana"/>
                <w:sz w:val="20"/>
                <w:szCs w:val="20"/>
              </w:rPr>
            </w:pPr>
          </w:p>
        </w:tc>
        <w:tc>
          <w:tcPr>
            <w:tcW w:w="6890" w:type="dxa"/>
          </w:tcPr>
          <w:p w14:paraId="2E972E28" w14:textId="5F9FBF9D" w:rsidR="005174B6" w:rsidRPr="00CB3E32" w:rsidRDefault="005174B6" w:rsidP="00701753">
            <w:pPr>
              <w:rPr>
                <w:rFonts w:ascii="Verdana" w:hAnsi="Verdana"/>
                <w:b/>
                <w:bCs/>
                <w:sz w:val="20"/>
                <w:szCs w:val="20"/>
              </w:rPr>
            </w:pPr>
            <w:r w:rsidRPr="00CB3E32">
              <w:rPr>
                <w:rFonts w:ascii="Verdana" w:hAnsi="Verdana"/>
                <w:b/>
                <w:bCs/>
                <w:sz w:val="20"/>
                <w:szCs w:val="20"/>
              </w:rPr>
              <w:t>Thorax</w:t>
            </w:r>
            <w:r w:rsidR="005B5ED0">
              <w:rPr>
                <w:rFonts w:ascii="Verdana" w:hAnsi="Verdana"/>
                <w:b/>
                <w:bCs/>
                <w:sz w:val="20"/>
                <w:szCs w:val="20"/>
              </w:rPr>
              <w:t xml:space="preserve"> &amp;</w:t>
            </w:r>
            <w:r w:rsidRPr="00CB3E32">
              <w:rPr>
                <w:rFonts w:ascii="Verdana" w:hAnsi="Verdana"/>
                <w:b/>
                <w:bCs/>
                <w:sz w:val="20"/>
                <w:szCs w:val="20"/>
              </w:rPr>
              <w:t xml:space="preserve"> upper limb</w:t>
            </w:r>
          </w:p>
        </w:tc>
      </w:tr>
      <w:tr w:rsidR="001A7E1B" w:rsidRPr="00CB3E32" w14:paraId="17C17DEE" w14:textId="77777777" w:rsidTr="00714DDA">
        <w:tc>
          <w:tcPr>
            <w:tcW w:w="1244" w:type="dxa"/>
          </w:tcPr>
          <w:p w14:paraId="6A8BF431" w14:textId="3DE045C7" w:rsidR="001A7E1B" w:rsidRPr="00CB3E32" w:rsidRDefault="005174B6" w:rsidP="00701753">
            <w:pPr>
              <w:rPr>
                <w:rFonts w:ascii="Verdana" w:hAnsi="Verdana"/>
                <w:sz w:val="20"/>
                <w:szCs w:val="20"/>
              </w:rPr>
            </w:pPr>
            <w:r>
              <w:rPr>
                <w:rFonts w:ascii="Verdana" w:hAnsi="Verdana"/>
                <w:sz w:val="20"/>
                <w:szCs w:val="20"/>
              </w:rPr>
              <w:t>10 NOV</w:t>
            </w:r>
          </w:p>
        </w:tc>
        <w:tc>
          <w:tcPr>
            <w:tcW w:w="928" w:type="dxa"/>
          </w:tcPr>
          <w:p w14:paraId="1623FDE1" w14:textId="7D2EC27B" w:rsidR="001A7E1B" w:rsidRPr="00CB3E32" w:rsidRDefault="00CB3989" w:rsidP="00701753">
            <w:pPr>
              <w:rPr>
                <w:rFonts w:ascii="Verdana" w:hAnsi="Verdana"/>
                <w:sz w:val="20"/>
                <w:szCs w:val="20"/>
              </w:rPr>
            </w:pPr>
            <w:r>
              <w:rPr>
                <w:rFonts w:ascii="Verdana" w:hAnsi="Verdana"/>
                <w:sz w:val="20"/>
                <w:szCs w:val="20"/>
              </w:rPr>
              <w:t>lab</w:t>
            </w:r>
          </w:p>
        </w:tc>
        <w:tc>
          <w:tcPr>
            <w:tcW w:w="6890" w:type="dxa"/>
          </w:tcPr>
          <w:p w14:paraId="7DCF60CC" w14:textId="2E50ED74" w:rsidR="001A7E1B" w:rsidRPr="00CB3E32" w:rsidRDefault="00945653" w:rsidP="00701753">
            <w:pPr>
              <w:rPr>
                <w:rFonts w:ascii="Verdana" w:hAnsi="Verdana"/>
                <w:b/>
                <w:bCs/>
                <w:sz w:val="20"/>
                <w:szCs w:val="20"/>
              </w:rPr>
            </w:pPr>
            <w:r>
              <w:rPr>
                <w:rFonts w:ascii="Verdana" w:hAnsi="Verdana"/>
                <w:sz w:val="20"/>
                <w:szCs w:val="20"/>
              </w:rPr>
              <w:t>Introducton to the nervous system – spinal nerve.</w:t>
            </w:r>
            <w:r w:rsidRPr="00CB3E32">
              <w:rPr>
                <w:rFonts w:ascii="Verdana" w:hAnsi="Verdana"/>
                <w:sz w:val="20"/>
                <w:szCs w:val="20"/>
              </w:rPr>
              <w:t xml:space="preserve"> Surface anatomy of the thorax (lines of orientation). Thoracic walls </w:t>
            </w:r>
            <w:r w:rsidR="00CB3989">
              <w:rPr>
                <w:rFonts w:ascii="Verdana" w:hAnsi="Verdana"/>
                <w:sz w:val="20"/>
                <w:szCs w:val="20"/>
              </w:rPr>
              <w:t>–</w:t>
            </w:r>
            <w:r w:rsidRPr="00CB3E32">
              <w:rPr>
                <w:rFonts w:ascii="Verdana" w:hAnsi="Verdana"/>
                <w:sz w:val="20"/>
                <w:szCs w:val="20"/>
              </w:rPr>
              <w:t xml:space="preserve"> muscles, vessels, nerves (intercostal spaces). Diaphragm. Endothoracic fascia The mammary gland. The thoracic cavity. Mediastinum.</w:t>
            </w:r>
          </w:p>
        </w:tc>
      </w:tr>
      <w:tr w:rsidR="005174B6" w:rsidRPr="00CB3E32" w14:paraId="011481A0" w14:textId="77777777" w:rsidTr="00714DDA">
        <w:tc>
          <w:tcPr>
            <w:tcW w:w="1244" w:type="dxa"/>
          </w:tcPr>
          <w:p w14:paraId="72ECD0E6" w14:textId="0B8C833E" w:rsidR="005174B6" w:rsidRDefault="005174B6" w:rsidP="00701753">
            <w:pPr>
              <w:rPr>
                <w:rFonts w:ascii="Verdana" w:hAnsi="Verdana"/>
                <w:sz w:val="20"/>
                <w:szCs w:val="20"/>
              </w:rPr>
            </w:pPr>
            <w:r>
              <w:rPr>
                <w:rFonts w:ascii="Verdana" w:hAnsi="Verdana"/>
                <w:sz w:val="20"/>
                <w:szCs w:val="20"/>
              </w:rPr>
              <w:t>11 NOV</w:t>
            </w:r>
          </w:p>
        </w:tc>
        <w:tc>
          <w:tcPr>
            <w:tcW w:w="928" w:type="dxa"/>
          </w:tcPr>
          <w:p w14:paraId="0216F4E1" w14:textId="1AA80A99" w:rsidR="005174B6" w:rsidRPr="00CB3E32" w:rsidRDefault="005174B6" w:rsidP="00701753">
            <w:pPr>
              <w:rPr>
                <w:rFonts w:ascii="Verdana" w:hAnsi="Verdana"/>
                <w:sz w:val="20"/>
                <w:szCs w:val="20"/>
              </w:rPr>
            </w:pPr>
            <w:r>
              <w:rPr>
                <w:rFonts w:ascii="Verdana" w:hAnsi="Verdana"/>
                <w:sz w:val="20"/>
                <w:szCs w:val="20"/>
              </w:rPr>
              <w:t>–</w:t>
            </w:r>
          </w:p>
        </w:tc>
        <w:tc>
          <w:tcPr>
            <w:tcW w:w="6890" w:type="dxa"/>
          </w:tcPr>
          <w:p w14:paraId="45BD0FD0" w14:textId="36701792" w:rsidR="005174B6" w:rsidRPr="008055E9" w:rsidDel="005174B6" w:rsidRDefault="005174B6" w:rsidP="00701753">
            <w:pPr>
              <w:rPr>
                <w:rFonts w:ascii="Verdana" w:hAnsi="Verdana"/>
                <w:sz w:val="20"/>
                <w:szCs w:val="20"/>
              </w:rPr>
            </w:pPr>
            <w:r w:rsidRPr="008055E9">
              <w:rPr>
                <w:rFonts w:ascii="Verdana" w:hAnsi="Verdana"/>
                <w:sz w:val="20"/>
                <w:szCs w:val="20"/>
              </w:rPr>
              <w:t>–</w:t>
            </w:r>
          </w:p>
        </w:tc>
      </w:tr>
      <w:tr w:rsidR="001A7E1B" w:rsidRPr="00CB3E32" w14:paraId="5641986D" w14:textId="77777777" w:rsidTr="00714DDA">
        <w:tc>
          <w:tcPr>
            <w:tcW w:w="1244" w:type="dxa"/>
          </w:tcPr>
          <w:p w14:paraId="7508C4D6" w14:textId="4F7E2650" w:rsidR="001A7E1B" w:rsidRPr="00CB3E32" w:rsidRDefault="005174B6" w:rsidP="00701753">
            <w:pPr>
              <w:rPr>
                <w:rFonts w:ascii="Verdana" w:hAnsi="Verdana"/>
                <w:sz w:val="20"/>
                <w:szCs w:val="20"/>
              </w:rPr>
            </w:pPr>
            <w:r w:rsidRPr="00CB3E32">
              <w:rPr>
                <w:rFonts w:ascii="Verdana" w:hAnsi="Verdana"/>
                <w:sz w:val="20"/>
                <w:szCs w:val="20"/>
              </w:rPr>
              <w:t>1</w:t>
            </w:r>
            <w:r>
              <w:rPr>
                <w:rFonts w:ascii="Verdana" w:hAnsi="Verdana"/>
                <w:sz w:val="20"/>
                <w:szCs w:val="20"/>
              </w:rPr>
              <w:t>5</w:t>
            </w:r>
            <w:r w:rsidRPr="00CB3E32">
              <w:rPr>
                <w:rFonts w:ascii="Verdana" w:hAnsi="Verdana"/>
                <w:sz w:val="20"/>
                <w:szCs w:val="20"/>
              </w:rPr>
              <w:t xml:space="preserve"> </w:t>
            </w:r>
            <w:r w:rsidR="001A7E1B" w:rsidRPr="00CB3E32">
              <w:rPr>
                <w:rFonts w:ascii="Verdana" w:hAnsi="Verdana"/>
                <w:sz w:val="20"/>
                <w:szCs w:val="20"/>
              </w:rPr>
              <w:t>NOV</w:t>
            </w:r>
          </w:p>
        </w:tc>
        <w:tc>
          <w:tcPr>
            <w:tcW w:w="928" w:type="dxa"/>
          </w:tcPr>
          <w:p w14:paraId="6C743A7A" w14:textId="77777777" w:rsidR="001A7E1B" w:rsidRPr="00CB3E32" w:rsidRDefault="001A7E1B" w:rsidP="00701753">
            <w:pPr>
              <w:rPr>
                <w:rFonts w:ascii="Verdana" w:hAnsi="Verdana"/>
                <w:sz w:val="20"/>
                <w:szCs w:val="20"/>
              </w:rPr>
            </w:pPr>
            <w:r w:rsidRPr="00CB3E32">
              <w:rPr>
                <w:rFonts w:ascii="Verdana" w:hAnsi="Verdana"/>
                <w:sz w:val="20"/>
                <w:szCs w:val="20"/>
              </w:rPr>
              <w:t>lab</w:t>
            </w:r>
          </w:p>
        </w:tc>
        <w:tc>
          <w:tcPr>
            <w:tcW w:w="6890" w:type="dxa"/>
          </w:tcPr>
          <w:p w14:paraId="41F45A86" w14:textId="372EB6EF" w:rsidR="001A7E1B" w:rsidRPr="00CB3E32" w:rsidRDefault="00945653" w:rsidP="00701753">
            <w:pPr>
              <w:rPr>
                <w:rFonts w:ascii="Verdana" w:hAnsi="Verdana"/>
                <w:sz w:val="20"/>
                <w:szCs w:val="20"/>
              </w:rPr>
            </w:pPr>
            <w:r w:rsidRPr="00CB3E32">
              <w:rPr>
                <w:rFonts w:ascii="Verdana" w:hAnsi="Verdana"/>
                <w:sz w:val="20"/>
                <w:szCs w:val="20"/>
              </w:rPr>
              <w:t>Thymus. Pleura, pleural cavity. Trachea. Lungs. Mechanism of respiration. Pulmonary veins. Pulmonary trunk.</w:t>
            </w:r>
          </w:p>
        </w:tc>
      </w:tr>
      <w:tr w:rsidR="001A7E1B" w:rsidRPr="00CB3E32" w14:paraId="72C3026D" w14:textId="77777777" w:rsidTr="00714DDA">
        <w:tc>
          <w:tcPr>
            <w:tcW w:w="1244" w:type="dxa"/>
          </w:tcPr>
          <w:p w14:paraId="2D816DF5" w14:textId="20094DC7" w:rsidR="001A7E1B" w:rsidRPr="00CB3E32" w:rsidRDefault="005174B6" w:rsidP="00701753">
            <w:pPr>
              <w:rPr>
                <w:rFonts w:ascii="Verdana" w:hAnsi="Verdana"/>
                <w:sz w:val="20"/>
                <w:szCs w:val="20"/>
              </w:rPr>
            </w:pPr>
            <w:r w:rsidRPr="00CB3E32">
              <w:rPr>
                <w:rFonts w:ascii="Verdana" w:hAnsi="Verdana"/>
                <w:sz w:val="20"/>
                <w:szCs w:val="20"/>
              </w:rPr>
              <w:t>1</w:t>
            </w:r>
            <w:r>
              <w:rPr>
                <w:rFonts w:ascii="Verdana" w:hAnsi="Verdana"/>
                <w:sz w:val="20"/>
                <w:szCs w:val="20"/>
              </w:rPr>
              <w:t>7</w:t>
            </w:r>
            <w:r w:rsidRPr="00CB3E32">
              <w:rPr>
                <w:rFonts w:ascii="Verdana" w:hAnsi="Verdana"/>
                <w:sz w:val="20"/>
                <w:szCs w:val="20"/>
              </w:rPr>
              <w:t xml:space="preserve"> </w:t>
            </w:r>
            <w:r w:rsidR="001A7E1B" w:rsidRPr="00CB3E32">
              <w:rPr>
                <w:rFonts w:ascii="Verdana" w:hAnsi="Verdana"/>
                <w:sz w:val="20"/>
                <w:szCs w:val="20"/>
              </w:rPr>
              <w:t>NOV</w:t>
            </w:r>
          </w:p>
        </w:tc>
        <w:tc>
          <w:tcPr>
            <w:tcW w:w="928" w:type="dxa"/>
          </w:tcPr>
          <w:p w14:paraId="59641A1B" w14:textId="77777777" w:rsidR="001A7E1B" w:rsidRPr="00CB3E32" w:rsidRDefault="001A7E1B" w:rsidP="00701753">
            <w:pPr>
              <w:rPr>
                <w:rFonts w:ascii="Verdana" w:hAnsi="Verdana"/>
                <w:sz w:val="20"/>
                <w:szCs w:val="20"/>
              </w:rPr>
            </w:pPr>
            <w:r w:rsidRPr="00CB3E32">
              <w:rPr>
                <w:rFonts w:ascii="Verdana" w:hAnsi="Verdana"/>
                <w:sz w:val="20"/>
                <w:szCs w:val="20"/>
              </w:rPr>
              <w:t>lab</w:t>
            </w:r>
          </w:p>
        </w:tc>
        <w:tc>
          <w:tcPr>
            <w:tcW w:w="6890" w:type="dxa"/>
          </w:tcPr>
          <w:p w14:paraId="704A704C" w14:textId="5A37E028" w:rsidR="001A7E1B" w:rsidRPr="00CB3E32" w:rsidRDefault="00945653" w:rsidP="00701753">
            <w:pPr>
              <w:rPr>
                <w:rFonts w:ascii="Verdana" w:hAnsi="Verdana"/>
                <w:sz w:val="20"/>
                <w:szCs w:val="20"/>
              </w:rPr>
            </w:pPr>
            <w:r w:rsidRPr="00CB3E32">
              <w:rPr>
                <w:rFonts w:ascii="Verdana" w:hAnsi="Verdana"/>
                <w:sz w:val="20"/>
                <w:szCs w:val="20"/>
              </w:rPr>
              <w:t>Pericardium. Structure of the heart (chambers of the heart) Conducting system of the heart. Arterial supply &amp; venous drainage of the heart.</w:t>
            </w:r>
          </w:p>
        </w:tc>
      </w:tr>
      <w:tr w:rsidR="00B70440" w:rsidRPr="00CB3E32" w14:paraId="205FB800" w14:textId="77777777" w:rsidTr="00714DDA">
        <w:tc>
          <w:tcPr>
            <w:tcW w:w="1244" w:type="dxa"/>
          </w:tcPr>
          <w:p w14:paraId="3E410250" w14:textId="2C9F46C2" w:rsidR="00B70440" w:rsidRPr="00CB3E32" w:rsidRDefault="00B70440" w:rsidP="00B70440">
            <w:pPr>
              <w:rPr>
                <w:rFonts w:ascii="Verdana" w:hAnsi="Verdana"/>
                <w:sz w:val="20"/>
                <w:szCs w:val="20"/>
              </w:rPr>
            </w:pPr>
            <w:r w:rsidRPr="00CB3E32">
              <w:rPr>
                <w:rFonts w:ascii="Verdana" w:hAnsi="Verdana"/>
                <w:sz w:val="20"/>
                <w:szCs w:val="20"/>
              </w:rPr>
              <w:t>1</w:t>
            </w:r>
            <w:r>
              <w:rPr>
                <w:rFonts w:ascii="Verdana" w:hAnsi="Verdana"/>
                <w:sz w:val="20"/>
                <w:szCs w:val="20"/>
              </w:rPr>
              <w:t>8</w:t>
            </w:r>
            <w:r w:rsidRPr="00CB3E32">
              <w:rPr>
                <w:rFonts w:ascii="Verdana" w:hAnsi="Verdana"/>
                <w:sz w:val="20"/>
                <w:szCs w:val="20"/>
              </w:rPr>
              <w:t xml:space="preserve"> NOV</w:t>
            </w:r>
          </w:p>
        </w:tc>
        <w:tc>
          <w:tcPr>
            <w:tcW w:w="928" w:type="dxa"/>
          </w:tcPr>
          <w:p w14:paraId="5F02947F" w14:textId="162CCC6A" w:rsidR="00B70440" w:rsidRPr="00CB3E32" w:rsidRDefault="00B70440" w:rsidP="00B70440">
            <w:pPr>
              <w:rPr>
                <w:rFonts w:ascii="Verdana" w:hAnsi="Verdana"/>
                <w:sz w:val="20"/>
                <w:szCs w:val="20"/>
              </w:rPr>
            </w:pPr>
            <w:r w:rsidRPr="00CB3E32">
              <w:rPr>
                <w:rFonts w:ascii="Verdana" w:hAnsi="Verdana"/>
                <w:sz w:val="20"/>
                <w:szCs w:val="20"/>
              </w:rPr>
              <w:t>lecture</w:t>
            </w:r>
          </w:p>
        </w:tc>
        <w:tc>
          <w:tcPr>
            <w:tcW w:w="6890" w:type="dxa"/>
          </w:tcPr>
          <w:p w14:paraId="0107B963" w14:textId="53E496C2" w:rsidR="00B70440" w:rsidRPr="00CB3E32" w:rsidRDefault="00B70440" w:rsidP="00B70440">
            <w:pPr>
              <w:rPr>
                <w:rFonts w:ascii="Verdana" w:hAnsi="Verdana"/>
                <w:sz w:val="20"/>
                <w:szCs w:val="20"/>
              </w:rPr>
            </w:pPr>
            <w:r w:rsidRPr="00CB3E32">
              <w:rPr>
                <w:rFonts w:ascii="Verdana" w:hAnsi="Verdana"/>
                <w:sz w:val="20"/>
                <w:szCs w:val="20"/>
              </w:rPr>
              <w:t>Heart development. Heart defects</w:t>
            </w:r>
          </w:p>
        </w:tc>
      </w:tr>
      <w:tr w:rsidR="00B70440" w:rsidRPr="00CB3E32" w14:paraId="17EE6470" w14:textId="77777777" w:rsidTr="00714DDA">
        <w:tc>
          <w:tcPr>
            <w:tcW w:w="1244" w:type="dxa"/>
          </w:tcPr>
          <w:p w14:paraId="132291D9" w14:textId="0A265D7A" w:rsidR="00B70440" w:rsidRPr="00CB3E32" w:rsidRDefault="00B70440" w:rsidP="00B70440">
            <w:pPr>
              <w:rPr>
                <w:rFonts w:ascii="Verdana" w:hAnsi="Verdana"/>
                <w:sz w:val="20"/>
                <w:szCs w:val="20"/>
              </w:rPr>
            </w:pPr>
            <w:r w:rsidRPr="00CB3E32">
              <w:rPr>
                <w:rFonts w:ascii="Verdana" w:hAnsi="Verdana"/>
                <w:sz w:val="20"/>
                <w:szCs w:val="20"/>
              </w:rPr>
              <w:t>2</w:t>
            </w:r>
            <w:r>
              <w:rPr>
                <w:rFonts w:ascii="Verdana" w:hAnsi="Verdana"/>
                <w:sz w:val="20"/>
                <w:szCs w:val="20"/>
              </w:rPr>
              <w:t>2</w:t>
            </w:r>
            <w:r w:rsidRPr="00CB3E32">
              <w:rPr>
                <w:rFonts w:ascii="Verdana" w:hAnsi="Verdana"/>
                <w:sz w:val="20"/>
                <w:szCs w:val="20"/>
              </w:rPr>
              <w:t xml:space="preserve"> NOV</w:t>
            </w:r>
          </w:p>
        </w:tc>
        <w:tc>
          <w:tcPr>
            <w:tcW w:w="928" w:type="dxa"/>
          </w:tcPr>
          <w:p w14:paraId="3041F981" w14:textId="77777777" w:rsidR="00B70440" w:rsidRPr="00CB3E32" w:rsidRDefault="00B70440" w:rsidP="00B70440">
            <w:pPr>
              <w:rPr>
                <w:rFonts w:ascii="Verdana" w:hAnsi="Verdana"/>
                <w:sz w:val="20"/>
                <w:szCs w:val="20"/>
              </w:rPr>
            </w:pPr>
            <w:r w:rsidRPr="00CB3E32">
              <w:rPr>
                <w:rFonts w:ascii="Verdana" w:hAnsi="Verdana"/>
                <w:sz w:val="20"/>
                <w:szCs w:val="20"/>
              </w:rPr>
              <w:t>lab</w:t>
            </w:r>
          </w:p>
        </w:tc>
        <w:tc>
          <w:tcPr>
            <w:tcW w:w="6890" w:type="dxa"/>
          </w:tcPr>
          <w:p w14:paraId="6E0D8684" w14:textId="4FAAACF6" w:rsidR="00B70440" w:rsidRPr="00CB3E32" w:rsidRDefault="00B70440" w:rsidP="00B70440">
            <w:pPr>
              <w:rPr>
                <w:rFonts w:ascii="Verdana" w:hAnsi="Verdana"/>
                <w:sz w:val="20"/>
                <w:szCs w:val="20"/>
              </w:rPr>
            </w:pPr>
            <w:r w:rsidRPr="00CB3E32">
              <w:rPr>
                <w:rFonts w:ascii="Verdana" w:hAnsi="Verdana"/>
                <w:sz w:val="20"/>
                <w:szCs w:val="20"/>
              </w:rPr>
              <w:t>Large vessels of the thorax: Superior &amp; inferior vena cava. Aorta. Esophagus. Azygos veins. Lymph drainage of the thorax.</w:t>
            </w:r>
          </w:p>
        </w:tc>
      </w:tr>
      <w:tr w:rsidR="00B70440" w:rsidRPr="00CB3E32" w14:paraId="59E85EE4" w14:textId="77777777" w:rsidTr="00714DDA">
        <w:tc>
          <w:tcPr>
            <w:tcW w:w="1244" w:type="dxa"/>
          </w:tcPr>
          <w:p w14:paraId="2F8FDCE7" w14:textId="3A03F3FA" w:rsidR="00B70440" w:rsidRPr="00CB3E32" w:rsidRDefault="00B70440" w:rsidP="00B70440">
            <w:pPr>
              <w:rPr>
                <w:rFonts w:ascii="Verdana" w:hAnsi="Verdana"/>
                <w:sz w:val="20"/>
                <w:szCs w:val="20"/>
              </w:rPr>
            </w:pPr>
            <w:r w:rsidRPr="00CB3E32">
              <w:rPr>
                <w:rFonts w:ascii="Verdana" w:hAnsi="Verdana"/>
                <w:sz w:val="20"/>
                <w:szCs w:val="20"/>
              </w:rPr>
              <w:t>2</w:t>
            </w:r>
            <w:r>
              <w:rPr>
                <w:rFonts w:ascii="Verdana" w:hAnsi="Verdana"/>
                <w:sz w:val="20"/>
                <w:szCs w:val="20"/>
              </w:rPr>
              <w:t>4</w:t>
            </w:r>
            <w:r w:rsidRPr="00CB3E32">
              <w:rPr>
                <w:rFonts w:ascii="Verdana" w:hAnsi="Verdana"/>
                <w:sz w:val="20"/>
                <w:szCs w:val="20"/>
              </w:rPr>
              <w:t xml:space="preserve"> NOV</w:t>
            </w:r>
          </w:p>
        </w:tc>
        <w:tc>
          <w:tcPr>
            <w:tcW w:w="928" w:type="dxa"/>
          </w:tcPr>
          <w:p w14:paraId="3D1A56F2" w14:textId="77777777" w:rsidR="00B70440" w:rsidRPr="00CB3E32" w:rsidRDefault="00B70440" w:rsidP="00B70440">
            <w:pPr>
              <w:rPr>
                <w:rFonts w:ascii="Verdana" w:hAnsi="Verdana"/>
                <w:sz w:val="20"/>
                <w:szCs w:val="20"/>
              </w:rPr>
            </w:pPr>
            <w:r w:rsidRPr="00CB3E32">
              <w:rPr>
                <w:rFonts w:ascii="Verdana" w:hAnsi="Verdana"/>
                <w:sz w:val="20"/>
                <w:szCs w:val="20"/>
              </w:rPr>
              <w:t>lab</w:t>
            </w:r>
          </w:p>
        </w:tc>
        <w:tc>
          <w:tcPr>
            <w:tcW w:w="6890" w:type="dxa"/>
          </w:tcPr>
          <w:p w14:paraId="36865144" w14:textId="61BA4AE2" w:rsidR="00B70440" w:rsidRPr="00CB3E32" w:rsidRDefault="00B70440" w:rsidP="00B70440">
            <w:pPr>
              <w:rPr>
                <w:rFonts w:ascii="Verdana" w:hAnsi="Verdana"/>
                <w:sz w:val="20"/>
                <w:szCs w:val="20"/>
              </w:rPr>
            </w:pPr>
            <w:r w:rsidRPr="00CB3E32">
              <w:rPr>
                <w:rFonts w:ascii="Verdana" w:hAnsi="Verdana"/>
                <w:sz w:val="20"/>
                <w:szCs w:val="20"/>
              </w:rPr>
              <w:t>Vagus nerves. Phrenic nerves. Thoracic part of the sympathetic trunk.</w:t>
            </w:r>
          </w:p>
        </w:tc>
      </w:tr>
      <w:tr w:rsidR="00596A6B" w:rsidRPr="00CB3E32" w14:paraId="0633B202" w14:textId="77777777" w:rsidTr="00714DDA">
        <w:tc>
          <w:tcPr>
            <w:tcW w:w="1244" w:type="dxa"/>
          </w:tcPr>
          <w:p w14:paraId="428D2BB7" w14:textId="5E47A6CD" w:rsidR="00596A6B" w:rsidRPr="00CB3E32" w:rsidRDefault="00596A6B" w:rsidP="00596A6B">
            <w:pPr>
              <w:rPr>
                <w:rFonts w:ascii="Verdana" w:hAnsi="Verdana"/>
                <w:sz w:val="20"/>
                <w:szCs w:val="20"/>
              </w:rPr>
            </w:pPr>
            <w:r w:rsidRPr="00CB3E32">
              <w:rPr>
                <w:rFonts w:ascii="Verdana" w:hAnsi="Verdana"/>
                <w:sz w:val="20"/>
                <w:szCs w:val="20"/>
              </w:rPr>
              <w:t>2</w:t>
            </w:r>
            <w:r>
              <w:rPr>
                <w:rFonts w:ascii="Verdana" w:hAnsi="Verdana"/>
                <w:sz w:val="20"/>
                <w:szCs w:val="20"/>
              </w:rPr>
              <w:t>5</w:t>
            </w:r>
            <w:r w:rsidRPr="00CB3E32">
              <w:rPr>
                <w:rFonts w:ascii="Verdana" w:hAnsi="Verdana"/>
                <w:sz w:val="20"/>
                <w:szCs w:val="20"/>
              </w:rPr>
              <w:t xml:space="preserve"> NOV</w:t>
            </w:r>
          </w:p>
        </w:tc>
        <w:tc>
          <w:tcPr>
            <w:tcW w:w="928" w:type="dxa"/>
          </w:tcPr>
          <w:p w14:paraId="039A169C" w14:textId="45F99CBB" w:rsidR="00596A6B" w:rsidRPr="00CB3E32" w:rsidRDefault="00596A6B" w:rsidP="00596A6B">
            <w:pPr>
              <w:rPr>
                <w:rFonts w:ascii="Verdana" w:hAnsi="Verdana"/>
                <w:sz w:val="20"/>
                <w:szCs w:val="20"/>
              </w:rPr>
            </w:pPr>
            <w:r w:rsidRPr="00CB3E32">
              <w:rPr>
                <w:rFonts w:ascii="Verdana" w:hAnsi="Verdana"/>
                <w:sz w:val="20"/>
                <w:szCs w:val="20"/>
              </w:rPr>
              <w:t>lecture</w:t>
            </w:r>
          </w:p>
        </w:tc>
        <w:tc>
          <w:tcPr>
            <w:tcW w:w="6890" w:type="dxa"/>
          </w:tcPr>
          <w:p w14:paraId="516AB878" w14:textId="266A866F" w:rsidR="00596A6B" w:rsidRPr="00CB3E32" w:rsidRDefault="00596A6B" w:rsidP="00596A6B">
            <w:pPr>
              <w:rPr>
                <w:rFonts w:ascii="Verdana" w:hAnsi="Verdana"/>
                <w:sz w:val="20"/>
                <w:szCs w:val="20"/>
              </w:rPr>
            </w:pPr>
            <w:r w:rsidRPr="00CB3E32">
              <w:rPr>
                <w:rFonts w:ascii="Verdana" w:hAnsi="Verdana"/>
                <w:sz w:val="20"/>
              </w:rPr>
              <w:t xml:space="preserve">Skeletal system. Development of the bones and cartilages. </w:t>
            </w:r>
            <w:r w:rsidRPr="00CB3E32">
              <w:rPr>
                <w:rFonts w:ascii="Verdana" w:hAnsi="Verdana"/>
                <w:sz w:val="20"/>
                <w:szCs w:val="20"/>
              </w:rPr>
              <w:t>Limbs development. Limbs defects. Examination of musculo-skeletal system – anatomical aspects.</w:t>
            </w:r>
          </w:p>
        </w:tc>
      </w:tr>
      <w:tr w:rsidR="00596A6B" w:rsidRPr="00CB3E32" w14:paraId="5CFFE0D4" w14:textId="77777777" w:rsidTr="00714DDA">
        <w:tc>
          <w:tcPr>
            <w:tcW w:w="1244" w:type="dxa"/>
          </w:tcPr>
          <w:p w14:paraId="0840A51C" w14:textId="7DD6FC42" w:rsidR="00596A6B" w:rsidRPr="00CB3E32" w:rsidRDefault="00596A6B" w:rsidP="00596A6B">
            <w:pPr>
              <w:rPr>
                <w:rFonts w:ascii="Verdana" w:hAnsi="Verdana"/>
                <w:sz w:val="20"/>
                <w:szCs w:val="20"/>
              </w:rPr>
            </w:pPr>
            <w:r>
              <w:rPr>
                <w:rFonts w:ascii="Verdana" w:hAnsi="Verdana"/>
                <w:sz w:val="20"/>
                <w:szCs w:val="20"/>
              </w:rPr>
              <w:t>29</w:t>
            </w:r>
            <w:r w:rsidRPr="00CB3E32">
              <w:rPr>
                <w:rFonts w:ascii="Verdana" w:hAnsi="Verdana"/>
                <w:sz w:val="20"/>
                <w:szCs w:val="20"/>
              </w:rPr>
              <w:t xml:space="preserve"> NOV</w:t>
            </w:r>
          </w:p>
        </w:tc>
        <w:tc>
          <w:tcPr>
            <w:tcW w:w="928" w:type="dxa"/>
          </w:tcPr>
          <w:p w14:paraId="330AE75C"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445A7323" w14:textId="08764ACE" w:rsidR="00596A6B" w:rsidRPr="00CB3E32" w:rsidRDefault="00596A6B" w:rsidP="00596A6B">
            <w:pPr>
              <w:rPr>
                <w:rFonts w:ascii="Verdana" w:hAnsi="Verdana"/>
                <w:sz w:val="20"/>
                <w:szCs w:val="20"/>
              </w:rPr>
            </w:pPr>
            <w:r w:rsidRPr="00CB3E32">
              <w:rPr>
                <w:rFonts w:ascii="Verdana" w:hAnsi="Verdana"/>
                <w:sz w:val="20"/>
                <w:szCs w:val="20"/>
              </w:rPr>
              <w:t>Muscles of the scapula. The axilla &amp; its contents. Axillary artery, vein, and lymph nodes. Brachial plexus.</w:t>
            </w:r>
          </w:p>
        </w:tc>
      </w:tr>
      <w:tr w:rsidR="00596A6B" w:rsidRPr="00CB3E32" w14:paraId="799A40E6" w14:textId="77777777" w:rsidTr="00714DDA">
        <w:tc>
          <w:tcPr>
            <w:tcW w:w="1244" w:type="dxa"/>
          </w:tcPr>
          <w:p w14:paraId="5F60FA0F" w14:textId="1AC1D8AB" w:rsidR="00596A6B" w:rsidRPr="00CB3E32" w:rsidRDefault="00596A6B" w:rsidP="00596A6B">
            <w:pPr>
              <w:rPr>
                <w:rFonts w:ascii="Verdana" w:hAnsi="Verdana"/>
                <w:sz w:val="20"/>
                <w:szCs w:val="20"/>
              </w:rPr>
            </w:pPr>
            <w:r>
              <w:rPr>
                <w:rFonts w:ascii="Verdana" w:hAnsi="Verdana"/>
                <w:sz w:val="20"/>
                <w:szCs w:val="20"/>
              </w:rPr>
              <w:t>1</w:t>
            </w:r>
            <w:r w:rsidRPr="00CB3E32">
              <w:rPr>
                <w:rFonts w:ascii="Verdana" w:hAnsi="Verdana"/>
                <w:sz w:val="20"/>
                <w:szCs w:val="20"/>
              </w:rPr>
              <w:t xml:space="preserve"> DEC</w:t>
            </w:r>
          </w:p>
        </w:tc>
        <w:tc>
          <w:tcPr>
            <w:tcW w:w="928" w:type="dxa"/>
          </w:tcPr>
          <w:p w14:paraId="2665F182"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2FEEDCD2" w14:textId="3AF39835" w:rsidR="00596A6B" w:rsidRPr="00CB3E32" w:rsidRDefault="00596A6B" w:rsidP="00596A6B">
            <w:pPr>
              <w:rPr>
                <w:rFonts w:ascii="Verdana" w:hAnsi="Verdana"/>
                <w:sz w:val="20"/>
                <w:szCs w:val="20"/>
              </w:rPr>
            </w:pPr>
            <w:r w:rsidRPr="00CB3E32">
              <w:rPr>
                <w:rFonts w:ascii="Verdana" w:hAnsi="Verdana"/>
                <w:sz w:val="20"/>
                <w:szCs w:val="20"/>
              </w:rPr>
              <w:t>Muscles of the arm. Brachial artery &amp; vein. Nerves of the arm. The cubital fossa.</w:t>
            </w:r>
            <w:r w:rsidRPr="00CB3E32">
              <w:rPr>
                <w:rFonts w:ascii="Verdana" w:hAnsi="Verdana"/>
                <w:sz w:val="20"/>
              </w:rPr>
              <w:t xml:space="preserve"> </w:t>
            </w:r>
          </w:p>
        </w:tc>
      </w:tr>
      <w:tr w:rsidR="00596A6B" w:rsidRPr="00CB3E32" w14:paraId="4665D92F" w14:textId="77777777" w:rsidTr="00714DDA">
        <w:tc>
          <w:tcPr>
            <w:tcW w:w="1244" w:type="dxa"/>
          </w:tcPr>
          <w:p w14:paraId="2DB8A4E0" w14:textId="70B02B5F" w:rsidR="00596A6B" w:rsidRPr="00CB3E32" w:rsidRDefault="00596A6B" w:rsidP="00596A6B">
            <w:pPr>
              <w:rPr>
                <w:rFonts w:ascii="Verdana" w:hAnsi="Verdana"/>
                <w:sz w:val="20"/>
                <w:szCs w:val="20"/>
              </w:rPr>
            </w:pPr>
            <w:r>
              <w:rPr>
                <w:rFonts w:ascii="Verdana" w:hAnsi="Verdana"/>
                <w:sz w:val="20"/>
                <w:szCs w:val="20"/>
              </w:rPr>
              <w:t>2</w:t>
            </w:r>
            <w:r w:rsidRPr="00CB3E32">
              <w:rPr>
                <w:rFonts w:ascii="Verdana" w:hAnsi="Verdana"/>
                <w:sz w:val="20"/>
                <w:szCs w:val="20"/>
              </w:rPr>
              <w:t xml:space="preserve"> DEC</w:t>
            </w:r>
          </w:p>
        </w:tc>
        <w:tc>
          <w:tcPr>
            <w:tcW w:w="928" w:type="dxa"/>
          </w:tcPr>
          <w:p w14:paraId="1F99FFD1" w14:textId="5FB409A5" w:rsidR="00596A6B" w:rsidRPr="00CB3E32" w:rsidRDefault="00596A6B" w:rsidP="00596A6B">
            <w:pPr>
              <w:rPr>
                <w:rFonts w:ascii="Verdana" w:hAnsi="Verdana"/>
                <w:sz w:val="20"/>
                <w:szCs w:val="20"/>
              </w:rPr>
            </w:pPr>
            <w:r>
              <w:rPr>
                <w:rFonts w:ascii="Verdana" w:hAnsi="Verdana"/>
                <w:sz w:val="20"/>
                <w:szCs w:val="20"/>
              </w:rPr>
              <w:t>–</w:t>
            </w:r>
          </w:p>
        </w:tc>
        <w:tc>
          <w:tcPr>
            <w:tcW w:w="6890" w:type="dxa"/>
          </w:tcPr>
          <w:p w14:paraId="71F7B19D" w14:textId="18E2D70F" w:rsidR="00596A6B" w:rsidRPr="00CB3E32" w:rsidRDefault="00596A6B" w:rsidP="00596A6B">
            <w:pPr>
              <w:rPr>
                <w:rFonts w:ascii="Verdana" w:hAnsi="Verdana"/>
                <w:sz w:val="20"/>
                <w:szCs w:val="20"/>
              </w:rPr>
            </w:pPr>
            <w:r>
              <w:rPr>
                <w:rFonts w:ascii="Verdana" w:hAnsi="Verdana"/>
                <w:sz w:val="20"/>
                <w:szCs w:val="20"/>
              </w:rPr>
              <w:t>–</w:t>
            </w:r>
          </w:p>
        </w:tc>
      </w:tr>
      <w:tr w:rsidR="00596A6B" w:rsidRPr="00CB3E32" w14:paraId="28BEF60F" w14:textId="77777777" w:rsidTr="00714DDA">
        <w:tc>
          <w:tcPr>
            <w:tcW w:w="1244" w:type="dxa"/>
          </w:tcPr>
          <w:p w14:paraId="4C49B15F" w14:textId="5D405FE1" w:rsidR="00596A6B" w:rsidRPr="00CB3E32" w:rsidRDefault="00596A6B" w:rsidP="00596A6B">
            <w:pPr>
              <w:rPr>
                <w:rFonts w:ascii="Verdana" w:hAnsi="Verdana"/>
                <w:sz w:val="20"/>
                <w:szCs w:val="20"/>
              </w:rPr>
            </w:pPr>
            <w:r>
              <w:rPr>
                <w:rFonts w:ascii="Verdana" w:hAnsi="Verdana"/>
                <w:sz w:val="20"/>
                <w:szCs w:val="20"/>
              </w:rPr>
              <w:t>6</w:t>
            </w:r>
            <w:r w:rsidRPr="00CB3E32">
              <w:rPr>
                <w:rFonts w:ascii="Verdana" w:hAnsi="Verdana"/>
                <w:sz w:val="20"/>
                <w:szCs w:val="20"/>
              </w:rPr>
              <w:t xml:space="preserve"> DEC</w:t>
            </w:r>
          </w:p>
        </w:tc>
        <w:tc>
          <w:tcPr>
            <w:tcW w:w="928" w:type="dxa"/>
          </w:tcPr>
          <w:p w14:paraId="4226666C"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56342010" w14:textId="09AB20F2" w:rsidR="00596A6B" w:rsidRPr="00CB3E32" w:rsidRDefault="00596A6B" w:rsidP="00596A6B">
            <w:pPr>
              <w:rPr>
                <w:rFonts w:ascii="Verdana" w:hAnsi="Verdana"/>
                <w:sz w:val="20"/>
                <w:szCs w:val="20"/>
              </w:rPr>
            </w:pPr>
            <w:r w:rsidRPr="00CB3E32">
              <w:rPr>
                <w:rFonts w:ascii="Verdana" w:hAnsi="Verdana"/>
                <w:sz w:val="20"/>
                <w:szCs w:val="20"/>
              </w:rPr>
              <w:t>Fascial compartments of the forearm. Muscles of the anterior compartment of the forearm. Radial and ulnar artery &amp; veins. Superficial veins of the upper limb. Nerves of the forearm.</w:t>
            </w:r>
          </w:p>
        </w:tc>
      </w:tr>
      <w:tr w:rsidR="00596A6B" w:rsidRPr="00CB3E32" w14:paraId="5E60A25E" w14:textId="77777777" w:rsidTr="00714DDA">
        <w:tc>
          <w:tcPr>
            <w:tcW w:w="1244" w:type="dxa"/>
          </w:tcPr>
          <w:p w14:paraId="40F254AC" w14:textId="051B8E1A" w:rsidR="00596A6B" w:rsidRPr="00CB3E32" w:rsidRDefault="00596A6B" w:rsidP="00596A6B">
            <w:pPr>
              <w:rPr>
                <w:rFonts w:ascii="Verdana" w:hAnsi="Verdana"/>
                <w:sz w:val="20"/>
                <w:szCs w:val="20"/>
              </w:rPr>
            </w:pPr>
            <w:r>
              <w:rPr>
                <w:rFonts w:ascii="Verdana" w:hAnsi="Verdana"/>
                <w:sz w:val="20"/>
                <w:szCs w:val="20"/>
              </w:rPr>
              <w:t>8</w:t>
            </w:r>
            <w:r w:rsidRPr="00CB3E32">
              <w:rPr>
                <w:rFonts w:ascii="Verdana" w:hAnsi="Verdana"/>
                <w:sz w:val="20"/>
                <w:szCs w:val="20"/>
              </w:rPr>
              <w:t xml:space="preserve"> DEC</w:t>
            </w:r>
          </w:p>
        </w:tc>
        <w:tc>
          <w:tcPr>
            <w:tcW w:w="928" w:type="dxa"/>
          </w:tcPr>
          <w:p w14:paraId="2BA71F4E"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4568BE7D" w14:textId="71B259FF" w:rsidR="00596A6B" w:rsidRPr="00CB3E32" w:rsidRDefault="00596A6B" w:rsidP="00596A6B">
            <w:pPr>
              <w:rPr>
                <w:rFonts w:ascii="Verdana" w:hAnsi="Verdana"/>
                <w:sz w:val="20"/>
                <w:szCs w:val="20"/>
              </w:rPr>
            </w:pPr>
            <w:r w:rsidRPr="00CB3E32">
              <w:rPr>
                <w:rFonts w:ascii="Verdana" w:hAnsi="Verdana"/>
                <w:sz w:val="20"/>
                <w:szCs w:val="20"/>
              </w:rPr>
              <w:t xml:space="preserve">Muscles of the lateral &amp; posterior compartment of the forearm. Muscles of the hand. The carpal tunnel. Superficial &amp; deep palmar </w:t>
            </w:r>
            <w:r w:rsidRPr="00CB3E32">
              <w:rPr>
                <w:rFonts w:ascii="Verdana" w:hAnsi="Verdana"/>
                <w:sz w:val="20"/>
                <w:szCs w:val="20"/>
              </w:rPr>
              <w:lastRenderedPageBreak/>
              <w:t>arch. Skin innervation of the upper limb. Lymph nodes &amp; lymph drainage of the upper limb.</w:t>
            </w:r>
          </w:p>
        </w:tc>
      </w:tr>
      <w:tr w:rsidR="00596A6B" w:rsidRPr="00CB3E32" w14:paraId="0959BA02" w14:textId="77777777" w:rsidTr="00714DDA">
        <w:tc>
          <w:tcPr>
            <w:tcW w:w="1244" w:type="dxa"/>
          </w:tcPr>
          <w:p w14:paraId="3C41CBA3" w14:textId="5C727769" w:rsidR="00596A6B" w:rsidRPr="00CB3E32" w:rsidRDefault="00596A6B" w:rsidP="00596A6B">
            <w:pPr>
              <w:rPr>
                <w:rFonts w:ascii="Verdana" w:hAnsi="Verdana"/>
                <w:sz w:val="20"/>
                <w:szCs w:val="20"/>
              </w:rPr>
            </w:pPr>
            <w:r>
              <w:rPr>
                <w:rFonts w:ascii="Verdana" w:hAnsi="Verdana"/>
                <w:sz w:val="20"/>
                <w:szCs w:val="20"/>
              </w:rPr>
              <w:lastRenderedPageBreak/>
              <w:t>9</w:t>
            </w:r>
            <w:r w:rsidRPr="00CB3E32">
              <w:rPr>
                <w:rFonts w:ascii="Verdana" w:hAnsi="Verdana"/>
                <w:sz w:val="20"/>
                <w:szCs w:val="20"/>
              </w:rPr>
              <w:t xml:space="preserve"> DEC</w:t>
            </w:r>
          </w:p>
        </w:tc>
        <w:tc>
          <w:tcPr>
            <w:tcW w:w="928" w:type="dxa"/>
          </w:tcPr>
          <w:p w14:paraId="432DFDBD" w14:textId="1F8B726E" w:rsidR="00596A6B" w:rsidRPr="00CB3E32" w:rsidRDefault="00596A6B" w:rsidP="00596A6B">
            <w:pPr>
              <w:rPr>
                <w:rFonts w:ascii="Verdana" w:hAnsi="Verdana"/>
                <w:sz w:val="20"/>
                <w:szCs w:val="20"/>
              </w:rPr>
            </w:pPr>
            <w:r w:rsidRPr="00CB3E32">
              <w:rPr>
                <w:rFonts w:ascii="Verdana" w:hAnsi="Verdana"/>
                <w:sz w:val="20"/>
                <w:szCs w:val="20"/>
              </w:rPr>
              <w:t>–</w:t>
            </w:r>
          </w:p>
        </w:tc>
        <w:tc>
          <w:tcPr>
            <w:tcW w:w="6890" w:type="dxa"/>
          </w:tcPr>
          <w:p w14:paraId="566C071D" w14:textId="0FA924B8" w:rsidR="00596A6B" w:rsidRPr="00CB3E32" w:rsidRDefault="00596A6B" w:rsidP="00596A6B">
            <w:pPr>
              <w:rPr>
                <w:rFonts w:ascii="Verdana" w:hAnsi="Verdana"/>
                <w:sz w:val="20"/>
                <w:szCs w:val="20"/>
              </w:rPr>
            </w:pPr>
            <w:r>
              <w:rPr>
                <w:rFonts w:ascii="Verdana" w:hAnsi="Verdana"/>
                <w:sz w:val="20"/>
                <w:szCs w:val="20"/>
              </w:rPr>
              <w:t>–</w:t>
            </w:r>
          </w:p>
        </w:tc>
      </w:tr>
      <w:tr w:rsidR="00596A6B" w:rsidRPr="00CB3E32" w14:paraId="0F83AE79" w14:textId="77777777" w:rsidTr="00714DDA">
        <w:tc>
          <w:tcPr>
            <w:tcW w:w="1244" w:type="dxa"/>
          </w:tcPr>
          <w:p w14:paraId="5241835E" w14:textId="13842430"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3</w:t>
            </w:r>
            <w:r w:rsidRPr="00CB3E32">
              <w:rPr>
                <w:rFonts w:ascii="Verdana" w:hAnsi="Verdana"/>
                <w:sz w:val="20"/>
                <w:szCs w:val="20"/>
              </w:rPr>
              <w:t xml:space="preserve"> DEC</w:t>
            </w:r>
          </w:p>
        </w:tc>
        <w:tc>
          <w:tcPr>
            <w:tcW w:w="928" w:type="dxa"/>
          </w:tcPr>
          <w:p w14:paraId="3659802B"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2296D55A" w14:textId="1E2B42E4" w:rsidR="00596A6B" w:rsidRPr="00CB3E32" w:rsidRDefault="00CC4D0C" w:rsidP="00596A6B">
            <w:pPr>
              <w:rPr>
                <w:rFonts w:ascii="Verdana" w:hAnsi="Verdana"/>
                <w:sz w:val="20"/>
                <w:szCs w:val="20"/>
              </w:rPr>
            </w:pPr>
            <w:r w:rsidRPr="00CB3E32">
              <w:rPr>
                <w:rFonts w:ascii="Verdana" w:hAnsi="Verdana"/>
                <w:b/>
                <w:bCs/>
                <w:color w:val="00B050"/>
                <w:sz w:val="20"/>
                <w:szCs w:val="20"/>
              </w:rPr>
              <w:t>Practical exam</w:t>
            </w:r>
          </w:p>
        </w:tc>
      </w:tr>
      <w:tr w:rsidR="00596A6B" w:rsidRPr="00CB3E32" w14:paraId="354F78E6" w14:textId="77777777" w:rsidTr="00714DDA">
        <w:tc>
          <w:tcPr>
            <w:tcW w:w="1244" w:type="dxa"/>
          </w:tcPr>
          <w:p w14:paraId="49C90417" w14:textId="5CE60B62"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5</w:t>
            </w:r>
            <w:r w:rsidRPr="00CB3E32">
              <w:rPr>
                <w:rFonts w:ascii="Verdana" w:hAnsi="Verdana"/>
                <w:sz w:val="20"/>
                <w:szCs w:val="20"/>
              </w:rPr>
              <w:t xml:space="preserve"> DEC</w:t>
            </w:r>
          </w:p>
        </w:tc>
        <w:tc>
          <w:tcPr>
            <w:tcW w:w="928" w:type="dxa"/>
          </w:tcPr>
          <w:p w14:paraId="3FAEBFAC"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2DFBF0BE" w14:textId="52583CC7" w:rsidR="00596A6B" w:rsidRPr="00CB3E32" w:rsidRDefault="00CC4D0C" w:rsidP="00596A6B">
            <w:pPr>
              <w:rPr>
                <w:rFonts w:ascii="Verdana" w:hAnsi="Verdana"/>
                <w:sz w:val="20"/>
                <w:szCs w:val="20"/>
              </w:rPr>
            </w:pPr>
            <w:r>
              <w:rPr>
                <w:rFonts w:ascii="Verdana" w:hAnsi="Verdana"/>
                <w:sz w:val="20"/>
                <w:szCs w:val="20"/>
              </w:rPr>
              <w:t>R</w:t>
            </w:r>
            <w:r w:rsidRPr="00CB3E32">
              <w:rPr>
                <w:rFonts w:ascii="Verdana" w:hAnsi="Verdana"/>
                <w:sz w:val="20"/>
                <w:szCs w:val="20"/>
              </w:rPr>
              <w:t>eview</w:t>
            </w:r>
          </w:p>
        </w:tc>
      </w:tr>
      <w:tr w:rsidR="00596A6B" w:rsidRPr="00CB3E32" w14:paraId="34752C0C" w14:textId="77777777" w:rsidTr="00714DDA">
        <w:tc>
          <w:tcPr>
            <w:tcW w:w="1244" w:type="dxa"/>
          </w:tcPr>
          <w:p w14:paraId="44DDDB28" w14:textId="08293218"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6</w:t>
            </w:r>
            <w:r w:rsidRPr="00CB3E32">
              <w:rPr>
                <w:rFonts w:ascii="Verdana" w:hAnsi="Verdana"/>
                <w:sz w:val="20"/>
                <w:szCs w:val="20"/>
              </w:rPr>
              <w:t xml:space="preserve"> DEC</w:t>
            </w:r>
          </w:p>
        </w:tc>
        <w:tc>
          <w:tcPr>
            <w:tcW w:w="928" w:type="dxa"/>
          </w:tcPr>
          <w:p w14:paraId="0E2D71F0" w14:textId="2F737D77" w:rsidR="00596A6B" w:rsidRPr="00CB3E32" w:rsidRDefault="00596A6B" w:rsidP="00596A6B">
            <w:pPr>
              <w:rPr>
                <w:rFonts w:ascii="Verdana" w:hAnsi="Verdana"/>
                <w:sz w:val="20"/>
                <w:szCs w:val="20"/>
              </w:rPr>
            </w:pPr>
            <w:r>
              <w:rPr>
                <w:rFonts w:ascii="Verdana" w:hAnsi="Verdana"/>
                <w:sz w:val="20"/>
                <w:szCs w:val="20"/>
              </w:rPr>
              <w:t>lecture</w:t>
            </w:r>
          </w:p>
        </w:tc>
        <w:tc>
          <w:tcPr>
            <w:tcW w:w="6890" w:type="dxa"/>
          </w:tcPr>
          <w:p w14:paraId="0078C6F4" w14:textId="3598DF95" w:rsidR="00596A6B" w:rsidRPr="00CB3E32" w:rsidRDefault="00596A6B" w:rsidP="00596A6B">
            <w:pPr>
              <w:rPr>
                <w:rFonts w:ascii="Verdana" w:hAnsi="Verdana"/>
                <w:sz w:val="20"/>
                <w:szCs w:val="20"/>
              </w:rPr>
            </w:pPr>
            <w:r w:rsidRPr="00CB3E32">
              <w:rPr>
                <w:rFonts w:ascii="Verdana" w:hAnsi="Verdana"/>
                <w:b/>
                <w:bCs/>
                <w:color w:val="00B050"/>
                <w:sz w:val="20"/>
                <w:szCs w:val="20"/>
              </w:rPr>
              <w:t>Test</w:t>
            </w:r>
          </w:p>
        </w:tc>
      </w:tr>
      <w:tr w:rsidR="00596A6B" w:rsidRPr="00CB3E32" w14:paraId="2D10888D" w14:textId="77777777" w:rsidTr="00714DDA">
        <w:tc>
          <w:tcPr>
            <w:tcW w:w="1244" w:type="dxa"/>
          </w:tcPr>
          <w:p w14:paraId="33ABD570" w14:textId="77777777" w:rsidR="00596A6B" w:rsidRDefault="00596A6B" w:rsidP="00596A6B">
            <w:pPr>
              <w:rPr>
                <w:rFonts w:ascii="Verdana" w:hAnsi="Verdana"/>
                <w:sz w:val="20"/>
                <w:szCs w:val="20"/>
              </w:rPr>
            </w:pPr>
          </w:p>
        </w:tc>
        <w:tc>
          <w:tcPr>
            <w:tcW w:w="928" w:type="dxa"/>
          </w:tcPr>
          <w:p w14:paraId="6227F60A" w14:textId="77777777" w:rsidR="00596A6B" w:rsidRPr="00CB3E32" w:rsidRDefault="00596A6B" w:rsidP="00596A6B">
            <w:pPr>
              <w:rPr>
                <w:rFonts w:ascii="Verdana" w:hAnsi="Verdana"/>
                <w:sz w:val="20"/>
                <w:szCs w:val="20"/>
              </w:rPr>
            </w:pPr>
          </w:p>
        </w:tc>
        <w:tc>
          <w:tcPr>
            <w:tcW w:w="6890" w:type="dxa"/>
          </w:tcPr>
          <w:p w14:paraId="3216BAFF" w14:textId="12D321A6" w:rsidR="00596A6B" w:rsidRPr="00CB3E32" w:rsidRDefault="00596A6B" w:rsidP="00596A6B">
            <w:pPr>
              <w:rPr>
                <w:rFonts w:ascii="Verdana" w:hAnsi="Verdana"/>
                <w:sz w:val="20"/>
                <w:szCs w:val="20"/>
                <w:lang w:val="pl-PL"/>
              </w:rPr>
            </w:pPr>
            <w:r w:rsidRPr="00CB3E32">
              <w:rPr>
                <w:rFonts w:ascii="Verdana" w:hAnsi="Verdana"/>
                <w:b/>
                <w:bCs/>
                <w:sz w:val="20"/>
                <w:szCs w:val="20"/>
              </w:rPr>
              <w:t>Abdomen, pelvis &amp; lower limb</w:t>
            </w:r>
          </w:p>
        </w:tc>
      </w:tr>
      <w:tr w:rsidR="00596A6B" w:rsidRPr="00CB3E32" w14:paraId="4440A485" w14:textId="77777777" w:rsidTr="00714DDA">
        <w:tc>
          <w:tcPr>
            <w:tcW w:w="1244" w:type="dxa"/>
          </w:tcPr>
          <w:p w14:paraId="0E27A50D" w14:textId="7CA10FAA" w:rsidR="00596A6B" w:rsidRPr="00CB3E32" w:rsidRDefault="00596A6B" w:rsidP="00596A6B">
            <w:pPr>
              <w:rPr>
                <w:rFonts w:ascii="Verdana" w:hAnsi="Verdana"/>
                <w:sz w:val="20"/>
                <w:szCs w:val="20"/>
              </w:rPr>
            </w:pPr>
            <w:r>
              <w:rPr>
                <w:rFonts w:ascii="Verdana" w:hAnsi="Verdana"/>
                <w:sz w:val="20"/>
                <w:szCs w:val="20"/>
              </w:rPr>
              <w:t>3</w:t>
            </w:r>
            <w:r w:rsidRPr="00CB3E32">
              <w:rPr>
                <w:rFonts w:ascii="Verdana" w:hAnsi="Verdana"/>
                <w:sz w:val="20"/>
                <w:szCs w:val="20"/>
              </w:rPr>
              <w:t xml:space="preserve"> JAN</w:t>
            </w:r>
          </w:p>
        </w:tc>
        <w:tc>
          <w:tcPr>
            <w:tcW w:w="928" w:type="dxa"/>
          </w:tcPr>
          <w:p w14:paraId="21F396CA"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18EC81EA" w14:textId="76FF2C2A" w:rsidR="00596A6B" w:rsidRPr="00CB3E32" w:rsidRDefault="00596A6B" w:rsidP="00596A6B">
            <w:pPr>
              <w:rPr>
                <w:rFonts w:ascii="Verdana" w:hAnsi="Verdana"/>
                <w:b/>
                <w:bCs/>
                <w:i/>
                <w:iCs/>
                <w:sz w:val="20"/>
                <w:szCs w:val="20"/>
                <w:lang w:val="pl-PL"/>
              </w:rPr>
            </w:pPr>
            <w:r w:rsidRPr="00CB3E32">
              <w:rPr>
                <w:rFonts w:ascii="Verdana" w:hAnsi="Verdana"/>
                <w:sz w:val="20"/>
                <w:szCs w:val="20"/>
              </w:rPr>
              <w:t>Abdomen –main divisions</w:t>
            </w:r>
            <w:r>
              <w:rPr>
                <w:rFonts w:ascii="Verdana" w:hAnsi="Verdana"/>
                <w:sz w:val="20"/>
                <w:szCs w:val="20"/>
              </w:rPr>
              <w:t>,</w:t>
            </w:r>
            <w:r w:rsidRPr="00CB3E32">
              <w:rPr>
                <w:rFonts w:ascii="Verdana" w:hAnsi="Verdana"/>
                <w:sz w:val="20"/>
                <w:szCs w:val="20"/>
              </w:rPr>
              <w:t xml:space="preserve"> lines and planes. Abdominal wall (structure) – muscles, </w:t>
            </w:r>
            <w:r>
              <w:rPr>
                <w:rFonts w:ascii="Verdana" w:hAnsi="Verdana"/>
                <w:sz w:val="20"/>
                <w:szCs w:val="20"/>
              </w:rPr>
              <w:t>f</w:t>
            </w:r>
            <w:r w:rsidRPr="00CB3E32">
              <w:rPr>
                <w:rFonts w:ascii="Verdana" w:hAnsi="Verdana"/>
                <w:sz w:val="20"/>
                <w:szCs w:val="20"/>
              </w:rPr>
              <w:t>ascial &amp; peritoneal lining</w:t>
            </w:r>
            <w:r>
              <w:rPr>
                <w:rFonts w:ascii="Verdana" w:hAnsi="Verdana"/>
                <w:sz w:val="20"/>
                <w:szCs w:val="20"/>
              </w:rPr>
              <w:t>,</w:t>
            </w:r>
            <w:r w:rsidRPr="00CB3E32">
              <w:rPr>
                <w:rFonts w:ascii="Verdana" w:hAnsi="Verdana"/>
                <w:sz w:val="20"/>
                <w:szCs w:val="20"/>
              </w:rPr>
              <w:t xml:space="preserve"> blood supply, innervation. Surface anatomy – (landmarks): xiphoid process, costal margin, iliac crest, pubic tubercle, symphysis pubis, inguinal ligament, linea alba, umbilicus. Inquinal canal. Peritoneal cavity. Peritoneal pouches, fossae, spaces and gutters. Bursa omentalis. Peritoneal ligaments, omenta and mesenteria.</w:t>
            </w:r>
          </w:p>
        </w:tc>
      </w:tr>
      <w:tr w:rsidR="00596A6B" w:rsidRPr="00CB3E32" w14:paraId="2FD32126" w14:textId="77777777" w:rsidTr="00714DDA">
        <w:tc>
          <w:tcPr>
            <w:tcW w:w="1244" w:type="dxa"/>
          </w:tcPr>
          <w:p w14:paraId="264E05B2" w14:textId="41DD2493" w:rsidR="00596A6B" w:rsidRPr="00CB3E32" w:rsidDel="00823097" w:rsidRDefault="00596A6B" w:rsidP="00596A6B">
            <w:pPr>
              <w:rPr>
                <w:rFonts w:ascii="Verdana" w:hAnsi="Verdana"/>
                <w:sz w:val="20"/>
                <w:szCs w:val="20"/>
              </w:rPr>
            </w:pPr>
            <w:r>
              <w:rPr>
                <w:rFonts w:ascii="Verdana" w:hAnsi="Verdana"/>
                <w:sz w:val="20"/>
                <w:szCs w:val="20"/>
              </w:rPr>
              <w:t>5 JAN</w:t>
            </w:r>
          </w:p>
        </w:tc>
        <w:tc>
          <w:tcPr>
            <w:tcW w:w="928" w:type="dxa"/>
          </w:tcPr>
          <w:p w14:paraId="1A3D3F87" w14:textId="3D9134CB" w:rsidR="00596A6B" w:rsidRPr="00CB3E32" w:rsidRDefault="00596A6B" w:rsidP="00596A6B">
            <w:pPr>
              <w:rPr>
                <w:rFonts w:ascii="Verdana" w:hAnsi="Verdana"/>
                <w:sz w:val="20"/>
                <w:szCs w:val="20"/>
              </w:rPr>
            </w:pPr>
            <w:r>
              <w:rPr>
                <w:rFonts w:ascii="Verdana" w:hAnsi="Verdana"/>
                <w:sz w:val="20"/>
                <w:szCs w:val="20"/>
              </w:rPr>
              <w:t>lab</w:t>
            </w:r>
          </w:p>
        </w:tc>
        <w:tc>
          <w:tcPr>
            <w:tcW w:w="6890" w:type="dxa"/>
          </w:tcPr>
          <w:p w14:paraId="3ABAEAEC" w14:textId="48EDF0A5" w:rsidR="00596A6B" w:rsidRPr="00B70440" w:rsidRDefault="00596A6B" w:rsidP="00596A6B">
            <w:pPr>
              <w:rPr>
                <w:rFonts w:ascii="Verdana" w:hAnsi="Verdana"/>
                <w:sz w:val="20"/>
                <w:szCs w:val="20"/>
              </w:rPr>
            </w:pPr>
            <w:r w:rsidRPr="00CB3E32">
              <w:rPr>
                <w:rFonts w:ascii="Verdana" w:hAnsi="Verdana"/>
                <w:sz w:val="20"/>
                <w:szCs w:val="20"/>
              </w:rPr>
              <w:t>Gastrointestinal tract: abdominal portion of esophagus, stomach</w:t>
            </w:r>
            <w:r>
              <w:rPr>
                <w:rFonts w:ascii="Verdana" w:hAnsi="Verdana"/>
                <w:sz w:val="20"/>
                <w:szCs w:val="20"/>
              </w:rPr>
              <w:t>,</w:t>
            </w:r>
            <w:r w:rsidRPr="00CB3E32">
              <w:rPr>
                <w:rFonts w:ascii="Verdana" w:hAnsi="Verdana"/>
                <w:sz w:val="20"/>
                <w:szCs w:val="20"/>
              </w:rPr>
              <w:t xml:space="preserve"> duodenum</w:t>
            </w:r>
            <w:r>
              <w:rPr>
                <w:rFonts w:ascii="Verdana" w:hAnsi="Verdana"/>
                <w:sz w:val="20"/>
                <w:szCs w:val="20"/>
              </w:rPr>
              <w:t>.</w:t>
            </w:r>
            <w:r w:rsidRPr="00CB3E32">
              <w:rPr>
                <w:rFonts w:ascii="Verdana" w:hAnsi="Verdana"/>
                <w:sz w:val="20"/>
                <w:szCs w:val="20"/>
              </w:rPr>
              <w:t xml:space="preserve"> </w:t>
            </w:r>
            <w:r w:rsidRPr="00CB3E32">
              <w:rPr>
                <w:rFonts w:ascii="Verdana" w:hAnsi="Verdana"/>
                <w:sz w:val="20"/>
              </w:rPr>
              <w:t>Spleen.</w:t>
            </w:r>
            <w:r>
              <w:rPr>
                <w:rFonts w:ascii="Verdana" w:hAnsi="Verdana"/>
                <w:sz w:val="20"/>
              </w:rPr>
              <w:t xml:space="preserve"> </w:t>
            </w:r>
            <w:r w:rsidRPr="00CB3E32">
              <w:rPr>
                <w:rFonts w:ascii="Verdana" w:hAnsi="Verdana"/>
                <w:sz w:val="20"/>
              </w:rPr>
              <w:t>Pancreas.</w:t>
            </w:r>
            <w:r>
              <w:rPr>
                <w:rFonts w:ascii="Verdana" w:hAnsi="Verdana"/>
                <w:sz w:val="20"/>
              </w:rPr>
              <w:t xml:space="preserve"> </w:t>
            </w:r>
            <w:r w:rsidRPr="00CB3E32">
              <w:rPr>
                <w:rFonts w:ascii="Verdana" w:hAnsi="Verdana"/>
                <w:sz w:val="20"/>
                <w:szCs w:val="20"/>
              </w:rPr>
              <w:t>Celiac trunk.</w:t>
            </w:r>
            <w:r w:rsidRPr="00CB3E32">
              <w:rPr>
                <w:rFonts w:ascii="Verdana" w:hAnsi="Verdana"/>
                <w:sz w:val="20"/>
              </w:rPr>
              <w:t xml:space="preserve"> </w:t>
            </w:r>
          </w:p>
        </w:tc>
      </w:tr>
      <w:tr w:rsidR="00596A6B" w:rsidRPr="00CB3E32" w14:paraId="2B2C1024" w14:textId="77777777" w:rsidTr="00714DDA">
        <w:tc>
          <w:tcPr>
            <w:tcW w:w="1244" w:type="dxa"/>
          </w:tcPr>
          <w:p w14:paraId="7EF44E7A" w14:textId="49E2EEB8" w:rsidR="00596A6B" w:rsidRPr="00CB3E32" w:rsidRDefault="00596A6B" w:rsidP="00596A6B">
            <w:pPr>
              <w:rPr>
                <w:rFonts w:ascii="Verdana" w:hAnsi="Verdana"/>
                <w:sz w:val="20"/>
                <w:szCs w:val="20"/>
              </w:rPr>
            </w:pPr>
            <w:r>
              <w:rPr>
                <w:rFonts w:ascii="Verdana" w:hAnsi="Verdana"/>
                <w:sz w:val="20"/>
                <w:szCs w:val="20"/>
              </w:rPr>
              <w:t>6</w:t>
            </w:r>
            <w:r w:rsidRPr="00CB3E32">
              <w:rPr>
                <w:rFonts w:ascii="Verdana" w:hAnsi="Verdana"/>
                <w:sz w:val="20"/>
                <w:szCs w:val="20"/>
              </w:rPr>
              <w:t xml:space="preserve"> JAN</w:t>
            </w:r>
          </w:p>
        </w:tc>
        <w:tc>
          <w:tcPr>
            <w:tcW w:w="928" w:type="dxa"/>
          </w:tcPr>
          <w:p w14:paraId="7D73A3D7" w14:textId="3204AD62" w:rsidR="00596A6B" w:rsidRPr="00CB3E32" w:rsidRDefault="00596A6B" w:rsidP="00596A6B">
            <w:pPr>
              <w:rPr>
                <w:rFonts w:ascii="Verdana" w:hAnsi="Verdana"/>
                <w:sz w:val="20"/>
                <w:szCs w:val="20"/>
              </w:rPr>
            </w:pPr>
            <w:r>
              <w:rPr>
                <w:rFonts w:ascii="Verdana" w:hAnsi="Verdana"/>
                <w:sz w:val="20"/>
                <w:szCs w:val="20"/>
              </w:rPr>
              <w:t>lecture</w:t>
            </w:r>
          </w:p>
        </w:tc>
        <w:tc>
          <w:tcPr>
            <w:tcW w:w="6890" w:type="dxa"/>
          </w:tcPr>
          <w:p w14:paraId="58616351" w14:textId="54A31433" w:rsidR="00596A6B" w:rsidRPr="00CB3E32" w:rsidRDefault="00596A6B" w:rsidP="00596A6B">
            <w:pPr>
              <w:rPr>
                <w:rFonts w:ascii="Verdana" w:hAnsi="Verdana"/>
                <w:sz w:val="20"/>
                <w:szCs w:val="20"/>
              </w:rPr>
            </w:pPr>
            <w:r w:rsidRPr="00CB3E32">
              <w:rPr>
                <w:rFonts w:ascii="Verdana" w:hAnsi="Verdana"/>
                <w:sz w:val="20"/>
                <w:szCs w:val="20"/>
              </w:rPr>
              <w:t>Development of the gastrointestinal system.</w:t>
            </w:r>
          </w:p>
        </w:tc>
      </w:tr>
      <w:tr w:rsidR="00596A6B" w:rsidRPr="00CB3E32" w14:paraId="3AB70B7B" w14:textId="77777777" w:rsidTr="00714DDA">
        <w:tc>
          <w:tcPr>
            <w:tcW w:w="1244" w:type="dxa"/>
          </w:tcPr>
          <w:p w14:paraId="5473F644" w14:textId="1AF74043"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0</w:t>
            </w:r>
            <w:r w:rsidRPr="00CB3E32">
              <w:rPr>
                <w:rFonts w:ascii="Verdana" w:hAnsi="Verdana"/>
                <w:sz w:val="20"/>
                <w:szCs w:val="20"/>
              </w:rPr>
              <w:t xml:space="preserve"> JAN</w:t>
            </w:r>
          </w:p>
        </w:tc>
        <w:tc>
          <w:tcPr>
            <w:tcW w:w="928" w:type="dxa"/>
          </w:tcPr>
          <w:p w14:paraId="7FBB6996"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53CEAC5B" w14:textId="5A1E627D" w:rsidR="00596A6B" w:rsidRPr="00CB3E32" w:rsidRDefault="00596A6B" w:rsidP="00596A6B">
            <w:pPr>
              <w:rPr>
                <w:rFonts w:ascii="Verdana" w:hAnsi="Verdana"/>
                <w:sz w:val="20"/>
                <w:szCs w:val="20"/>
              </w:rPr>
            </w:pPr>
            <w:r>
              <w:rPr>
                <w:rFonts w:ascii="Verdana" w:hAnsi="Verdana"/>
                <w:sz w:val="20"/>
                <w:szCs w:val="20"/>
              </w:rPr>
              <w:t>J</w:t>
            </w:r>
            <w:r w:rsidRPr="00CB3E32">
              <w:rPr>
                <w:rFonts w:ascii="Verdana" w:hAnsi="Verdana"/>
                <w:sz w:val="20"/>
                <w:szCs w:val="20"/>
              </w:rPr>
              <w:t>ejunum, ileum. Superior mesenteric artery</w:t>
            </w:r>
            <w:r>
              <w:rPr>
                <w:rFonts w:ascii="Verdana" w:hAnsi="Verdana"/>
                <w:sz w:val="20"/>
                <w:szCs w:val="20"/>
              </w:rPr>
              <w:t xml:space="preserve"> &amp; vein</w:t>
            </w:r>
            <w:r w:rsidRPr="00CB3E32">
              <w:rPr>
                <w:rFonts w:ascii="Verdana" w:hAnsi="Verdana"/>
                <w:sz w:val="20"/>
                <w:szCs w:val="20"/>
              </w:rPr>
              <w:t>.</w:t>
            </w:r>
            <w:r w:rsidRPr="00CB3E32">
              <w:rPr>
                <w:rFonts w:ascii="Verdana" w:hAnsi="Verdana"/>
                <w:sz w:val="20"/>
              </w:rPr>
              <w:t xml:space="preserve"> </w:t>
            </w:r>
            <w:r>
              <w:rPr>
                <w:rFonts w:ascii="Verdana" w:hAnsi="Verdana"/>
                <w:sz w:val="20"/>
              </w:rPr>
              <w:t>L</w:t>
            </w:r>
            <w:r w:rsidRPr="00CB3E32">
              <w:rPr>
                <w:rFonts w:ascii="Verdana" w:hAnsi="Verdana"/>
                <w:sz w:val="20"/>
              </w:rPr>
              <w:t>arge intestine (ileocecal valve, cecum, vermiform appendix, colon, rectum). Inferior mesenteric artery and vein.</w:t>
            </w:r>
          </w:p>
        </w:tc>
      </w:tr>
      <w:tr w:rsidR="00596A6B" w:rsidRPr="00CB3E32" w14:paraId="4E8E82E2" w14:textId="77777777" w:rsidTr="00714DDA">
        <w:tc>
          <w:tcPr>
            <w:tcW w:w="1244" w:type="dxa"/>
          </w:tcPr>
          <w:p w14:paraId="65845D03" w14:textId="4A64FB02"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2</w:t>
            </w:r>
            <w:r w:rsidRPr="00CB3E32">
              <w:rPr>
                <w:rFonts w:ascii="Verdana" w:hAnsi="Verdana"/>
                <w:sz w:val="20"/>
                <w:szCs w:val="20"/>
              </w:rPr>
              <w:t xml:space="preserve"> JAN</w:t>
            </w:r>
          </w:p>
        </w:tc>
        <w:tc>
          <w:tcPr>
            <w:tcW w:w="928" w:type="dxa"/>
          </w:tcPr>
          <w:p w14:paraId="21F11734"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3913FAEF" w14:textId="21A470B0" w:rsidR="00596A6B" w:rsidRPr="00CB3E32" w:rsidRDefault="00596A6B" w:rsidP="00596A6B">
            <w:pPr>
              <w:rPr>
                <w:rFonts w:ascii="Verdana" w:hAnsi="Verdana"/>
                <w:sz w:val="20"/>
                <w:szCs w:val="20"/>
              </w:rPr>
            </w:pPr>
            <w:r w:rsidRPr="00CB3E32">
              <w:rPr>
                <w:rFonts w:ascii="Verdana" w:hAnsi="Verdana"/>
                <w:sz w:val="20"/>
              </w:rPr>
              <w:t>The liver, portal vein &amp; porto-systemic anastomoses. Gallbladder. Bile ducts.</w:t>
            </w:r>
          </w:p>
        </w:tc>
      </w:tr>
      <w:tr w:rsidR="00596A6B" w:rsidRPr="00CB3E32" w14:paraId="17364F1E" w14:textId="77777777" w:rsidTr="00714DDA">
        <w:tc>
          <w:tcPr>
            <w:tcW w:w="1244" w:type="dxa"/>
          </w:tcPr>
          <w:p w14:paraId="4C3FECB2" w14:textId="1EFE641B"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3</w:t>
            </w:r>
            <w:r w:rsidRPr="00CB3E32">
              <w:rPr>
                <w:rFonts w:ascii="Verdana" w:hAnsi="Verdana"/>
                <w:sz w:val="20"/>
                <w:szCs w:val="20"/>
              </w:rPr>
              <w:t xml:space="preserve"> JAN</w:t>
            </w:r>
          </w:p>
        </w:tc>
        <w:tc>
          <w:tcPr>
            <w:tcW w:w="928" w:type="dxa"/>
          </w:tcPr>
          <w:p w14:paraId="4B684546" w14:textId="0F4AC837" w:rsidR="00596A6B" w:rsidRPr="00CB3E32" w:rsidRDefault="00596A6B" w:rsidP="00596A6B">
            <w:pPr>
              <w:rPr>
                <w:rFonts w:ascii="Verdana" w:hAnsi="Verdana"/>
                <w:sz w:val="20"/>
                <w:szCs w:val="20"/>
              </w:rPr>
            </w:pPr>
            <w:r>
              <w:rPr>
                <w:rFonts w:ascii="Verdana" w:hAnsi="Verdana"/>
                <w:sz w:val="20"/>
                <w:szCs w:val="20"/>
              </w:rPr>
              <w:t>–</w:t>
            </w:r>
          </w:p>
        </w:tc>
        <w:tc>
          <w:tcPr>
            <w:tcW w:w="6890" w:type="dxa"/>
          </w:tcPr>
          <w:p w14:paraId="7A367BBF" w14:textId="42EF97BC" w:rsidR="00596A6B" w:rsidRPr="00CB3E32" w:rsidRDefault="00596A6B" w:rsidP="00596A6B">
            <w:pPr>
              <w:rPr>
                <w:rFonts w:ascii="Verdana" w:hAnsi="Verdana"/>
                <w:sz w:val="20"/>
                <w:szCs w:val="20"/>
              </w:rPr>
            </w:pPr>
            <w:r>
              <w:rPr>
                <w:rFonts w:ascii="Verdana" w:hAnsi="Verdana"/>
                <w:sz w:val="20"/>
                <w:szCs w:val="20"/>
              </w:rPr>
              <w:t>–</w:t>
            </w:r>
          </w:p>
        </w:tc>
      </w:tr>
      <w:tr w:rsidR="00596A6B" w:rsidRPr="00CB3E32" w14:paraId="68A7BCF6" w14:textId="77777777" w:rsidTr="00714DDA">
        <w:tc>
          <w:tcPr>
            <w:tcW w:w="1244" w:type="dxa"/>
          </w:tcPr>
          <w:p w14:paraId="1985E7C6" w14:textId="20531443"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7</w:t>
            </w:r>
            <w:r w:rsidRPr="00CB3E32">
              <w:rPr>
                <w:rFonts w:ascii="Verdana" w:hAnsi="Verdana"/>
                <w:sz w:val="20"/>
                <w:szCs w:val="20"/>
              </w:rPr>
              <w:t xml:space="preserve"> JAN</w:t>
            </w:r>
          </w:p>
        </w:tc>
        <w:tc>
          <w:tcPr>
            <w:tcW w:w="928" w:type="dxa"/>
          </w:tcPr>
          <w:p w14:paraId="41196169"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05BAC1C1" w14:textId="1712A7AC" w:rsidR="00596A6B" w:rsidRPr="00CB3E32" w:rsidRDefault="00596A6B" w:rsidP="00596A6B">
            <w:pPr>
              <w:rPr>
                <w:rFonts w:ascii="Verdana" w:hAnsi="Verdana"/>
                <w:sz w:val="20"/>
                <w:szCs w:val="20"/>
              </w:rPr>
            </w:pPr>
            <w:r w:rsidRPr="00CB3E32">
              <w:rPr>
                <w:rFonts w:ascii="Verdana" w:hAnsi="Verdana"/>
                <w:sz w:val="20"/>
                <w:szCs w:val="20"/>
              </w:rPr>
              <w:t xml:space="preserve">Retroperitoneal space. Kidneys. Suprarenal glands. </w:t>
            </w:r>
            <w:r w:rsidRPr="00CB3E32">
              <w:rPr>
                <w:rFonts w:ascii="Verdana" w:hAnsi="Verdana"/>
                <w:sz w:val="20"/>
                <w:szCs w:val="20"/>
                <w:lang w:val="it-IT"/>
              </w:rPr>
              <w:t xml:space="preserve">Ureters. </w:t>
            </w:r>
            <w:r w:rsidRPr="00CB3E32">
              <w:rPr>
                <w:rFonts w:ascii="Verdana" w:hAnsi="Verdana"/>
                <w:sz w:val="20"/>
                <w:lang w:val="it-IT"/>
              </w:rPr>
              <w:t xml:space="preserve">Abdominal aorta. Inferior vena cava. </w:t>
            </w:r>
            <w:r w:rsidRPr="00CB3E32">
              <w:rPr>
                <w:rFonts w:ascii="Verdana" w:hAnsi="Verdana"/>
                <w:sz w:val="20"/>
              </w:rPr>
              <w:t>Lymph drainage of the abdomen.</w:t>
            </w:r>
          </w:p>
        </w:tc>
      </w:tr>
      <w:tr w:rsidR="00596A6B" w:rsidRPr="00CB3E32" w14:paraId="35AA3BD2" w14:textId="77777777" w:rsidTr="00714DDA">
        <w:tc>
          <w:tcPr>
            <w:tcW w:w="1244" w:type="dxa"/>
          </w:tcPr>
          <w:p w14:paraId="06091DE2" w14:textId="2E3D0783" w:rsidR="00596A6B" w:rsidRPr="00CB3E32" w:rsidRDefault="00596A6B" w:rsidP="00596A6B">
            <w:pPr>
              <w:rPr>
                <w:rFonts w:ascii="Verdana" w:hAnsi="Verdana"/>
                <w:sz w:val="20"/>
                <w:szCs w:val="20"/>
              </w:rPr>
            </w:pPr>
            <w:r>
              <w:rPr>
                <w:rFonts w:ascii="Verdana" w:hAnsi="Verdana"/>
                <w:sz w:val="20"/>
                <w:szCs w:val="20"/>
              </w:rPr>
              <w:t>19</w:t>
            </w:r>
            <w:r w:rsidRPr="00CB3E32">
              <w:rPr>
                <w:rFonts w:ascii="Verdana" w:hAnsi="Verdana"/>
                <w:sz w:val="20"/>
                <w:szCs w:val="20"/>
              </w:rPr>
              <w:t xml:space="preserve"> JAN</w:t>
            </w:r>
          </w:p>
        </w:tc>
        <w:tc>
          <w:tcPr>
            <w:tcW w:w="928" w:type="dxa"/>
          </w:tcPr>
          <w:p w14:paraId="26CC2BE3"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01BC7391" w14:textId="6A0210ED" w:rsidR="00596A6B" w:rsidRPr="00CB3E32" w:rsidRDefault="00596A6B" w:rsidP="00596A6B">
            <w:pPr>
              <w:rPr>
                <w:rFonts w:ascii="Verdana" w:hAnsi="Verdana"/>
                <w:sz w:val="20"/>
                <w:szCs w:val="20"/>
              </w:rPr>
            </w:pPr>
            <w:r w:rsidRPr="00CB3E32">
              <w:rPr>
                <w:rFonts w:ascii="Verdana" w:hAnsi="Verdana"/>
                <w:sz w:val="20"/>
                <w:szCs w:val="20"/>
              </w:rPr>
              <w:t>Orientation of the pelvis. False &amp; true pelvis. Surface landmarks of the pelvis. Floor of the pelvis. Pelvic peritoneum. Nerves and vessels of the pelvis. Urinary bladder. Urethra. Male genital organs</w:t>
            </w:r>
          </w:p>
        </w:tc>
      </w:tr>
      <w:tr w:rsidR="00596A6B" w:rsidRPr="00CB3E32" w14:paraId="586840D0" w14:textId="77777777" w:rsidTr="00714DDA">
        <w:tc>
          <w:tcPr>
            <w:tcW w:w="1244" w:type="dxa"/>
          </w:tcPr>
          <w:p w14:paraId="5EC5BF55" w14:textId="7655F6C4" w:rsidR="00596A6B" w:rsidRPr="00CB3E32" w:rsidRDefault="00596A6B" w:rsidP="00596A6B">
            <w:pPr>
              <w:rPr>
                <w:rFonts w:ascii="Verdana" w:hAnsi="Verdana"/>
                <w:sz w:val="20"/>
                <w:szCs w:val="20"/>
              </w:rPr>
            </w:pPr>
            <w:r w:rsidRPr="00CB3E32">
              <w:rPr>
                <w:rFonts w:ascii="Verdana" w:hAnsi="Verdana"/>
                <w:sz w:val="20"/>
                <w:szCs w:val="20"/>
              </w:rPr>
              <w:t>2</w:t>
            </w:r>
            <w:r>
              <w:rPr>
                <w:rFonts w:ascii="Verdana" w:hAnsi="Verdana"/>
                <w:sz w:val="20"/>
                <w:szCs w:val="20"/>
              </w:rPr>
              <w:t>0</w:t>
            </w:r>
            <w:r w:rsidRPr="00CB3E32">
              <w:rPr>
                <w:rFonts w:ascii="Verdana" w:hAnsi="Verdana"/>
                <w:sz w:val="20"/>
                <w:szCs w:val="20"/>
              </w:rPr>
              <w:t xml:space="preserve"> JAN</w:t>
            </w:r>
          </w:p>
        </w:tc>
        <w:tc>
          <w:tcPr>
            <w:tcW w:w="928" w:type="dxa"/>
          </w:tcPr>
          <w:p w14:paraId="6349FAC4" w14:textId="239D2284" w:rsidR="00596A6B" w:rsidRPr="00CB3E32" w:rsidRDefault="00596A6B" w:rsidP="00596A6B">
            <w:pPr>
              <w:rPr>
                <w:rFonts w:ascii="Verdana" w:hAnsi="Verdana"/>
                <w:sz w:val="20"/>
                <w:szCs w:val="20"/>
              </w:rPr>
            </w:pPr>
            <w:r w:rsidRPr="00CB3E32">
              <w:rPr>
                <w:rFonts w:ascii="Verdana" w:hAnsi="Verdana"/>
                <w:sz w:val="20"/>
                <w:szCs w:val="20"/>
              </w:rPr>
              <w:t>lecture</w:t>
            </w:r>
          </w:p>
        </w:tc>
        <w:tc>
          <w:tcPr>
            <w:tcW w:w="6890" w:type="dxa"/>
          </w:tcPr>
          <w:p w14:paraId="282617B5" w14:textId="6DF3A4D8" w:rsidR="00596A6B" w:rsidRPr="00CB3E32" w:rsidRDefault="00596A6B" w:rsidP="00596A6B">
            <w:pPr>
              <w:rPr>
                <w:rFonts w:ascii="Verdana" w:hAnsi="Verdana"/>
                <w:sz w:val="20"/>
                <w:szCs w:val="20"/>
              </w:rPr>
            </w:pPr>
            <w:r w:rsidRPr="00CB3E32">
              <w:rPr>
                <w:rFonts w:ascii="Verdana" w:hAnsi="Verdana"/>
                <w:sz w:val="20"/>
                <w:szCs w:val="20"/>
              </w:rPr>
              <w:t>Development of the genital system.</w:t>
            </w:r>
          </w:p>
        </w:tc>
      </w:tr>
      <w:tr w:rsidR="00596A6B" w:rsidRPr="00CB3E32" w14:paraId="10AC6D61" w14:textId="77777777" w:rsidTr="00714DDA">
        <w:tc>
          <w:tcPr>
            <w:tcW w:w="1244" w:type="dxa"/>
          </w:tcPr>
          <w:p w14:paraId="328B3F09" w14:textId="5AE8B6A9" w:rsidR="00596A6B" w:rsidRPr="00CB3E32" w:rsidRDefault="00596A6B" w:rsidP="00596A6B">
            <w:pPr>
              <w:rPr>
                <w:rFonts w:ascii="Verdana" w:hAnsi="Verdana"/>
                <w:sz w:val="20"/>
                <w:szCs w:val="20"/>
              </w:rPr>
            </w:pPr>
            <w:r w:rsidRPr="00CB3E32">
              <w:rPr>
                <w:rFonts w:ascii="Verdana" w:hAnsi="Verdana"/>
                <w:sz w:val="20"/>
                <w:szCs w:val="20"/>
              </w:rPr>
              <w:t>2</w:t>
            </w:r>
            <w:r>
              <w:rPr>
                <w:rFonts w:ascii="Verdana" w:hAnsi="Verdana"/>
                <w:sz w:val="20"/>
                <w:szCs w:val="20"/>
              </w:rPr>
              <w:t>4</w:t>
            </w:r>
            <w:r w:rsidRPr="00CB3E32">
              <w:rPr>
                <w:rFonts w:ascii="Verdana" w:hAnsi="Verdana"/>
                <w:sz w:val="20"/>
                <w:szCs w:val="20"/>
              </w:rPr>
              <w:t xml:space="preserve"> JAN</w:t>
            </w:r>
          </w:p>
        </w:tc>
        <w:tc>
          <w:tcPr>
            <w:tcW w:w="928" w:type="dxa"/>
          </w:tcPr>
          <w:p w14:paraId="22FDFD16" w14:textId="77777777" w:rsidR="00596A6B" w:rsidRPr="00A40B62" w:rsidRDefault="00596A6B" w:rsidP="00596A6B">
            <w:pPr>
              <w:rPr>
                <w:rFonts w:ascii="Verdana" w:hAnsi="Verdana"/>
                <w:sz w:val="20"/>
                <w:szCs w:val="20"/>
              </w:rPr>
            </w:pPr>
            <w:r w:rsidRPr="00A40B62">
              <w:rPr>
                <w:rFonts w:ascii="Verdana" w:hAnsi="Verdana"/>
                <w:sz w:val="20"/>
                <w:szCs w:val="20"/>
              </w:rPr>
              <w:t>lab</w:t>
            </w:r>
          </w:p>
        </w:tc>
        <w:tc>
          <w:tcPr>
            <w:tcW w:w="6890" w:type="dxa"/>
          </w:tcPr>
          <w:p w14:paraId="04E2ED0B" w14:textId="1612B3BE" w:rsidR="00596A6B" w:rsidRPr="00A40B62" w:rsidRDefault="00596A6B" w:rsidP="00596A6B">
            <w:pPr>
              <w:rPr>
                <w:rFonts w:ascii="Verdana" w:hAnsi="Verdana"/>
                <w:sz w:val="20"/>
                <w:szCs w:val="20"/>
              </w:rPr>
            </w:pPr>
            <w:r w:rsidRPr="00A40B62">
              <w:rPr>
                <w:rFonts w:ascii="Verdana" w:hAnsi="Verdana"/>
                <w:sz w:val="20"/>
                <w:szCs w:val="20"/>
              </w:rPr>
              <w:t>Female genital organs. Perineum.</w:t>
            </w:r>
            <w:r w:rsidRPr="00A40B62">
              <w:rPr>
                <w:rFonts w:ascii="Verdana" w:hAnsi="Verdana"/>
                <w:sz w:val="20"/>
              </w:rPr>
              <w:t xml:space="preserve"> The back. Lymph drainage of the pelvis.</w:t>
            </w:r>
          </w:p>
        </w:tc>
      </w:tr>
      <w:tr w:rsidR="00596A6B" w:rsidRPr="00CB3E32" w14:paraId="3D270563" w14:textId="77777777" w:rsidTr="00714DDA">
        <w:tc>
          <w:tcPr>
            <w:tcW w:w="1244" w:type="dxa"/>
          </w:tcPr>
          <w:p w14:paraId="41ECE66C" w14:textId="2CB45C2B" w:rsidR="00596A6B" w:rsidRPr="00CB3E32" w:rsidRDefault="00596A6B" w:rsidP="00596A6B">
            <w:pPr>
              <w:rPr>
                <w:rFonts w:ascii="Verdana" w:hAnsi="Verdana"/>
                <w:sz w:val="20"/>
                <w:szCs w:val="20"/>
              </w:rPr>
            </w:pPr>
            <w:r w:rsidRPr="00CB3E32">
              <w:rPr>
                <w:rFonts w:ascii="Verdana" w:hAnsi="Verdana"/>
                <w:sz w:val="20"/>
                <w:szCs w:val="20"/>
              </w:rPr>
              <w:t>2</w:t>
            </w:r>
            <w:r>
              <w:rPr>
                <w:rFonts w:ascii="Verdana" w:hAnsi="Verdana"/>
                <w:sz w:val="20"/>
                <w:szCs w:val="20"/>
              </w:rPr>
              <w:t>6</w:t>
            </w:r>
            <w:r w:rsidRPr="00CB3E32">
              <w:rPr>
                <w:rFonts w:ascii="Verdana" w:hAnsi="Verdana"/>
                <w:sz w:val="20"/>
                <w:szCs w:val="20"/>
              </w:rPr>
              <w:t xml:space="preserve"> JAN</w:t>
            </w:r>
          </w:p>
        </w:tc>
        <w:tc>
          <w:tcPr>
            <w:tcW w:w="928" w:type="dxa"/>
          </w:tcPr>
          <w:p w14:paraId="3850A250"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40133D64" w14:textId="576818C1" w:rsidR="00596A6B" w:rsidRPr="00CB3E32" w:rsidRDefault="00596A6B" w:rsidP="00596A6B">
            <w:pPr>
              <w:rPr>
                <w:rFonts w:ascii="Verdana" w:hAnsi="Verdana"/>
                <w:sz w:val="20"/>
                <w:szCs w:val="20"/>
              </w:rPr>
            </w:pPr>
            <w:r>
              <w:rPr>
                <w:rFonts w:ascii="Verdana" w:hAnsi="Verdana"/>
                <w:sz w:val="20"/>
                <w:szCs w:val="20"/>
              </w:rPr>
              <w:t>Practical review</w:t>
            </w:r>
          </w:p>
        </w:tc>
      </w:tr>
      <w:tr w:rsidR="00596A6B" w:rsidRPr="00CB3E32" w14:paraId="713B750C" w14:textId="77777777" w:rsidTr="00714DDA">
        <w:tc>
          <w:tcPr>
            <w:tcW w:w="1244" w:type="dxa"/>
          </w:tcPr>
          <w:p w14:paraId="1D067B90" w14:textId="1E40B13E" w:rsidR="00596A6B" w:rsidRPr="00CB3E32" w:rsidRDefault="00596A6B" w:rsidP="00596A6B">
            <w:pPr>
              <w:rPr>
                <w:rFonts w:ascii="Verdana" w:hAnsi="Verdana"/>
                <w:sz w:val="20"/>
                <w:szCs w:val="20"/>
              </w:rPr>
            </w:pPr>
            <w:r w:rsidRPr="00CB3E32">
              <w:rPr>
                <w:rFonts w:ascii="Verdana" w:hAnsi="Verdana"/>
                <w:sz w:val="20"/>
                <w:szCs w:val="20"/>
              </w:rPr>
              <w:t>2</w:t>
            </w:r>
            <w:r>
              <w:rPr>
                <w:rFonts w:ascii="Verdana" w:hAnsi="Verdana"/>
                <w:sz w:val="20"/>
                <w:szCs w:val="20"/>
              </w:rPr>
              <w:t>7</w:t>
            </w:r>
            <w:r w:rsidRPr="00CB3E32">
              <w:rPr>
                <w:rFonts w:ascii="Verdana" w:hAnsi="Verdana"/>
                <w:sz w:val="20"/>
                <w:szCs w:val="20"/>
              </w:rPr>
              <w:t xml:space="preserve"> JAN</w:t>
            </w:r>
          </w:p>
        </w:tc>
        <w:tc>
          <w:tcPr>
            <w:tcW w:w="928" w:type="dxa"/>
          </w:tcPr>
          <w:p w14:paraId="1CBEF990" w14:textId="682A6D7D" w:rsidR="00596A6B" w:rsidRPr="00CB3E32" w:rsidRDefault="00596A6B" w:rsidP="00596A6B">
            <w:pPr>
              <w:rPr>
                <w:rFonts w:ascii="Verdana" w:hAnsi="Verdana"/>
                <w:sz w:val="20"/>
                <w:szCs w:val="20"/>
              </w:rPr>
            </w:pPr>
            <w:r>
              <w:rPr>
                <w:rFonts w:ascii="Verdana" w:hAnsi="Verdana"/>
                <w:sz w:val="20"/>
                <w:szCs w:val="20"/>
              </w:rPr>
              <w:t>–</w:t>
            </w:r>
          </w:p>
        </w:tc>
        <w:tc>
          <w:tcPr>
            <w:tcW w:w="6890" w:type="dxa"/>
          </w:tcPr>
          <w:p w14:paraId="66DAC16E" w14:textId="3EB73AEA" w:rsidR="00596A6B" w:rsidRPr="00CB3E32" w:rsidRDefault="00596A6B" w:rsidP="00596A6B">
            <w:pPr>
              <w:rPr>
                <w:rFonts w:ascii="Verdana" w:hAnsi="Verdana"/>
                <w:sz w:val="20"/>
                <w:szCs w:val="20"/>
              </w:rPr>
            </w:pPr>
            <w:r>
              <w:rPr>
                <w:rFonts w:ascii="Verdana" w:hAnsi="Verdana"/>
                <w:sz w:val="20"/>
                <w:szCs w:val="20"/>
              </w:rPr>
              <w:t>–</w:t>
            </w:r>
          </w:p>
        </w:tc>
      </w:tr>
      <w:tr w:rsidR="00596A6B" w:rsidRPr="00CB3E32" w14:paraId="6B814C4B" w14:textId="77777777" w:rsidTr="00714DDA">
        <w:tc>
          <w:tcPr>
            <w:tcW w:w="1244" w:type="dxa"/>
          </w:tcPr>
          <w:p w14:paraId="5F43F245" w14:textId="77777777" w:rsidR="00596A6B" w:rsidRPr="00CB3E32" w:rsidRDefault="00596A6B" w:rsidP="00596A6B">
            <w:pPr>
              <w:rPr>
                <w:rFonts w:ascii="Verdana" w:hAnsi="Verdana"/>
                <w:sz w:val="20"/>
                <w:szCs w:val="20"/>
              </w:rPr>
            </w:pPr>
          </w:p>
        </w:tc>
        <w:tc>
          <w:tcPr>
            <w:tcW w:w="928" w:type="dxa"/>
          </w:tcPr>
          <w:p w14:paraId="4CB21CC7" w14:textId="77777777" w:rsidR="00596A6B" w:rsidRDefault="00596A6B" w:rsidP="00596A6B">
            <w:pPr>
              <w:rPr>
                <w:rFonts w:ascii="Verdana" w:hAnsi="Verdana"/>
                <w:sz w:val="20"/>
                <w:szCs w:val="20"/>
              </w:rPr>
            </w:pPr>
          </w:p>
        </w:tc>
        <w:tc>
          <w:tcPr>
            <w:tcW w:w="6890" w:type="dxa"/>
          </w:tcPr>
          <w:p w14:paraId="6806E4B8" w14:textId="7FD11BCF" w:rsidR="00596A6B" w:rsidRDefault="00596A6B" w:rsidP="00596A6B">
            <w:pPr>
              <w:rPr>
                <w:rFonts w:ascii="Verdana" w:hAnsi="Verdana"/>
                <w:sz w:val="20"/>
                <w:szCs w:val="20"/>
              </w:rPr>
            </w:pPr>
            <w:r>
              <w:rPr>
                <w:rFonts w:ascii="Verdana" w:hAnsi="Verdana"/>
                <w:sz w:val="20"/>
                <w:szCs w:val="20"/>
              </w:rPr>
              <w:t>(Winter break)</w:t>
            </w:r>
          </w:p>
        </w:tc>
      </w:tr>
      <w:tr w:rsidR="00596A6B" w:rsidRPr="00CB3E32" w14:paraId="6A059FFB" w14:textId="77777777" w:rsidTr="00714DDA">
        <w:tc>
          <w:tcPr>
            <w:tcW w:w="1244" w:type="dxa"/>
          </w:tcPr>
          <w:p w14:paraId="11063045" w14:textId="0577386D" w:rsidR="00596A6B" w:rsidRPr="00596A6B" w:rsidRDefault="00596A6B" w:rsidP="00596A6B">
            <w:pPr>
              <w:rPr>
                <w:rFonts w:ascii="Verdana" w:hAnsi="Verdana"/>
                <w:sz w:val="20"/>
                <w:szCs w:val="20"/>
              </w:rPr>
            </w:pPr>
            <w:r w:rsidRPr="00596A6B">
              <w:rPr>
                <w:rFonts w:ascii="Verdana" w:hAnsi="Verdana"/>
                <w:sz w:val="20"/>
                <w:szCs w:val="20"/>
              </w:rPr>
              <w:t>28 FEB</w:t>
            </w:r>
          </w:p>
        </w:tc>
        <w:tc>
          <w:tcPr>
            <w:tcW w:w="928" w:type="dxa"/>
          </w:tcPr>
          <w:p w14:paraId="3576718D" w14:textId="77777777" w:rsidR="00596A6B" w:rsidRPr="00596A6B" w:rsidRDefault="00596A6B" w:rsidP="00596A6B">
            <w:pPr>
              <w:rPr>
                <w:rFonts w:ascii="Verdana" w:hAnsi="Verdana"/>
                <w:sz w:val="20"/>
                <w:szCs w:val="20"/>
              </w:rPr>
            </w:pPr>
            <w:r w:rsidRPr="00596A6B">
              <w:rPr>
                <w:rFonts w:ascii="Verdana" w:hAnsi="Verdana"/>
                <w:sz w:val="20"/>
                <w:szCs w:val="20"/>
              </w:rPr>
              <w:t>lab</w:t>
            </w:r>
          </w:p>
        </w:tc>
        <w:tc>
          <w:tcPr>
            <w:tcW w:w="6890" w:type="dxa"/>
          </w:tcPr>
          <w:p w14:paraId="3C06C022" w14:textId="7B3911FE" w:rsidR="00596A6B" w:rsidRPr="00B70440" w:rsidRDefault="00596A6B" w:rsidP="00596A6B">
            <w:pPr>
              <w:rPr>
                <w:rFonts w:ascii="Verdana" w:hAnsi="Verdana"/>
                <w:sz w:val="20"/>
                <w:szCs w:val="20"/>
                <w:highlight w:val="green"/>
              </w:rPr>
            </w:pPr>
            <w:r w:rsidRPr="00CB3E32">
              <w:rPr>
                <w:rFonts w:ascii="Verdana" w:hAnsi="Verdana"/>
                <w:sz w:val="20"/>
              </w:rPr>
              <w:t>Muscles of the anterior &amp; medial fascial compartment of the thigh. Femoral sheath. Femoral triangle. Femoral artery and vein. Subsartorial canal. Lumbar plexus.</w:t>
            </w:r>
          </w:p>
        </w:tc>
      </w:tr>
      <w:tr w:rsidR="00596A6B" w:rsidRPr="00CB3E32" w14:paraId="25A5D0C7" w14:textId="77777777" w:rsidTr="00714DDA">
        <w:tc>
          <w:tcPr>
            <w:tcW w:w="1244" w:type="dxa"/>
          </w:tcPr>
          <w:p w14:paraId="74D752E5" w14:textId="5D7FC992" w:rsidR="00596A6B" w:rsidRPr="00CB3E32" w:rsidRDefault="00596A6B" w:rsidP="00596A6B">
            <w:pPr>
              <w:rPr>
                <w:rFonts w:ascii="Verdana" w:hAnsi="Verdana"/>
                <w:sz w:val="20"/>
                <w:szCs w:val="20"/>
              </w:rPr>
            </w:pPr>
            <w:r>
              <w:rPr>
                <w:rFonts w:ascii="Verdana" w:hAnsi="Verdana"/>
                <w:sz w:val="20"/>
                <w:szCs w:val="20"/>
              </w:rPr>
              <w:t>2</w:t>
            </w:r>
            <w:r w:rsidRPr="00CB3E32">
              <w:rPr>
                <w:rFonts w:ascii="Verdana" w:hAnsi="Verdana"/>
                <w:sz w:val="20"/>
                <w:szCs w:val="20"/>
              </w:rPr>
              <w:t xml:space="preserve"> MAR</w:t>
            </w:r>
          </w:p>
        </w:tc>
        <w:tc>
          <w:tcPr>
            <w:tcW w:w="928" w:type="dxa"/>
          </w:tcPr>
          <w:p w14:paraId="03941EEB"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6472DD6F" w14:textId="230F53B6" w:rsidR="00596A6B" w:rsidRPr="00CB3E32" w:rsidRDefault="00596A6B" w:rsidP="00596A6B">
            <w:pPr>
              <w:rPr>
                <w:rFonts w:ascii="Verdana" w:hAnsi="Verdana"/>
                <w:sz w:val="20"/>
                <w:szCs w:val="20"/>
              </w:rPr>
            </w:pPr>
            <w:r w:rsidRPr="00CB3E32">
              <w:rPr>
                <w:rFonts w:ascii="Verdana" w:hAnsi="Verdana"/>
                <w:sz w:val="20"/>
              </w:rPr>
              <w:t>Regions of the lower limb. Muscles of the buttock, subgluteal space. Greater &amp; lesser sciatic foramina. Muscles of the posterior fascial compartment of the thigh. Sacral plexus.</w:t>
            </w:r>
          </w:p>
        </w:tc>
      </w:tr>
      <w:tr w:rsidR="00596A6B" w:rsidRPr="00CB3E32" w14:paraId="3CA09242" w14:textId="77777777" w:rsidTr="00714DDA">
        <w:tc>
          <w:tcPr>
            <w:tcW w:w="1244" w:type="dxa"/>
          </w:tcPr>
          <w:p w14:paraId="654739E2" w14:textId="5683A803" w:rsidR="00596A6B" w:rsidRPr="00CB3E32" w:rsidRDefault="00596A6B" w:rsidP="00596A6B">
            <w:pPr>
              <w:rPr>
                <w:rFonts w:ascii="Verdana" w:hAnsi="Verdana"/>
                <w:sz w:val="20"/>
                <w:szCs w:val="20"/>
              </w:rPr>
            </w:pPr>
            <w:r>
              <w:rPr>
                <w:rFonts w:ascii="Verdana" w:hAnsi="Verdana"/>
                <w:sz w:val="20"/>
                <w:szCs w:val="20"/>
              </w:rPr>
              <w:t>3</w:t>
            </w:r>
            <w:r w:rsidRPr="00CB3E32">
              <w:rPr>
                <w:rFonts w:ascii="Verdana" w:hAnsi="Verdana"/>
                <w:sz w:val="20"/>
                <w:szCs w:val="20"/>
              </w:rPr>
              <w:t xml:space="preserve"> MAR</w:t>
            </w:r>
          </w:p>
        </w:tc>
        <w:tc>
          <w:tcPr>
            <w:tcW w:w="928" w:type="dxa"/>
          </w:tcPr>
          <w:p w14:paraId="788479E6" w14:textId="56CC25C0" w:rsidR="00596A6B" w:rsidRPr="00CB3E32" w:rsidRDefault="00596A6B" w:rsidP="00596A6B">
            <w:pPr>
              <w:rPr>
                <w:rFonts w:ascii="Verdana" w:hAnsi="Verdana"/>
                <w:sz w:val="20"/>
                <w:szCs w:val="20"/>
              </w:rPr>
            </w:pPr>
            <w:r w:rsidRPr="00CB3E32">
              <w:rPr>
                <w:rFonts w:ascii="Verdana" w:hAnsi="Verdana"/>
                <w:sz w:val="20"/>
                <w:szCs w:val="20"/>
              </w:rPr>
              <w:t>–</w:t>
            </w:r>
          </w:p>
        </w:tc>
        <w:tc>
          <w:tcPr>
            <w:tcW w:w="6890" w:type="dxa"/>
          </w:tcPr>
          <w:p w14:paraId="0D4574DA" w14:textId="45391FC9" w:rsidR="00596A6B" w:rsidRPr="00CB3E32" w:rsidRDefault="00596A6B" w:rsidP="00596A6B">
            <w:pPr>
              <w:rPr>
                <w:rFonts w:ascii="Verdana" w:hAnsi="Verdana"/>
                <w:sz w:val="20"/>
                <w:szCs w:val="20"/>
              </w:rPr>
            </w:pPr>
            <w:r>
              <w:rPr>
                <w:rFonts w:ascii="Verdana" w:hAnsi="Verdana"/>
                <w:sz w:val="20"/>
                <w:szCs w:val="20"/>
              </w:rPr>
              <w:t>–</w:t>
            </w:r>
          </w:p>
        </w:tc>
      </w:tr>
      <w:tr w:rsidR="00596A6B" w:rsidRPr="00CB3E32" w14:paraId="1C3004AC" w14:textId="77777777" w:rsidTr="00714DDA">
        <w:tc>
          <w:tcPr>
            <w:tcW w:w="1244" w:type="dxa"/>
          </w:tcPr>
          <w:p w14:paraId="7717B741" w14:textId="62A269E3" w:rsidR="00596A6B" w:rsidRPr="00CB3E32" w:rsidRDefault="00596A6B" w:rsidP="00596A6B">
            <w:pPr>
              <w:rPr>
                <w:rFonts w:ascii="Verdana" w:hAnsi="Verdana"/>
                <w:sz w:val="20"/>
                <w:szCs w:val="20"/>
              </w:rPr>
            </w:pPr>
            <w:r>
              <w:rPr>
                <w:rFonts w:ascii="Verdana" w:hAnsi="Verdana"/>
                <w:sz w:val="20"/>
                <w:szCs w:val="20"/>
              </w:rPr>
              <w:t>7</w:t>
            </w:r>
            <w:r w:rsidRPr="00CB3E32">
              <w:rPr>
                <w:rFonts w:ascii="Verdana" w:hAnsi="Verdana"/>
                <w:sz w:val="20"/>
                <w:szCs w:val="20"/>
              </w:rPr>
              <w:t xml:space="preserve"> MAR</w:t>
            </w:r>
          </w:p>
        </w:tc>
        <w:tc>
          <w:tcPr>
            <w:tcW w:w="928" w:type="dxa"/>
          </w:tcPr>
          <w:p w14:paraId="63DE2B2D"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62240DBD" w14:textId="27B3565C" w:rsidR="00596A6B" w:rsidRPr="00CB3E32" w:rsidRDefault="00596A6B" w:rsidP="00596A6B">
            <w:pPr>
              <w:rPr>
                <w:rFonts w:ascii="Verdana" w:hAnsi="Verdana"/>
                <w:sz w:val="20"/>
                <w:szCs w:val="20"/>
              </w:rPr>
            </w:pPr>
            <w:r w:rsidRPr="00CB3E32">
              <w:rPr>
                <w:rFonts w:ascii="Verdana" w:hAnsi="Verdana"/>
                <w:sz w:val="20"/>
                <w:szCs w:val="20"/>
              </w:rPr>
              <w:t>Muscles of the of the lower leg. Posterior and anterior tibial vessels. Tibial and common fibular nerves. Muscles of the foot. Arterial &amp; venous supply of the foot. Foot as a functional unit. Innervation of the skin of the lower limb.</w:t>
            </w:r>
            <w:r w:rsidRPr="00CB3E32">
              <w:rPr>
                <w:rFonts w:ascii="Verdana" w:hAnsi="Verdana"/>
                <w:sz w:val="20"/>
              </w:rPr>
              <w:t xml:space="preserve"> Lymph drainage of the lower limb. Superficial veins of the lower limb.</w:t>
            </w:r>
          </w:p>
        </w:tc>
      </w:tr>
      <w:tr w:rsidR="00596A6B" w:rsidRPr="00CB3E32" w14:paraId="1E260593" w14:textId="77777777" w:rsidTr="00714DDA">
        <w:tc>
          <w:tcPr>
            <w:tcW w:w="1244" w:type="dxa"/>
          </w:tcPr>
          <w:p w14:paraId="792FFB5E" w14:textId="230DB720" w:rsidR="00596A6B" w:rsidRPr="00CB3E32" w:rsidRDefault="00596A6B" w:rsidP="00596A6B">
            <w:pPr>
              <w:rPr>
                <w:rFonts w:ascii="Verdana" w:hAnsi="Verdana"/>
                <w:sz w:val="20"/>
                <w:szCs w:val="20"/>
              </w:rPr>
            </w:pPr>
            <w:r>
              <w:rPr>
                <w:rFonts w:ascii="Verdana" w:hAnsi="Verdana"/>
                <w:sz w:val="20"/>
                <w:szCs w:val="20"/>
              </w:rPr>
              <w:t>9</w:t>
            </w:r>
            <w:r w:rsidRPr="00CB3E32">
              <w:rPr>
                <w:rFonts w:ascii="Verdana" w:hAnsi="Verdana"/>
                <w:sz w:val="20"/>
                <w:szCs w:val="20"/>
              </w:rPr>
              <w:t xml:space="preserve"> MAR</w:t>
            </w:r>
          </w:p>
        </w:tc>
        <w:tc>
          <w:tcPr>
            <w:tcW w:w="928" w:type="dxa"/>
          </w:tcPr>
          <w:p w14:paraId="40CB50E4"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52EB0B86" w14:textId="7676A62A" w:rsidR="00596A6B" w:rsidRPr="00CB3E32" w:rsidRDefault="00596A6B" w:rsidP="00596A6B">
            <w:pPr>
              <w:rPr>
                <w:rFonts w:ascii="Verdana" w:hAnsi="Verdana"/>
                <w:sz w:val="20"/>
                <w:szCs w:val="20"/>
              </w:rPr>
            </w:pPr>
            <w:r w:rsidRPr="00CB3E32">
              <w:rPr>
                <w:rFonts w:ascii="Verdana" w:hAnsi="Verdana"/>
                <w:sz w:val="20"/>
                <w:szCs w:val="20"/>
              </w:rPr>
              <w:t>Practical review</w:t>
            </w:r>
          </w:p>
        </w:tc>
      </w:tr>
      <w:tr w:rsidR="00596A6B" w:rsidRPr="00CB3E32" w14:paraId="3AA9C8BA" w14:textId="77777777" w:rsidTr="00714DDA">
        <w:tc>
          <w:tcPr>
            <w:tcW w:w="1244" w:type="dxa"/>
          </w:tcPr>
          <w:p w14:paraId="33B08F7A" w14:textId="3CFF5140"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0</w:t>
            </w:r>
            <w:r w:rsidRPr="00CB3E32">
              <w:rPr>
                <w:rFonts w:ascii="Verdana" w:hAnsi="Verdana"/>
                <w:sz w:val="20"/>
                <w:szCs w:val="20"/>
              </w:rPr>
              <w:t xml:space="preserve"> MAR</w:t>
            </w:r>
          </w:p>
        </w:tc>
        <w:tc>
          <w:tcPr>
            <w:tcW w:w="928" w:type="dxa"/>
          </w:tcPr>
          <w:p w14:paraId="177D0235" w14:textId="7C9CD226" w:rsidR="00596A6B" w:rsidRPr="00CB3E32" w:rsidRDefault="00596A6B" w:rsidP="00596A6B">
            <w:pPr>
              <w:rPr>
                <w:rFonts w:ascii="Verdana" w:hAnsi="Verdana"/>
                <w:sz w:val="20"/>
                <w:szCs w:val="20"/>
              </w:rPr>
            </w:pPr>
            <w:r>
              <w:rPr>
                <w:rFonts w:ascii="Verdana" w:hAnsi="Verdana"/>
                <w:sz w:val="20"/>
                <w:szCs w:val="20"/>
              </w:rPr>
              <w:t>–</w:t>
            </w:r>
          </w:p>
        </w:tc>
        <w:tc>
          <w:tcPr>
            <w:tcW w:w="6890" w:type="dxa"/>
          </w:tcPr>
          <w:p w14:paraId="31CA5849" w14:textId="2736E741" w:rsidR="00596A6B" w:rsidRPr="00CB3E32" w:rsidRDefault="00596A6B" w:rsidP="00596A6B">
            <w:pPr>
              <w:rPr>
                <w:rFonts w:ascii="Verdana" w:hAnsi="Verdana"/>
                <w:sz w:val="20"/>
                <w:szCs w:val="20"/>
              </w:rPr>
            </w:pPr>
            <w:r>
              <w:rPr>
                <w:rFonts w:ascii="Verdana" w:hAnsi="Verdana"/>
                <w:sz w:val="20"/>
                <w:szCs w:val="20"/>
              </w:rPr>
              <w:t>–</w:t>
            </w:r>
          </w:p>
        </w:tc>
      </w:tr>
      <w:tr w:rsidR="00596A6B" w:rsidRPr="00CB3E32" w14:paraId="1F06822D" w14:textId="77777777" w:rsidTr="00714DDA">
        <w:tc>
          <w:tcPr>
            <w:tcW w:w="1244" w:type="dxa"/>
          </w:tcPr>
          <w:p w14:paraId="1E866A1A" w14:textId="16D9C5B5"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4</w:t>
            </w:r>
            <w:r w:rsidRPr="00CB3E32">
              <w:rPr>
                <w:rFonts w:ascii="Verdana" w:hAnsi="Verdana"/>
                <w:sz w:val="20"/>
                <w:szCs w:val="20"/>
              </w:rPr>
              <w:t xml:space="preserve"> MAR</w:t>
            </w:r>
          </w:p>
        </w:tc>
        <w:tc>
          <w:tcPr>
            <w:tcW w:w="928" w:type="dxa"/>
          </w:tcPr>
          <w:p w14:paraId="25A13BD1"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358088A2" w14:textId="0931662C" w:rsidR="00596A6B" w:rsidRPr="00CB3E32" w:rsidRDefault="00596A6B" w:rsidP="00596A6B">
            <w:pPr>
              <w:rPr>
                <w:rFonts w:ascii="Verdana" w:hAnsi="Verdana"/>
                <w:sz w:val="20"/>
                <w:szCs w:val="20"/>
              </w:rPr>
            </w:pPr>
            <w:r w:rsidRPr="00CB3E32">
              <w:rPr>
                <w:rFonts w:ascii="Verdana" w:hAnsi="Verdana"/>
                <w:sz w:val="20"/>
                <w:szCs w:val="20"/>
              </w:rPr>
              <w:t>Practical review</w:t>
            </w:r>
          </w:p>
        </w:tc>
      </w:tr>
      <w:tr w:rsidR="00596A6B" w:rsidRPr="00CB3E32" w14:paraId="5B9FED2C" w14:textId="77777777" w:rsidTr="00714DDA">
        <w:tc>
          <w:tcPr>
            <w:tcW w:w="1244" w:type="dxa"/>
          </w:tcPr>
          <w:p w14:paraId="57BCAB39" w14:textId="14297EA9"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6</w:t>
            </w:r>
            <w:r w:rsidRPr="00CB3E32">
              <w:rPr>
                <w:rFonts w:ascii="Verdana" w:hAnsi="Verdana"/>
                <w:sz w:val="20"/>
                <w:szCs w:val="20"/>
              </w:rPr>
              <w:t xml:space="preserve"> MAR</w:t>
            </w:r>
          </w:p>
        </w:tc>
        <w:tc>
          <w:tcPr>
            <w:tcW w:w="928" w:type="dxa"/>
          </w:tcPr>
          <w:p w14:paraId="7C01905B"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630BED6A" w14:textId="6CD740C5" w:rsidR="00596A6B" w:rsidRPr="00CB3E32" w:rsidRDefault="00596A6B" w:rsidP="00596A6B">
            <w:pPr>
              <w:rPr>
                <w:rFonts w:ascii="Verdana" w:hAnsi="Verdana"/>
                <w:b/>
                <w:bCs/>
                <w:color w:val="00B050"/>
                <w:sz w:val="20"/>
                <w:szCs w:val="20"/>
              </w:rPr>
            </w:pPr>
            <w:r w:rsidRPr="00CB3E32">
              <w:rPr>
                <w:rFonts w:ascii="Verdana" w:hAnsi="Verdana"/>
                <w:b/>
                <w:bCs/>
                <w:color w:val="00B050"/>
                <w:sz w:val="20"/>
                <w:szCs w:val="20"/>
              </w:rPr>
              <w:t>Practical exam</w:t>
            </w:r>
          </w:p>
        </w:tc>
      </w:tr>
      <w:tr w:rsidR="00596A6B" w:rsidRPr="00CB3E32" w14:paraId="2813D2B3" w14:textId="77777777" w:rsidTr="00714DDA">
        <w:tc>
          <w:tcPr>
            <w:tcW w:w="1244" w:type="dxa"/>
          </w:tcPr>
          <w:p w14:paraId="215A9FE1" w14:textId="17148652"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7</w:t>
            </w:r>
            <w:r w:rsidRPr="00CB3E32">
              <w:rPr>
                <w:rFonts w:ascii="Verdana" w:hAnsi="Verdana"/>
                <w:sz w:val="20"/>
                <w:szCs w:val="20"/>
              </w:rPr>
              <w:t xml:space="preserve"> MAR</w:t>
            </w:r>
          </w:p>
        </w:tc>
        <w:tc>
          <w:tcPr>
            <w:tcW w:w="928" w:type="dxa"/>
          </w:tcPr>
          <w:p w14:paraId="2CB44DFC" w14:textId="16F35351" w:rsidR="00596A6B" w:rsidRPr="00CB3E32" w:rsidRDefault="00596A6B" w:rsidP="00596A6B">
            <w:pPr>
              <w:rPr>
                <w:rFonts w:ascii="Verdana" w:hAnsi="Verdana"/>
                <w:sz w:val="20"/>
                <w:szCs w:val="20"/>
              </w:rPr>
            </w:pPr>
            <w:r>
              <w:rPr>
                <w:rFonts w:ascii="Verdana" w:hAnsi="Verdana"/>
                <w:sz w:val="20"/>
                <w:szCs w:val="20"/>
              </w:rPr>
              <w:t>lecture</w:t>
            </w:r>
          </w:p>
        </w:tc>
        <w:tc>
          <w:tcPr>
            <w:tcW w:w="6890" w:type="dxa"/>
          </w:tcPr>
          <w:p w14:paraId="1C208ED2" w14:textId="1C5AC67F" w:rsidR="00596A6B" w:rsidRPr="00562969" w:rsidRDefault="00596A6B" w:rsidP="00596A6B">
            <w:pPr>
              <w:rPr>
                <w:rFonts w:ascii="Verdana" w:hAnsi="Verdana"/>
                <w:color w:val="00B050"/>
                <w:sz w:val="20"/>
                <w:szCs w:val="20"/>
              </w:rPr>
            </w:pPr>
            <w:r w:rsidRPr="00CB3E32">
              <w:rPr>
                <w:rFonts w:ascii="Verdana" w:hAnsi="Verdana"/>
                <w:b/>
                <w:bCs/>
                <w:color w:val="00B050"/>
                <w:sz w:val="20"/>
                <w:szCs w:val="20"/>
              </w:rPr>
              <w:t>Test</w:t>
            </w:r>
          </w:p>
        </w:tc>
      </w:tr>
      <w:tr w:rsidR="00596A6B" w:rsidRPr="00CB3E32" w14:paraId="1FE97D1C" w14:textId="77777777" w:rsidTr="00714DDA">
        <w:tc>
          <w:tcPr>
            <w:tcW w:w="1244" w:type="dxa"/>
          </w:tcPr>
          <w:p w14:paraId="1B86F0A6" w14:textId="3B012ECA" w:rsidR="00596A6B" w:rsidRPr="00562969" w:rsidRDefault="00596A6B" w:rsidP="00596A6B">
            <w:pPr>
              <w:rPr>
                <w:rFonts w:ascii="Verdana" w:hAnsi="Verdana"/>
                <w:sz w:val="20"/>
                <w:szCs w:val="20"/>
              </w:rPr>
            </w:pPr>
            <w:r w:rsidRPr="00562969">
              <w:rPr>
                <w:rFonts w:ascii="Verdana" w:hAnsi="Verdana"/>
                <w:sz w:val="20"/>
                <w:szCs w:val="20"/>
              </w:rPr>
              <w:t>2</w:t>
            </w:r>
            <w:r>
              <w:rPr>
                <w:rFonts w:ascii="Verdana" w:hAnsi="Verdana"/>
                <w:sz w:val="20"/>
                <w:szCs w:val="20"/>
              </w:rPr>
              <w:t>1</w:t>
            </w:r>
            <w:r w:rsidRPr="00562969">
              <w:rPr>
                <w:rFonts w:ascii="Verdana" w:hAnsi="Verdana"/>
                <w:sz w:val="20"/>
                <w:szCs w:val="20"/>
              </w:rPr>
              <w:t xml:space="preserve"> MAR</w:t>
            </w:r>
          </w:p>
        </w:tc>
        <w:tc>
          <w:tcPr>
            <w:tcW w:w="928" w:type="dxa"/>
          </w:tcPr>
          <w:p w14:paraId="22CADF0E" w14:textId="77777777" w:rsidR="00596A6B" w:rsidRPr="00562969" w:rsidRDefault="00596A6B" w:rsidP="00596A6B">
            <w:pPr>
              <w:rPr>
                <w:rFonts w:ascii="Verdana" w:hAnsi="Verdana"/>
                <w:sz w:val="20"/>
                <w:szCs w:val="20"/>
              </w:rPr>
            </w:pPr>
            <w:r w:rsidRPr="00562969">
              <w:rPr>
                <w:rFonts w:ascii="Verdana" w:hAnsi="Verdana"/>
                <w:sz w:val="20"/>
                <w:szCs w:val="20"/>
              </w:rPr>
              <w:t>lab</w:t>
            </w:r>
          </w:p>
        </w:tc>
        <w:tc>
          <w:tcPr>
            <w:tcW w:w="6890" w:type="dxa"/>
          </w:tcPr>
          <w:p w14:paraId="5BDBF241" w14:textId="1CD343DE" w:rsidR="00596A6B" w:rsidRPr="00562969" w:rsidRDefault="00596A6B" w:rsidP="00596A6B">
            <w:pPr>
              <w:rPr>
                <w:rFonts w:ascii="Verdana" w:hAnsi="Verdana"/>
                <w:sz w:val="20"/>
                <w:szCs w:val="20"/>
              </w:rPr>
            </w:pPr>
            <w:r w:rsidRPr="00562969">
              <w:rPr>
                <w:rFonts w:ascii="Verdana" w:hAnsi="Verdana"/>
                <w:sz w:val="20"/>
                <w:szCs w:val="20"/>
              </w:rPr>
              <w:t xml:space="preserve">Review of the scull. </w:t>
            </w:r>
            <w:r w:rsidRPr="00562969">
              <w:rPr>
                <w:rFonts w:ascii="Verdana" w:hAnsi="Verdana"/>
                <w:sz w:val="20"/>
                <w:lang w:val="es-AR"/>
              </w:rPr>
              <w:t xml:space="preserve">Muscles of the neck. Thyroid and parathyroid glands. Cervical plexus. </w:t>
            </w:r>
            <w:r w:rsidRPr="00562969">
              <w:rPr>
                <w:rFonts w:ascii="Verdana" w:hAnsi="Verdana"/>
                <w:sz w:val="20"/>
              </w:rPr>
              <w:t>Accessory nerve</w:t>
            </w:r>
          </w:p>
        </w:tc>
      </w:tr>
      <w:tr w:rsidR="00596A6B" w:rsidRPr="00CB3E32" w14:paraId="691BDEFF" w14:textId="77777777" w:rsidTr="00714DDA">
        <w:tc>
          <w:tcPr>
            <w:tcW w:w="1244" w:type="dxa"/>
          </w:tcPr>
          <w:p w14:paraId="5B715850" w14:textId="634B73C0" w:rsidR="00596A6B" w:rsidRPr="00CB3E32" w:rsidRDefault="00596A6B" w:rsidP="00596A6B">
            <w:pPr>
              <w:rPr>
                <w:rFonts w:ascii="Verdana" w:hAnsi="Verdana"/>
                <w:sz w:val="20"/>
                <w:szCs w:val="20"/>
              </w:rPr>
            </w:pPr>
            <w:r w:rsidRPr="00CB3E32">
              <w:rPr>
                <w:rFonts w:ascii="Verdana" w:hAnsi="Verdana"/>
                <w:sz w:val="20"/>
                <w:szCs w:val="20"/>
              </w:rPr>
              <w:lastRenderedPageBreak/>
              <w:t>2</w:t>
            </w:r>
            <w:r>
              <w:rPr>
                <w:rFonts w:ascii="Verdana" w:hAnsi="Verdana"/>
                <w:sz w:val="20"/>
                <w:szCs w:val="20"/>
              </w:rPr>
              <w:t>3</w:t>
            </w:r>
            <w:r w:rsidRPr="00CB3E32">
              <w:rPr>
                <w:rFonts w:ascii="Verdana" w:hAnsi="Verdana"/>
                <w:sz w:val="20"/>
                <w:szCs w:val="20"/>
              </w:rPr>
              <w:t xml:space="preserve"> MAR</w:t>
            </w:r>
          </w:p>
        </w:tc>
        <w:tc>
          <w:tcPr>
            <w:tcW w:w="928" w:type="dxa"/>
          </w:tcPr>
          <w:p w14:paraId="2655D74C"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4631371B" w14:textId="24B624C3" w:rsidR="00596A6B" w:rsidRPr="00CB3E32" w:rsidRDefault="00596A6B" w:rsidP="00596A6B">
            <w:pPr>
              <w:rPr>
                <w:rFonts w:ascii="Verdana" w:hAnsi="Verdana"/>
                <w:sz w:val="20"/>
                <w:szCs w:val="20"/>
              </w:rPr>
            </w:pPr>
            <w:r w:rsidRPr="00CB3E32">
              <w:rPr>
                <w:rFonts w:ascii="Verdana" w:hAnsi="Verdana"/>
                <w:sz w:val="20"/>
                <w:lang w:val="es-AR"/>
              </w:rPr>
              <w:t xml:space="preserve">External &amp; Internal Carotid Arteries. External &amp; Internal Jugular Veins. </w:t>
            </w:r>
            <w:r w:rsidRPr="00CB3E32">
              <w:rPr>
                <w:rFonts w:ascii="Verdana" w:hAnsi="Verdana"/>
                <w:sz w:val="20"/>
              </w:rPr>
              <w:t>Lymph Drainage of the Neck</w:t>
            </w:r>
            <w:r>
              <w:rPr>
                <w:rFonts w:ascii="Verdana" w:hAnsi="Verdana"/>
                <w:sz w:val="20"/>
              </w:rPr>
              <w:t>.</w:t>
            </w:r>
          </w:p>
        </w:tc>
      </w:tr>
      <w:tr w:rsidR="00596A6B" w:rsidRPr="00CB3E32" w14:paraId="0D69DDFA" w14:textId="77777777" w:rsidTr="00714DDA">
        <w:tc>
          <w:tcPr>
            <w:tcW w:w="1244" w:type="dxa"/>
          </w:tcPr>
          <w:p w14:paraId="6D46D4D2" w14:textId="214ABAA3" w:rsidR="00596A6B" w:rsidRPr="00CB3E32" w:rsidRDefault="00596A6B" w:rsidP="00596A6B">
            <w:pPr>
              <w:rPr>
                <w:rFonts w:ascii="Verdana" w:hAnsi="Verdana"/>
                <w:sz w:val="20"/>
                <w:szCs w:val="20"/>
              </w:rPr>
            </w:pPr>
            <w:r w:rsidRPr="00CB3E32">
              <w:rPr>
                <w:rFonts w:ascii="Verdana" w:hAnsi="Verdana"/>
                <w:sz w:val="20"/>
                <w:szCs w:val="20"/>
              </w:rPr>
              <w:t>2</w:t>
            </w:r>
            <w:r>
              <w:rPr>
                <w:rFonts w:ascii="Verdana" w:hAnsi="Verdana"/>
                <w:sz w:val="20"/>
                <w:szCs w:val="20"/>
              </w:rPr>
              <w:t>4</w:t>
            </w:r>
            <w:r w:rsidRPr="00CB3E32">
              <w:rPr>
                <w:rFonts w:ascii="Verdana" w:hAnsi="Verdana"/>
                <w:sz w:val="20"/>
                <w:szCs w:val="20"/>
              </w:rPr>
              <w:t xml:space="preserve"> MAR</w:t>
            </w:r>
          </w:p>
        </w:tc>
        <w:tc>
          <w:tcPr>
            <w:tcW w:w="928" w:type="dxa"/>
          </w:tcPr>
          <w:p w14:paraId="515F639D" w14:textId="00F68367" w:rsidR="00596A6B" w:rsidRPr="00CB3E32" w:rsidRDefault="00596A6B" w:rsidP="00596A6B">
            <w:pPr>
              <w:rPr>
                <w:rFonts w:ascii="Verdana" w:hAnsi="Verdana"/>
                <w:sz w:val="20"/>
                <w:szCs w:val="20"/>
              </w:rPr>
            </w:pPr>
            <w:r>
              <w:rPr>
                <w:rFonts w:ascii="Verdana" w:hAnsi="Verdana"/>
                <w:sz w:val="20"/>
                <w:szCs w:val="20"/>
              </w:rPr>
              <w:t>lecture</w:t>
            </w:r>
          </w:p>
        </w:tc>
        <w:tc>
          <w:tcPr>
            <w:tcW w:w="6890" w:type="dxa"/>
          </w:tcPr>
          <w:p w14:paraId="537D6A75" w14:textId="39EEB339" w:rsidR="00596A6B" w:rsidRPr="00CB3E32" w:rsidRDefault="00596A6B" w:rsidP="00596A6B">
            <w:pPr>
              <w:rPr>
                <w:rFonts w:ascii="Verdana" w:hAnsi="Verdana"/>
                <w:sz w:val="20"/>
                <w:szCs w:val="20"/>
              </w:rPr>
            </w:pPr>
            <w:r w:rsidRPr="00CB3E32">
              <w:rPr>
                <w:rFonts w:ascii="Verdana" w:hAnsi="Verdana"/>
                <w:sz w:val="20"/>
                <w:szCs w:val="20"/>
              </w:rPr>
              <w:t>Development of the head and neck; pharyngeal arches.</w:t>
            </w:r>
          </w:p>
        </w:tc>
      </w:tr>
      <w:tr w:rsidR="00596A6B" w:rsidRPr="00CB3E32" w14:paraId="723FA02D" w14:textId="77777777" w:rsidTr="00714DDA">
        <w:tc>
          <w:tcPr>
            <w:tcW w:w="1244" w:type="dxa"/>
          </w:tcPr>
          <w:p w14:paraId="317580A2" w14:textId="29C684AF" w:rsidR="00596A6B" w:rsidRPr="00CB3E32" w:rsidRDefault="00596A6B" w:rsidP="00596A6B">
            <w:pPr>
              <w:rPr>
                <w:rFonts w:ascii="Verdana" w:hAnsi="Verdana"/>
                <w:sz w:val="20"/>
                <w:szCs w:val="20"/>
              </w:rPr>
            </w:pPr>
            <w:r w:rsidRPr="00CB3E32">
              <w:rPr>
                <w:rFonts w:ascii="Verdana" w:hAnsi="Verdana"/>
                <w:sz w:val="20"/>
                <w:szCs w:val="20"/>
              </w:rPr>
              <w:t>2</w:t>
            </w:r>
            <w:r>
              <w:rPr>
                <w:rFonts w:ascii="Verdana" w:hAnsi="Verdana"/>
                <w:sz w:val="20"/>
                <w:szCs w:val="20"/>
              </w:rPr>
              <w:t>8</w:t>
            </w:r>
            <w:r w:rsidRPr="00CB3E32">
              <w:rPr>
                <w:rFonts w:ascii="Verdana" w:hAnsi="Verdana"/>
                <w:sz w:val="20"/>
                <w:szCs w:val="20"/>
              </w:rPr>
              <w:t xml:space="preserve"> MAR</w:t>
            </w:r>
          </w:p>
        </w:tc>
        <w:tc>
          <w:tcPr>
            <w:tcW w:w="928" w:type="dxa"/>
          </w:tcPr>
          <w:p w14:paraId="03D4A544"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0FD4D016" w14:textId="1A891284" w:rsidR="00596A6B" w:rsidRPr="00CB3E32" w:rsidRDefault="00596A6B" w:rsidP="00596A6B">
            <w:pPr>
              <w:rPr>
                <w:rFonts w:ascii="Verdana" w:hAnsi="Verdana"/>
                <w:sz w:val="20"/>
                <w:szCs w:val="20"/>
              </w:rPr>
            </w:pPr>
            <w:r w:rsidRPr="00CB3E32">
              <w:rPr>
                <w:rFonts w:ascii="Verdana" w:hAnsi="Verdana"/>
                <w:sz w:val="20"/>
              </w:rPr>
              <w:t xml:space="preserve">Submandibular gland &amp; sublingual gland. </w:t>
            </w:r>
            <w:r w:rsidRPr="00CB3E32">
              <w:rPr>
                <w:rFonts w:ascii="Verdana" w:hAnsi="Verdana"/>
                <w:sz w:val="20"/>
                <w:szCs w:val="20"/>
              </w:rPr>
              <w:t xml:space="preserve">Submandibular ganglion. </w:t>
            </w:r>
            <w:r w:rsidRPr="00CB3E32">
              <w:rPr>
                <w:rFonts w:ascii="Verdana" w:hAnsi="Verdana"/>
                <w:sz w:val="20"/>
              </w:rPr>
              <w:t>Vagus &amp; phrenic nerves. Cervical portion of the sympathetic trunk.</w:t>
            </w:r>
          </w:p>
        </w:tc>
      </w:tr>
      <w:tr w:rsidR="00596A6B" w:rsidRPr="00CB3E32" w14:paraId="1853BCD9" w14:textId="77777777" w:rsidTr="00714DDA">
        <w:tc>
          <w:tcPr>
            <w:tcW w:w="1244" w:type="dxa"/>
          </w:tcPr>
          <w:p w14:paraId="0DF0C36E" w14:textId="4A99FE03" w:rsidR="00596A6B" w:rsidRPr="00CB3E32" w:rsidRDefault="00596A6B" w:rsidP="00596A6B">
            <w:pPr>
              <w:rPr>
                <w:rFonts w:ascii="Verdana" w:hAnsi="Verdana"/>
                <w:sz w:val="20"/>
                <w:szCs w:val="20"/>
              </w:rPr>
            </w:pPr>
            <w:r w:rsidRPr="00CB3E32">
              <w:rPr>
                <w:rFonts w:ascii="Verdana" w:hAnsi="Verdana"/>
                <w:sz w:val="20"/>
                <w:szCs w:val="20"/>
              </w:rPr>
              <w:t>3</w:t>
            </w:r>
            <w:r>
              <w:rPr>
                <w:rFonts w:ascii="Verdana" w:hAnsi="Verdana"/>
                <w:sz w:val="20"/>
                <w:szCs w:val="20"/>
              </w:rPr>
              <w:t>0</w:t>
            </w:r>
            <w:r w:rsidRPr="00CB3E32">
              <w:rPr>
                <w:rFonts w:ascii="Verdana" w:hAnsi="Verdana"/>
                <w:sz w:val="20"/>
                <w:szCs w:val="20"/>
              </w:rPr>
              <w:t xml:space="preserve"> M</w:t>
            </w:r>
            <w:r>
              <w:rPr>
                <w:rFonts w:ascii="Verdana" w:hAnsi="Verdana"/>
                <w:sz w:val="20"/>
                <w:szCs w:val="20"/>
              </w:rPr>
              <w:t>AR</w:t>
            </w:r>
          </w:p>
        </w:tc>
        <w:tc>
          <w:tcPr>
            <w:tcW w:w="928" w:type="dxa"/>
          </w:tcPr>
          <w:p w14:paraId="688607C9"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78E58607" w14:textId="70A9702B" w:rsidR="00596A6B" w:rsidRPr="00CB3E32" w:rsidRDefault="00596A6B" w:rsidP="00596A6B">
            <w:pPr>
              <w:rPr>
                <w:rFonts w:ascii="Verdana" w:hAnsi="Verdana"/>
                <w:sz w:val="20"/>
                <w:szCs w:val="20"/>
              </w:rPr>
            </w:pPr>
            <w:r w:rsidRPr="00CB3E32">
              <w:rPr>
                <w:rFonts w:ascii="Verdana" w:hAnsi="Verdana"/>
                <w:sz w:val="20"/>
                <w:szCs w:val="20"/>
              </w:rPr>
              <w:t>Muscles of facial expression. Blood and nerve supply of the face (facial artery &amp; ophtalmic nerve). Facial nerve. Parotid gland.</w:t>
            </w:r>
          </w:p>
        </w:tc>
      </w:tr>
      <w:tr w:rsidR="00596A6B" w:rsidRPr="00CB3E32" w14:paraId="3EA64494" w14:textId="77777777" w:rsidTr="00714DDA">
        <w:tc>
          <w:tcPr>
            <w:tcW w:w="1244" w:type="dxa"/>
          </w:tcPr>
          <w:p w14:paraId="5F807F83" w14:textId="786F2465" w:rsidR="00596A6B" w:rsidRPr="00CB3E32" w:rsidRDefault="00596A6B" w:rsidP="00596A6B">
            <w:pPr>
              <w:rPr>
                <w:rFonts w:ascii="Verdana" w:hAnsi="Verdana"/>
                <w:sz w:val="20"/>
                <w:szCs w:val="20"/>
              </w:rPr>
            </w:pPr>
            <w:r>
              <w:rPr>
                <w:rFonts w:ascii="Verdana" w:hAnsi="Verdana"/>
                <w:sz w:val="20"/>
                <w:szCs w:val="20"/>
              </w:rPr>
              <w:t>31</w:t>
            </w:r>
            <w:r w:rsidRPr="00CB3E32">
              <w:rPr>
                <w:rFonts w:ascii="Verdana" w:hAnsi="Verdana"/>
                <w:sz w:val="20"/>
                <w:szCs w:val="20"/>
              </w:rPr>
              <w:t xml:space="preserve"> </w:t>
            </w:r>
            <w:r>
              <w:rPr>
                <w:rFonts w:ascii="Verdana" w:hAnsi="Verdana"/>
                <w:sz w:val="20"/>
                <w:szCs w:val="20"/>
              </w:rPr>
              <w:t>MAR</w:t>
            </w:r>
          </w:p>
        </w:tc>
        <w:tc>
          <w:tcPr>
            <w:tcW w:w="928" w:type="dxa"/>
          </w:tcPr>
          <w:p w14:paraId="5FA8A4A5" w14:textId="3A2C8E81" w:rsidR="00596A6B" w:rsidRPr="00CB3E32" w:rsidRDefault="00596A6B" w:rsidP="00596A6B">
            <w:pPr>
              <w:rPr>
                <w:rFonts w:ascii="Verdana" w:hAnsi="Verdana"/>
                <w:sz w:val="20"/>
                <w:szCs w:val="20"/>
              </w:rPr>
            </w:pPr>
            <w:r>
              <w:rPr>
                <w:rFonts w:ascii="Verdana" w:hAnsi="Verdana"/>
                <w:sz w:val="20"/>
                <w:szCs w:val="20"/>
              </w:rPr>
              <w:t>–</w:t>
            </w:r>
          </w:p>
        </w:tc>
        <w:tc>
          <w:tcPr>
            <w:tcW w:w="6890" w:type="dxa"/>
          </w:tcPr>
          <w:p w14:paraId="09167C2B" w14:textId="5A63B5B7" w:rsidR="00596A6B" w:rsidRPr="00CB3E32" w:rsidRDefault="00596A6B" w:rsidP="00596A6B">
            <w:pPr>
              <w:rPr>
                <w:rFonts w:ascii="Verdana" w:hAnsi="Verdana"/>
                <w:sz w:val="20"/>
                <w:szCs w:val="20"/>
              </w:rPr>
            </w:pPr>
            <w:r>
              <w:rPr>
                <w:rFonts w:ascii="Verdana" w:hAnsi="Verdana"/>
                <w:sz w:val="20"/>
                <w:szCs w:val="20"/>
              </w:rPr>
              <w:t>–</w:t>
            </w:r>
          </w:p>
        </w:tc>
      </w:tr>
      <w:tr w:rsidR="00596A6B" w:rsidRPr="00CB3E32" w14:paraId="66BE2F0B" w14:textId="77777777" w:rsidTr="00714DDA">
        <w:tc>
          <w:tcPr>
            <w:tcW w:w="1244" w:type="dxa"/>
          </w:tcPr>
          <w:p w14:paraId="0BA1BC22" w14:textId="4E17E894" w:rsidR="00596A6B" w:rsidRPr="00CB3E32" w:rsidRDefault="00596A6B" w:rsidP="00596A6B">
            <w:pPr>
              <w:rPr>
                <w:rFonts w:ascii="Verdana" w:hAnsi="Verdana"/>
                <w:sz w:val="20"/>
                <w:szCs w:val="20"/>
              </w:rPr>
            </w:pPr>
            <w:r>
              <w:rPr>
                <w:rFonts w:ascii="Verdana" w:hAnsi="Verdana"/>
                <w:sz w:val="20"/>
                <w:szCs w:val="20"/>
              </w:rPr>
              <w:t>4</w:t>
            </w:r>
            <w:r w:rsidRPr="00CB3E32">
              <w:rPr>
                <w:rFonts w:ascii="Verdana" w:hAnsi="Verdana"/>
                <w:sz w:val="20"/>
                <w:szCs w:val="20"/>
              </w:rPr>
              <w:t xml:space="preserve"> APR</w:t>
            </w:r>
          </w:p>
        </w:tc>
        <w:tc>
          <w:tcPr>
            <w:tcW w:w="928" w:type="dxa"/>
          </w:tcPr>
          <w:p w14:paraId="56BB1A13"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62E42DCE" w14:textId="7C76D99F" w:rsidR="00596A6B" w:rsidRPr="00CB3E32" w:rsidRDefault="00596A6B" w:rsidP="00596A6B">
            <w:pPr>
              <w:rPr>
                <w:rFonts w:ascii="Verdana" w:hAnsi="Verdana"/>
                <w:sz w:val="20"/>
                <w:szCs w:val="20"/>
              </w:rPr>
            </w:pPr>
            <w:r w:rsidRPr="00CB3E32">
              <w:rPr>
                <w:rFonts w:ascii="Verdana" w:hAnsi="Verdana"/>
                <w:sz w:val="20"/>
                <w:szCs w:val="20"/>
              </w:rPr>
              <w:t>The Orbit &amp; its walls. Structure of the eyeball. Nerve &amp; blood supply of the eyeball. Ciliary ganglion. The accessory organs of the eyeball (muscles, eyelids, lacrimal apparatus). Optic nerve. Oculomotor nerve. Trochlear nerve. Abducent nerve. Ophthalmic nerve.</w:t>
            </w:r>
          </w:p>
        </w:tc>
      </w:tr>
      <w:tr w:rsidR="00596A6B" w:rsidRPr="00CB3E32" w14:paraId="252BC883" w14:textId="77777777" w:rsidTr="00714DDA">
        <w:tc>
          <w:tcPr>
            <w:tcW w:w="1244" w:type="dxa"/>
          </w:tcPr>
          <w:p w14:paraId="5D79D17D" w14:textId="719D8870" w:rsidR="00596A6B" w:rsidRPr="00CB3E32" w:rsidRDefault="00596A6B" w:rsidP="00596A6B">
            <w:pPr>
              <w:rPr>
                <w:rFonts w:ascii="Verdana" w:hAnsi="Verdana"/>
                <w:sz w:val="20"/>
                <w:szCs w:val="20"/>
              </w:rPr>
            </w:pPr>
            <w:r>
              <w:rPr>
                <w:rFonts w:ascii="Verdana" w:hAnsi="Verdana"/>
                <w:sz w:val="20"/>
                <w:szCs w:val="20"/>
              </w:rPr>
              <w:t>13</w:t>
            </w:r>
            <w:r w:rsidRPr="00CB3E32">
              <w:rPr>
                <w:rFonts w:ascii="Verdana" w:hAnsi="Verdana"/>
                <w:sz w:val="20"/>
                <w:szCs w:val="20"/>
              </w:rPr>
              <w:t xml:space="preserve"> APR</w:t>
            </w:r>
          </w:p>
        </w:tc>
        <w:tc>
          <w:tcPr>
            <w:tcW w:w="928" w:type="dxa"/>
          </w:tcPr>
          <w:p w14:paraId="25668EB0" w14:textId="1FE4730A"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50E2BAF9" w14:textId="77D3CF34" w:rsidR="00596A6B" w:rsidRPr="00CB3E32" w:rsidRDefault="00596A6B" w:rsidP="00596A6B">
            <w:pPr>
              <w:rPr>
                <w:rFonts w:ascii="Verdana" w:hAnsi="Verdana"/>
                <w:sz w:val="20"/>
                <w:szCs w:val="20"/>
              </w:rPr>
            </w:pPr>
            <w:r w:rsidRPr="00CB3E32">
              <w:rPr>
                <w:rFonts w:ascii="Verdana" w:hAnsi="Verdana"/>
                <w:sz w:val="20"/>
                <w:szCs w:val="20"/>
                <w:lang w:val="it-IT"/>
              </w:rPr>
              <w:t xml:space="preserve">Pterygopalatine fossa. </w:t>
            </w:r>
            <w:r w:rsidRPr="00CB3E32">
              <w:rPr>
                <w:rFonts w:ascii="Verdana" w:hAnsi="Verdana"/>
                <w:sz w:val="20"/>
                <w:szCs w:val="20"/>
              </w:rPr>
              <w:t>Maxillary division of V-th nerve. Pterygopalatine ganglion. Dura mater – venous sinuses. (Venous drainage of the head). Blood &amp; nerve supply of the meninges.</w:t>
            </w:r>
          </w:p>
        </w:tc>
      </w:tr>
      <w:tr w:rsidR="00596A6B" w:rsidRPr="00CB3E32" w14:paraId="19B4BDF8" w14:textId="77777777" w:rsidTr="00714DDA">
        <w:tc>
          <w:tcPr>
            <w:tcW w:w="1244" w:type="dxa"/>
          </w:tcPr>
          <w:p w14:paraId="1BB80C34" w14:textId="7C24480D" w:rsidR="00596A6B" w:rsidRPr="00E93752" w:rsidRDefault="00596A6B" w:rsidP="00596A6B">
            <w:pPr>
              <w:rPr>
                <w:rFonts w:ascii="Verdana" w:hAnsi="Verdana"/>
                <w:sz w:val="20"/>
                <w:szCs w:val="20"/>
              </w:rPr>
            </w:pPr>
            <w:r w:rsidRPr="00E93752">
              <w:rPr>
                <w:rFonts w:ascii="Verdana" w:hAnsi="Verdana"/>
                <w:sz w:val="20"/>
                <w:szCs w:val="20"/>
              </w:rPr>
              <w:t>14 APR</w:t>
            </w:r>
          </w:p>
        </w:tc>
        <w:tc>
          <w:tcPr>
            <w:tcW w:w="928" w:type="dxa"/>
          </w:tcPr>
          <w:p w14:paraId="7EB8ECB8" w14:textId="56D7024D" w:rsidR="00596A6B" w:rsidRPr="00E93752" w:rsidRDefault="00596A6B" w:rsidP="00596A6B">
            <w:pPr>
              <w:rPr>
                <w:rFonts w:ascii="Verdana" w:hAnsi="Verdana"/>
                <w:sz w:val="20"/>
                <w:szCs w:val="20"/>
              </w:rPr>
            </w:pPr>
            <w:r w:rsidRPr="00E93752">
              <w:rPr>
                <w:rFonts w:ascii="Verdana" w:hAnsi="Verdana"/>
                <w:sz w:val="20"/>
                <w:szCs w:val="20"/>
              </w:rPr>
              <w:t>lecture</w:t>
            </w:r>
          </w:p>
        </w:tc>
        <w:tc>
          <w:tcPr>
            <w:tcW w:w="6890" w:type="dxa"/>
          </w:tcPr>
          <w:p w14:paraId="175E5A23" w14:textId="53F671F5" w:rsidR="00596A6B" w:rsidRPr="00E93752" w:rsidRDefault="00596A6B" w:rsidP="00596A6B">
            <w:pPr>
              <w:rPr>
                <w:rFonts w:ascii="Verdana" w:hAnsi="Verdana"/>
                <w:sz w:val="20"/>
                <w:szCs w:val="20"/>
              </w:rPr>
            </w:pPr>
            <w:r>
              <w:rPr>
                <w:rFonts w:ascii="Verdana" w:hAnsi="Verdana"/>
                <w:sz w:val="20"/>
                <w:szCs w:val="20"/>
              </w:rPr>
              <w:t>E</w:t>
            </w:r>
            <w:r w:rsidRPr="00E93752">
              <w:rPr>
                <w:rFonts w:ascii="Verdana" w:hAnsi="Verdana"/>
                <w:sz w:val="20"/>
                <w:szCs w:val="20"/>
              </w:rPr>
              <w:t>ar (external, middle &amp; internal). Vestibulocochlear nerve.</w:t>
            </w:r>
          </w:p>
        </w:tc>
      </w:tr>
      <w:tr w:rsidR="00596A6B" w:rsidRPr="00CB3E32" w14:paraId="3136162A" w14:textId="77777777" w:rsidTr="00714DDA">
        <w:tc>
          <w:tcPr>
            <w:tcW w:w="1244" w:type="dxa"/>
          </w:tcPr>
          <w:p w14:paraId="45E890FC" w14:textId="3EF3A96D" w:rsidR="00596A6B" w:rsidRPr="00E93752" w:rsidRDefault="00596A6B" w:rsidP="00596A6B">
            <w:pPr>
              <w:rPr>
                <w:rFonts w:ascii="Verdana" w:hAnsi="Verdana"/>
                <w:sz w:val="20"/>
                <w:szCs w:val="20"/>
              </w:rPr>
            </w:pPr>
            <w:r w:rsidRPr="00E93752">
              <w:rPr>
                <w:rFonts w:ascii="Verdana" w:hAnsi="Verdana"/>
                <w:sz w:val="20"/>
                <w:szCs w:val="20"/>
              </w:rPr>
              <w:t>18 APR</w:t>
            </w:r>
          </w:p>
        </w:tc>
        <w:tc>
          <w:tcPr>
            <w:tcW w:w="928" w:type="dxa"/>
          </w:tcPr>
          <w:p w14:paraId="060EEEBD" w14:textId="77777777" w:rsidR="00596A6B" w:rsidRPr="00E93752" w:rsidRDefault="00596A6B" w:rsidP="00596A6B">
            <w:pPr>
              <w:rPr>
                <w:rFonts w:ascii="Verdana" w:hAnsi="Verdana"/>
                <w:sz w:val="20"/>
                <w:szCs w:val="20"/>
              </w:rPr>
            </w:pPr>
            <w:r w:rsidRPr="00E93752">
              <w:rPr>
                <w:rFonts w:ascii="Verdana" w:hAnsi="Verdana"/>
                <w:sz w:val="20"/>
                <w:szCs w:val="20"/>
              </w:rPr>
              <w:t>lab</w:t>
            </w:r>
          </w:p>
        </w:tc>
        <w:tc>
          <w:tcPr>
            <w:tcW w:w="6890" w:type="dxa"/>
          </w:tcPr>
          <w:p w14:paraId="25E3DA2F" w14:textId="381471EA" w:rsidR="00596A6B" w:rsidRPr="00E93752" w:rsidRDefault="00596A6B" w:rsidP="00596A6B">
            <w:pPr>
              <w:rPr>
                <w:rFonts w:ascii="Verdana" w:hAnsi="Verdana"/>
                <w:sz w:val="20"/>
                <w:szCs w:val="20"/>
              </w:rPr>
            </w:pPr>
            <w:r w:rsidRPr="00E93752">
              <w:rPr>
                <w:rFonts w:ascii="Verdana" w:hAnsi="Verdana"/>
                <w:sz w:val="20"/>
                <w:szCs w:val="20"/>
              </w:rPr>
              <w:t xml:space="preserve">Temporomandibular joint. </w:t>
            </w:r>
            <w:r w:rsidRPr="00E93752">
              <w:rPr>
                <w:rFonts w:ascii="Verdana" w:hAnsi="Verdana"/>
                <w:sz w:val="20"/>
                <w:szCs w:val="20"/>
                <w:lang w:val="it-IT"/>
              </w:rPr>
              <w:t>Temporal, infratemporal &amp; retromandibular fossa.</w:t>
            </w:r>
            <w:r w:rsidRPr="00E93752">
              <w:rPr>
                <w:rFonts w:ascii="Verdana" w:hAnsi="Verdana"/>
                <w:sz w:val="20"/>
                <w:szCs w:val="20"/>
              </w:rPr>
              <w:t xml:space="preserve"> Muscles of mastication. Mandibular division of V-th nerve. Otic ganglion. </w:t>
            </w:r>
            <w:r w:rsidRPr="00E93752">
              <w:rPr>
                <w:rFonts w:ascii="Verdana" w:hAnsi="Verdana"/>
                <w:sz w:val="20"/>
                <w:szCs w:val="20"/>
                <w:lang w:val="it-IT"/>
              </w:rPr>
              <w:t>Maxillary artery</w:t>
            </w:r>
          </w:p>
        </w:tc>
      </w:tr>
      <w:tr w:rsidR="00596A6B" w:rsidRPr="00CB3E32" w14:paraId="06CC8C48" w14:textId="77777777" w:rsidTr="00714DDA">
        <w:tc>
          <w:tcPr>
            <w:tcW w:w="1244" w:type="dxa"/>
          </w:tcPr>
          <w:p w14:paraId="4E0D0F54" w14:textId="7CEF4276" w:rsidR="00596A6B" w:rsidRDefault="00596A6B" w:rsidP="00596A6B">
            <w:pPr>
              <w:rPr>
                <w:rFonts w:ascii="Verdana" w:hAnsi="Verdana"/>
                <w:sz w:val="20"/>
                <w:szCs w:val="20"/>
              </w:rPr>
            </w:pPr>
            <w:r>
              <w:rPr>
                <w:rFonts w:ascii="Verdana" w:hAnsi="Verdana"/>
                <w:sz w:val="20"/>
                <w:szCs w:val="20"/>
              </w:rPr>
              <w:t>20 APR</w:t>
            </w:r>
          </w:p>
        </w:tc>
        <w:tc>
          <w:tcPr>
            <w:tcW w:w="928" w:type="dxa"/>
          </w:tcPr>
          <w:p w14:paraId="6611E620" w14:textId="5854E706" w:rsidR="00596A6B" w:rsidRPr="00CB3E32" w:rsidRDefault="00596A6B" w:rsidP="00596A6B">
            <w:pPr>
              <w:rPr>
                <w:rFonts w:ascii="Verdana" w:hAnsi="Verdana"/>
                <w:sz w:val="20"/>
                <w:szCs w:val="20"/>
              </w:rPr>
            </w:pPr>
            <w:r>
              <w:rPr>
                <w:rFonts w:ascii="Verdana" w:hAnsi="Verdana"/>
                <w:sz w:val="20"/>
                <w:szCs w:val="20"/>
              </w:rPr>
              <w:t>lab</w:t>
            </w:r>
          </w:p>
        </w:tc>
        <w:tc>
          <w:tcPr>
            <w:tcW w:w="6890" w:type="dxa"/>
          </w:tcPr>
          <w:p w14:paraId="57B646F2" w14:textId="05E5B7D8" w:rsidR="00596A6B" w:rsidRPr="00CB3E32" w:rsidRDefault="00596A6B" w:rsidP="00596A6B">
            <w:pPr>
              <w:rPr>
                <w:rFonts w:ascii="Verdana" w:hAnsi="Verdana"/>
                <w:sz w:val="20"/>
              </w:rPr>
            </w:pPr>
            <w:r w:rsidRPr="00CB3E32">
              <w:rPr>
                <w:rFonts w:ascii="Verdana" w:hAnsi="Verdana"/>
                <w:sz w:val="20"/>
              </w:rPr>
              <w:t>Pharynx. Parapharyngeal space. Glossopharyngeal nerve. Vagus nerve. Accessory nerve. Oral cavity. Teeth. Gingiva. Tongue. Tonsills. Hypoglossal nerve.</w:t>
            </w:r>
          </w:p>
        </w:tc>
      </w:tr>
      <w:tr w:rsidR="00596A6B" w:rsidRPr="00CB3E32" w14:paraId="10ACD70E" w14:textId="77777777" w:rsidTr="00714DDA">
        <w:tc>
          <w:tcPr>
            <w:tcW w:w="1244" w:type="dxa"/>
          </w:tcPr>
          <w:p w14:paraId="02FD21FA" w14:textId="5EC5EDB3" w:rsidR="00596A6B" w:rsidRPr="00CB3E32" w:rsidRDefault="00596A6B" w:rsidP="00596A6B">
            <w:pPr>
              <w:rPr>
                <w:rFonts w:ascii="Verdana" w:hAnsi="Verdana"/>
                <w:sz w:val="20"/>
                <w:szCs w:val="20"/>
              </w:rPr>
            </w:pPr>
            <w:r w:rsidRPr="00CB3E32">
              <w:rPr>
                <w:rFonts w:ascii="Verdana" w:hAnsi="Verdana"/>
                <w:sz w:val="20"/>
                <w:szCs w:val="20"/>
              </w:rPr>
              <w:t>2</w:t>
            </w:r>
            <w:r>
              <w:rPr>
                <w:rFonts w:ascii="Verdana" w:hAnsi="Verdana"/>
                <w:sz w:val="20"/>
                <w:szCs w:val="20"/>
              </w:rPr>
              <w:t>1</w:t>
            </w:r>
            <w:r w:rsidRPr="00CB3E32">
              <w:rPr>
                <w:rFonts w:ascii="Verdana" w:hAnsi="Verdana"/>
                <w:sz w:val="20"/>
                <w:szCs w:val="20"/>
              </w:rPr>
              <w:t xml:space="preserve"> APR</w:t>
            </w:r>
          </w:p>
        </w:tc>
        <w:tc>
          <w:tcPr>
            <w:tcW w:w="928" w:type="dxa"/>
          </w:tcPr>
          <w:p w14:paraId="440D29B2" w14:textId="27C4BE0D" w:rsidR="00596A6B" w:rsidRPr="00CB3E32" w:rsidRDefault="00596A6B" w:rsidP="00596A6B">
            <w:pPr>
              <w:rPr>
                <w:rFonts w:ascii="Verdana" w:hAnsi="Verdana"/>
                <w:sz w:val="20"/>
                <w:szCs w:val="20"/>
              </w:rPr>
            </w:pPr>
            <w:r w:rsidRPr="00CB3E32">
              <w:rPr>
                <w:rFonts w:ascii="Verdana" w:hAnsi="Verdana"/>
                <w:sz w:val="20"/>
                <w:szCs w:val="20"/>
              </w:rPr>
              <w:t xml:space="preserve">lecture </w:t>
            </w:r>
          </w:p>
        </w:tc>
        <w:tc>
          <w:tcPr>
            <w:tcW w:w="6890" w:type="dxa"/>
          </w:tcPr>
          <w:p w14:paraId="48055C25" w14:textId="77777777" w:rsidR="00596A6B" w:rsidRPr="00CB3E32" w:rsidRDefault="00596A6B" w:rsidP="00596A6B">
            <w:pPr>
              <w:rPr>
                <w:rFonts w:ascii="Verdana" w:hAnsi="Verdana"/>
                <w:sz w:val="20"/>
                <w:szCs w:val="20"/>
              </w:rPr>
            </w:pPr>
            <w:r w:rsidRPr="00CB3E32">
              <w:rPr>
                <w:rFonts w:ascii="Verdana" w:hAnsi="Verdana"/>
                <w:sz w:val="20"/>
                <w:szCs w:val="20"/>
              </w:rPr>
              <w:t>Cranial nerves – clinical appearances</w:t>
            </w:r>
          </w:p>
        </w:tc>
      </w:tr>
      <w:tr w:rsidR="00596A6B" w:rsidRPr="00CB3E32" w14:paraId="50FFE9E4" w14:textId="77777777" w:rsidTr="00714DDA">
        <w:tc>
          <w:tcPr>
            <w:tcW w:w="1244" w:type="dxa"/>
          </w:tcPr>
          <w:p w14:paraId="51C2DEDF" w14:textId="7E987447" w:rsidR="00596A6B" w:rsidRPr="00CB3E32" w:rsidRDefault="00596A6B" w:rsidP="00596A6B">
            <w:pPr>
              <w:rPr>
                <w:rFonts w:ascii="Verdana" w:hAnsi="Verdana"/>
                <w:sz w:val="20"/>
                <w:szCs w:val="20"/>
              </w:rPr>
            </w:pPr>
            <w:r w:rsidRPr="00CB3E32">
              <w:rPr>
                <w:rFonts w:ascii="Verdana" w:hAnsi="Verdana"/>
                <w:sz w:val="20"/>
                <w:szCs w:val="20"/>
              </w:rPr>
              <w:t>2</w:t>
            </w:r>
            <w:r>
              <w:rPr>
                <w:rFonts w:ascii="Verdana" w:hAnsi="Verdana"/>
                <w:sz w:val="20"/>
                <w:szCs w:val="20"/>
              </w:rPr>
              <w:t>5</w:t>
            </w:r>
            <w:r w:rsidRPr="00CB3E32">
              <w:rPr>
                <w:rFonts w:ascii="Verdana" w:hAnsi="Verdana"/>
                <w:sz w:val="20"/>
                <w:szCs w:val="20"/>
              </w:rPr>
              <w:t xml:space="preserve"> APR</w:t>
            </w:r>
          </w:p>
        </w:tc>
        <w:tc>
          <w:tcPr>
            <w:tcW w:w="928" w:type="dxa"/>
          </w:tcPr>
          <w:p w14:paraId="3BECDFFD"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0959B1A0" w14:textId="48B926FB" w:rsidR="00596A6B" w:rsidRPr="00CB3E32" w:rsidRDefault="00596A6B" w:rsidP="00596A6B">
            <w:pPr>
              <w:rPr>
                <w:rFonts w:ascii="Verdana" w:hAnsi="Verdana"/>
                <w:sz w:val="20"/>
                <w:szCs w:val="20"/>
              </w:rPr>
            </w:pPr>
            <w:r w:rsidRPr="00CB3E32">
              <w:rPr>
                <w:rFonts w:ascii="Verdana" w:hAnsi="Verdana"/>
                <w:sz w:val="20"/>
              </w:rPr>
              <w:t>Larynx, nasal cavity, paranasal sinuses – structure, blood supply and innervation.</w:t>
            </w:r>
          </w:p>
        </w:tc>
      </w:tr>
      <w:tr w:rsidR="00596A6B" w:rsidRPr="00CB3E32" w14:paraId="09484124" w14:textId="77777777" w:rsidTr="00714DDA">
        <w:tc>
          <w:tcPr>
            <w:tcW w:w="1244" w:type="dxa"/>
          </w:tcPr>
          <w:p w14:paraId="04BCB476" w14:textId="736994DC" w:rsidR="00596A6B" w:rsidRPr="00CB3E32" w:rsidRDefault="00596A6B" w:rsidP="00596A6B">
            <w:pPr>
              <w:rPr>
                <w:rFonts w:ascii="Verdana" w:hAnsi="Verdana"/>
                <w:sz w:val="20"/>
                <w:szCs w:val="20"/>
              </w:rPr>
            </w:pPr>
            <w:r w:rsidRPr="00CB3E32">
              <w:rPr>
                <w:rFonts w:ascii="Verdana" w:hAnsi="Verdana"/>
                <w:sz w:val="20"/>
                <w:szCs w:val="20"/>
              </w:rPr>
              <w:t>2</w:t>
            </w:r>
            <w:r>
              <w:rPr>
                <w:rFonts w:ascii="Verdana" w:hAnsi="Verdana"/>
                <w:sz w:val="20"/>
                <w:szCs w:val="20"/>
              </w:rPr>
              <w:t>7</w:t>
            </w:r>
            <w:r w:rsidRPr="00CB3E32">
              <w:rPr>
                <w:rFonts w:ascii="Verdana" w:hAnsi="Verdana"/>
                <w:sz w:val="20"/>
                <w:szCs w:val="20"/>
              </w:rPr>
              <w:t xml:space="preserve"> APR</w:t>
            </w:r>
          </w:p>
        </w:tc>
        <w:tc>
          <w:tcPr>
            <w:tcW w:w="928" w:type="dxa"/>
          </w:tcPr>
          <w:p w14:paraId="5663C42B"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4C699364" w14:textId="1AF03E61" w:rsidR="00596A6B" w:rsidRPr="00CB3E32" w:rsidRDefault="00596A6B" w:rsidP="00596A6B">
            <w:pPr>
              <w:rPr>
                <w:rFonts w:ascii="Verdana" w:hAnsi="Verdana"/>
                <w:sz w:val="20"/>
                <w:szCs w:val="20"/>
              </w:rPr>
            </w:pPr>
            <w:r w:rsidRPr="00CB3E32">
              <w:rPr>
                <w:rFonts w:ascii="Verdana" w:hAnsi="Verdana"/>
                <w:sz w:val="20"/>
                <w:szCs w:val="20"/>
              </w:rPr>
              <w:t>Practical review</w:t>
            </w:r>
          </w:p>
        </w:tc>
      </w:tr>
      <w:tr w:rsidR="00596A6B" w:rsidRPr="00CB3E32" w14:paraId="6717225C" w14:textId="77777777" w:rsidTr="00714DDA">
        <w:tc>
          <w:tcPr>
            <w:tcW w:w="1244" w:type="dxa"/>
          </w:tcPr>
          <w:p w14:paraId="33F7C571" w14:textId="47A4617B" w:rsidR="00596A6B" w:rsidRPr="00CB3E32" w:rsidRDefault="00596A6B" w:rsidP="00596A6B">
            <w:pPr>
              <w:rPr>
                <w:rFonts w:ascii="Verdana" w:hAnsi="Verdana"/>
                <w:sz w:val="20"/>
                <w:szCs w:val="20"/>
              </w:rPr>
            </w:pPr>
            <w:r w:rsidRPr="00CB3E32">
              <w:rPr>
                <w:rFonts w:ascii="Verdana" w:hAnsi="Verdana"/>
                <w:sz w:val="20"/>
                <w:szCs w:val="20"/>
              </w:rPr>
              <w:t>2</w:t>
            </w:r>
            <w:r>
              <w:rPr>
                <w:rFonts w:ascii="Verdana" w:hAnsi="Verdana"/>
                <w:sz w:val="20"/>
                <w:szCs w:val="20"/>
              </w:rPr>
              <w:t>8</w:t>
            </w:r>
            <w:r w:rsidRPr="00CB3E32">
              <w:rPr>
                <w:rFonts w:ascii="Verdana" w:hAnsi="Verdana"/>
                <w:sz w:val="20"/>
                <w:szCs w:val="20"/>
              </w:rPr>
              <w:t xml:space="preserve"> APR</w:t>
            </w:r>
          </w:p>
        </w:tc>
        <w:tc>
          <w:tcPr>
            <w:tcW w:w="928" w:type="dxa"/>
          </w:tcPr>
          <w:p w14:paraId="435E3ED7" w14:textId="1F1674B3" w:rsidR="00596A6B" w:rsidRPr="00CB3E32" w:rsidRDefault="00596A6B" w:rsidP="00596A6B">
            <w:pPr>
              <w:rPr>
                <w:rFonts w:ascii="Verdana" w:hAnsi="Verdana"/>
                <w:sz w:val="20"/>
                <w:szCs w:val="20"/>
              </w:rPr>
            </w:pPr>
            <w:r w:rsidRPr="00CB3E32">
              <w:rPr>
                <w:rFonts w:ascii="Verdana" w:hAnsi="Verdana"/>
                <w:sz w:val="20"/>
                <w:szCs w:val="20"/>
              </w:rPr>
              <w:t>–</w:t>
            </w:r>
          </w:p>
        </w:tc>
        <w:tc>
          <w:tcPr>
            <w:tcW w:w="6890" w:type="dxa"/>
          </w:tcPr>
          <w:p w14:paraId="119DA031" w14:textId="17E4EDAD" w:rsidR="00596A6B" w:rsidRPr="00CB3E32" w:rsidRDefault="008055E9" w:rsidP="00596A6B">
            <w:pPr>
              <w:rPr>
                <w:rFonts w:ascii="Verdana" w:hAnsi="Verdana"/>
                <w:sz w:val="20"/>
                <w:szCs w:val="20"/>
              </w:rPr>
            </w:pPr>
            <w:r>
              <w:rPr>
                <w:rFonts w:ascii="Verdana" w:hAnsi="Verdana"/>
                <w:sz w:val="20"/>
                <w:szCs w:val="20"/>
              </w:rPr>
              <w:t>–</w:t>
            </w:r>
          </w:p>
        </w:tc>
      </w:tr>
      <w:tr w:rsidR="00596A6B" w:rsidRPr="00CB3E32" w14:paraId="3C49D77E" w14:textId="77777777" w:rsidTr="00714DDA">
        <w:tc>
          <w:tcPr>
            <w:tcW w:w="1244" w:type="dxa"/>
          </w:tcPr>
          <w:p w14:paraId="7D8E03DA" w14:textId="154B5250" w:rsidR="00596A6B" w:rsidRPr="00CB3E32" w:rsidRDefault="00596A6B" w:rsidP="00596A6B">
            <w:pPr>
              <w:rPr>
                <w:rFonts w:ascii="Verdana" w:hAnsi="Verdana"/>
                <w:sz w:val="20"/>
                <w:szCs w:val="20"/>
              </w:rPr>
            </w:pPr>
            <w:r>
              <w:rPr>
                <w:rFonts w:ascii="Verdana" w:hAnsi="Verdana"/>
                <w:sz w:val="20"/>
                <w:szCs w:val="20"/>
              </w:rPr>
              <w:t>9</w:t>
            </w:r>
            <w:r w:rsidRPr="00CB3E32">
              <w:rPr>
                <w:rFonts w:ascii="Verdana" w:hAnsi="Verdana"/>
                <w:sz w:val="20"/>
                <w:szCs w:val="20"/>
              </w:rPr>
              <w:t xml:space="preserve"> MAY</w:t>
            </w:r>
          </w:p>
        </w:tc>
        <w:tc>
          <w:tcPr>
            <w:tcW w:w="928" w:type="dxa"/>
          </w:tcPr>
          <w:p w14:paraId="4C36B9A1"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6A7C4401" w14:textId="0E658FCF" w:rsidR="00596A6B" w:rsidRPr="00CB3E32" w:rsidRDefault="00596A6B" w:rsidP="00596A6B">
            <w:pPr>
              <w:rPr>
                <w:rFonts w:ascii="Verdana" w:hAnsi="Verdana"/>
                <w:sz w:val="20"/>
                <w:szCs w:val="20"/>
              </w:rPr>
            </w:pPr>
            <w:r w:rsidRPr="00CB3E32">
              <w:rPr>
                <w:rFonts w:ascii="Verdana" w:hAnsi="Verdana"/>
                <w:sz w:val="20"/>
                <w:szCs w:val="20"/>
              </w:rPr>
              <w:t>Practical review</w:t>
            </w:r>
          </w:p>
        </w:tc>
      </w:tr>
      <w:tr w:rsidR="00596A6B" w:rsidRPr="00CB3E32" w14:paraId="070FAF9F" w14:textId="77777777" w:rsidTr="00714DDA">
        <w:tc>
          <w:tcPr>
            <w:tcW w:w="1244" w:type="dxa"/>
          </w:tcPr>
          <w:p w14:paraId="3A96D00A" w14:textId="2889DE73" w:rsidR="00596A6B"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1</w:t>
            </w:r>
            <w:r w:rsidRPr="00CB3E32">
              <w:rPr>
                <w:rFonts w:ascii="Verdana" w:hAnsi="Verdana"/>
                <w:sz w:val="20"/>
                <w:szCs w:val="20"/>
              </w:rPr>
              <w:t xml:space="preserve"> </w:t>
            </w:r>
            <w:r>
              <w:rPr>
                <w:rFonts w:ascii="Verdana" w:hAnsi="Verdana"/>
                <w:sz w:val="20"/>
                <w:szCs w:val="20"/>
              </w:rPr>
              <w:t>M</w:t>
            </w:r>
            <w:r w:rsidRPr="00CB3E32">
              <w:rPr>
                <w:rFonts w:ascii="Verdana" w:hAnsi="Verdana"/>
                <w:sz w:val="20"/>
                <w:szCs w:val="20"/>
              </w:rPr>
              <w:t>AY</w:t>
            </w:r>
          </w:p>
        </w:tc>
        <w:tc>
          <w:tcPr>
            <w:tcW w:w="928" w:type="dxa"/>
          </w:tcPr>
          <w:p w14:paraId="46B7D517" w14:textId="4C33BC95" w:rsidR="00596A6B" w:rsidRPr="00CB3E32" w:rsidRDefault="00596A6B" w:rsidP="00596A6B">
            <w:pPr>
              <w:rPr>
                <w:rFonts w:ascii="Verdana" w:hAnsi="Verdana"/>
                <w:sz w:val="20"/>
                <w:szCs w:val="20"/>
              </w:rPr>
            </w:pPr>
            <w:r>
              <w:rPr>
                <w:rFonts w:ascii="Verdana" w:hAnsi="Verdana"/>
                <w:sz w:val="20"/>
                <w:szCs w:val="20"/>
              </w:rPr>
              <w:t>lab</w:t>
            </w:r>
          </w:p>
        </w:tc>
        <w:tc>
          <w:tcPr>
            <w:tcW w:w="6890" w:type="dxa"/>
          </w:tcPr>
          <w:p w14:paraId="1576BBCF" w14:textId="6F47DE0B" w:rsidR="00596A6B" w:rsidRPr="00CB3E32" w:rsidRDefault="00596A6B" w:rsidP="00596A6B">
            <w:pPr>
              <w:rPr>
                <w:rFonts w:ascii="Verdana" w:hAnsi="Verdana"/>
                <w:sz w:val="20"/>
                <w:szCs w:val="20"/>
              </w:rPr>
            </w:pPr>
            <w:r w:rsidRPr="00CB3E32">
              <w:rPr>
                <w:rFonts w:ascii="Verdana" w:hAnsi="Verdana"/>
                <w:b/>
                <w:bCs/>
                <w:color w:val="00B050"/>
                <w:sz w:val="20"/>
                <w:szCs w:val="20"/>
              </w:rPr>
              <w:t>Practical exam</w:t>
            </w:r>
          </w:p>
        </w:tc>
      </w:tr>
      <w:tr w:rsidR="00596A6B" w:rsidRPr="00CB3E32" w14:paraId="326D9806" w14:textId="77777777" w:rsidTr="00714DDA">
        <w:tc>
          <w:tcPr>
            <w:tcW w:w="1244" w:type="dxa"/>
          </w:tcPr>
          <w:p w14:paraId="77DCE3A6" w14:textId="7A346F36" w:rsidR="00596A6B" w:rsidRPr="00CB3E32" w:rsidRDefault="00596A6B" w:rsidP="00596A6B">
            <w:pPr>
              <w:rPr>
                <w:rFonts w:ascii="Verdana" w:hAnsi="Verdana"/>
                <w:sz w:val="20"/>
                <w:szCs w:val="20"/>
              </w:rPr>
            </w:pPr>
            <w:r>
              <w:rPr>
                <w:rFonts w:ascii="Verdana" w:hAnsi="Verdana"/>
                <w:sz w:val="20"/>
                <w:szCs w:val="20"/>
              </w:rPr>
              <w:t>12</w:t>
            </w:r>
            <w:r w:rsidRPr="00CB3E32">
              <w:rPr>
                <w:rFonts w:ascii="Verdana" w:hAnsi="Verdana"/>
                <w:sz w:val="20"/>
                <w:szCs w:val="20"/>
              </w:rPr>
              <w:t xml:space="preserve"> MAY</w:t>
            </w:r>
          </w:p>
        </w:tc>
        <w:tc>
          <w:tcPr>
            <w:tcW w:w="928" w:type="dxa"/>
          </w:tcPr>
          <w:p w14:paraId="70164034" w14:textId="14F94243" w:rsidR="00596A6B" w:rsidRPr="00CB3E32" w:rsidRDefault="00596A6B" w:rsidP="00596A6B">
            <w:pPr>
              <w:rPr>
                <w:rFonts w:ascii="Verdana" w:hAnsi="Verdana"/>
                <w:sz w:val="20"/>
                <w:szCs w:val="20"/>
              </w:rPr>
            </w:pPr>
            <w:r>
              <w:rPr>
                <w:rFonts w:ascii="Verdana" w:hAnsi="Verdana"/>
                <w:sz w:val="20"/>
                <w:szCs w:val="20"/>
              </w:rPr>
              <w:t>lecture</w:t>
            </w:r>
          </w:p>
        </w:tc>
        <w:tc>
          <w:tcPr>
            <w:tcW w:w="6890" w:type="dxa"/>
          </w:tcPr>
          <w:p w14:paraId="20A9F01F" w14:textId="77777777" w:rsidR="00596A6B" w:rsidRPr="00CB3E32" w:rsidRDefault="00596A6B" w:rsidP="00596A6B">
            <w:pPr>
              <w:rPr>
                <w:rFonts w:ascii="Verdana" w:hAnsi="Verdana"/>
                <w:sz w:val="20"/>
                <w:szCs w:val="20"/>
              </w:rPr>
            </w:pPr>
            <w:r w:rsidRPr="00CB3E32">
              <w:rPr>
                <w:rFonts w:ascii="Verdana" w:hAnsi="Verdana"/>
                <w:b/>
                <w:bCs/>
                <w:color w:val="00B050"/>
                <w:sz w:val="20"/>
                <w:szCs w:val="20"/>
              </w:rPr>
              <w:t>Test</w:t>
            </w:r>
          </w:p>
        </w:tc>
      </w:tr>
      <w:tr w:rsidR="00596A6B" w:rsidRPr="00CB3E32" w14:paraId="54109B46" w14:textId="77777777" w:rsidTr="00714DDA">
        <w:tc>
          <w:tcPr>
            <w:tcW w:w="1244" w:type="dxa"/>
          </w:tcPr>
          <w:p w14:paraId="316DF1F3" w14:textId="0D19C80B" w:rsidR="00596A6B" w:rsidRPr="00CB3E32" w:rsidRDefault="00596A6B" w:rsidP="00596A6B">
            <w:pPr>
              <w:rPr>
                <w:rFonts w:ascii="Verdana" w:hAnsi="Verdana"/>
                <w:sz w:val="20"/>
                <w:szCs w:val="20"/>
              </w:rPr>
            </w:pPr>
            <w:r>
              <w:rPr>
                <w:rFonts w:ascii="Verdana" w:hAnsi="Verdana"/>
                <w:sz w:val="20"/>
                <w:szCs w:val="20"/>
              </w:rPr>
              <w:t>16</w:t>
            </w:r>
          </w:p>
        </w:tc>
        <w:tc>
          <w:tcPr>
            <w:tcW w:w="928" w:type="dxa"/>
          </w:tcPr>
          <w:p w14:paraId="61E7D3F6"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15BB78A9" w14:textId="378D0B16" w:rsidR="00596A6B" w:rsidRPr="00CB3E32" w:rsidRDefault="00596A6B" w:rsidP="00596A6B">
            <w:pPr>
              <w:rPr>
                <w:rFonts w:ascii="Verdana" w:hAnsi="Verdana"/>
                <w:b/>
                <w:bCs/>
                <w:sz w:val="20"/>
                <w:szCs w:val="20"/>
              </w:rPr>
            </w:pPr>
            <w:r>
              <w:rPr>
                <w:rFonts w:ascii="Verdana" w:hAnsi="Verdana"/>
                <w:sz w:val="20"/>
              </w:rPr>
              <w:t>M</w:t>
            </w:r>
            <w:r w:rsidRPr="00CB3E32">
              <w:rPr>
                <w:rFonts w:ascii="Verdana" w:hAnsi="Verdana"/>
                <w:sz w:val="20"/>
              </w:rPr>
              <w:t xml:space="preserve">ain anatomical terms related to the CNS. </w:t>
            </w:r>
            <w:r>
              <w:rPr>
                <w:rFonts w:ascii="Verdana" w:hAnsi="Verdana"/>
                <w:sz w:val="20"/>
              </w:rPr>
              <w:t>S</w:t>
            </w:r>
            <w:r w:rsidRPr="00CB3E32">
              <w:rPr>
                <w:rFonts w:ascii="Verdana" w:hAnsi="Verdana"/>
                <w:sz w:val="20"/>
              </w:rPr>
              <w:t xml:space="preserve">pinal cord. </w:t>
            </w:r>
            <w:r>
              <w:rPr>
                <w:rFonts w:ascii="Verdana" w:hAnsi="Verdana"/>
                <w:sz w:val="20"/>
              </w:rPr>
              <w:t>S</w:t>
            </w:r>
            <w:r w:rsidRPr="00CB3E32">
              <w:rPr>
                <w:rFonts w:ascii="Verdana" w:hAnsi="Verdana"/>
                <w:sz w:val="20"/>
              </w:rPr>
              <w:t xml:space="preserve">pinal nerve. </w:t>
            </w:r>
            <w:r>
              <w:rPr>
                <w:rFonts w:ascii="Verdana" w:hAnsi="Verdana"/>
                <w:sz w:val="20"/>
              </w:rPr>
              <w:t>M</w:t>
            </w:r>
            <w:r w:rsidRPr="00CB3E32">
              <w:rPr>
                <w:rFonts w:ascii="Verdana" w:hAnsi="Verdana"/>
                <w:sz w:val="20"/>
              </w:rPr>
              <w:t>eninges – epi-, subdural space, subarachnoid space.</w:t>
            </w:r>
          </w:p>
        </w:tc>
      </w:tr>
      <w:tr w:rsidR="00596A6B" w:rsidRPr="00CB3E32" w14:paraId="67095A0B" w14:textId="77777777" w:rsidTr="00714DDA">
        <w:tc>
          <w:tcPr>
            <w:tcW w:w="1244" w:type="dxa"/>
          </w:tcPr>
          <w:p w14:paraId="1C21A8E5" w14:textId="19773BE2"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8</w:t>
            </w:r>
            <w:r w:rsidRPr="00CB3E32">
              <w:rPr>
                <w:rFonts w:ascii="Verdana" w:hAnsi="Verdana"/>
                <w:sz w:val="20"/>
                <w:szCs w:val="20"/>
              </w:rPr>
              <w:t xml:space="preserve"> MAY</w:t>
            </w:r>
          </w:p>
        </w:tc>
        <w:tc>
          <w:tcPr>
            <w:tcW w:w="928" w:type="dxa"/>
          </w:tcPr>
          <w:p w14:paraId="52591236"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3E1C8439" w14:textId="6D51CFA2" w:rsidR="00596A6B" w:rsidRPr="00CB3E32" w:rsidRDefault="00596A6B" w:rsidP="00596A6B">
            <w:pPr>
              <w:rPr>
                <w:rFonts w:ascii="Verdana" w:hAnsi="Verdana"/>
                <w:sz w:val="20"/>
                <w:szCs w:val="20"/>
              </w:rPr>
            </w:pPr>
            <w:r>
              <w:rPr>
                <w:rFonts w:ascii="Verdana" w:hAnsi="Verdana"/>
                <w:sz w:val="20"/>
              </w:rPr>
              <w:t>B</w:t>
            </w:r>
            <w:r w:rsidRPr="00CB3E32">
              <w:rPr>
                <w:rFonts w:ascii="Verdana" w:hAnsi="Verdana"/>
                <w:sz w:val="20"/>
              </w:rPr>
              <w:t xml:space="preserve">rainstem –medulla, pons and midbrain. </w:t>
            </w:r>
            <w:r>
              <w:rPr>
                <w:rFonts w:ascii="Verdana" w:hAnsi="Verdana"/>
                <w:sz w:val="20"/>
              </w:rPr>
              <w:t>C</w:t>
            </w:r>
            <w:r w:rsidRPr="00CB3E32">
              <w:rPr>
                <w:rFonts w:ascii="Verdana" w:hAnsi="Verdana"/>
                <w:sz w:val="20"/>
              </w:rPr>
              <w:t xml:space="preserve">erebellum. Fourth ventricle. </w:t>
            </w:r>
            <w:r>
              <w:rPr>
                <w:rFonts w:ascii="Verdana" w:hAnsi="Verdana"/>
                <w:sz w:val="20"/>
              </w:rPr>
              <w:t>Cranial nerves’ nuclei.</w:t>
            </w:r>
          </w:p>
        </w:tc>
      </w:tr>
      <w:tr w:rsidR="00596A6B" w:rsidRPr="00CB3E32" w14:paraId="6F7562A2" w14:textId="77777777" w:rsidTr="00714DDA">
        <w:tc>
          <w:tcPr>
            <w:tcW w:w="1244" w:type="dxa"/>
          </w:tcPr>
          <w:p w14:paraId="6CD041F1" w14:textId="70AB8952"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9</w:t>
            </w:r>
            <w:r w:rsidRPr="00CB3E32">
              <w:rPr>
                <w:rFonts w:ascii="Verdana" w:hAnsi="Verdana"/>
                <w:sz w:val="20"/>
                <w:szCs w:val="20"/>
              </w:rPr>
              <w:t xml:space="preserve"> MAY</w:t>
            </w:r>
          </w:p>
        </w:tc>
        <w:tc>
          <w:tcPr>
            <w:tcW w:w="928" w:type="dxa"/>
          </w:tcPr>
          <w:p w14:paraId="0C7EB49D" w14:textId="41BBC1AB" w:rsidR="00596A6B" w:rsidRPr="00CB3E32" w:rsidRDefault="00596A6B" w:rsidP="00596A6B">
            <w:pPr>
              <w:rPr>
                <w:rFonts w:ascii="Verdana" w:hAnsi="Verdana"/>
                <w:sz w:val="20"/>
                <w:szCs w:val="20"/>
              </w:rPr>
            </w:pPr>
            <w:r w:rsidRPr="00CB3E32">
              <w:rPr>
                <w:rFonts w:ascii="Verdana" w:hAnsi="Verdana"/>
                <w:sz w:val="20"/>
                <w:szCs w:val="20"/>
              </w:rPr>
              <w:t xml:space="preserve">lecture </w:t>
            </w:r>
          </w:p>
        </w:tc>
        <w:tc>
          <w:tcPr>
            <w:tcW w:w="6890" w:type="dxa"/>
          </w:tcPr>
          <w:p w14:paraId="7DA9A03E" w14:textId="3B579A45" w:rsidR="00596A6B" w:rsidRPr="00CB3E32" w:rsidRDefault="00596A6B" w:rsidP="00596A6B">
            <w:pPr>
              <w:rPr>
                <w:rFonts w:ascii="Verdana" w:hAnsi="Verdana"/>
                <w:sz w:val="20"/>
                <w:szCs w:val="20"/>
              </w:rPr>
            </w:pPr>
            <w:r w:rsidRPr="00CB3E32">
              <w:rPr>
                <w:rFonts w:ascii="Verdana" w:hAnsi="Verdana"/>
                <w:sz w:val="20"/>
                <w:szCs w:val="20"/>
              </w:rPr>
              <w:t xml:space="preserve">Development of </w:t>
            </w:r>
            <w:r>
              <w:rPr>
                <w:rFonts w:ascii="Verdana" w:hAnsi="Verdana"/>
                <w:sz w:val="20"/>
                <w:szCs w:val="20"/>
              </w:rPr>
              <w:t xml:space="preserve">the </w:t>
            </w:r>
            <w:r w:rsidRPr="00CB3E32">
              <w:rPr>
                <w:rFonts w:ascii="Verdana" w:hAnsi="Verdana"/>
                <w:sz w:val="20"/>
                <w:szCs w:val="20"/>
              </w:rPr>
              <w:t>central nervous system.</w:t>
            </w:r>
          </w:p>
        </w:tc>
      </w:tr>
      <w:tr w:rsidR="00596A6B" w:rsidRPr="00CB3E32" w14:paraId="0361E2FE" w14:textId="77777777" w:rsidTr="00714DDA">
        <w:tc>
          <w:tcPr>
            <w:tcW w:w="1244" w:type="dxa"/>
          </w:tcPr>
          <w:p w14:paraId="4517AAED" w14:textId="14912FB4" w:rsidR="00596A6B" w:rsidRPr="00CB3E32" w:rsidRDefault="00596A6B" w:rsidP="00596A6B">
            <w:pPr>
              <w:rPr>
                <w:rFonts w:ascii="Verdana" w:hAnsi="Verdana"/>
                <w:sz w:val="20"/>
                <w:szCs w:val="20"/>
              </w:rPr>
            </w:pPr>
            <w:r>
              <w:rPr>
                <w:rFonts w:ascii="Verdana" w:hAnsi="Verdana"/>
                <w:sz w:val="20"/>
                <w:szCs w:val="20"/>
              </w:rPr>
              <w:t>23</w:t>
            </w:r>
            <w:r w:rsidRPr="00CB3E32">
              <w:rPr>
                <w:rFonts w:ascii="Verdana" w:hAnsi="Verdana"/>
                <w:sz w:val="20"/>
                <w:szCs w:val="20"/>
              </w:rPr>
              <w:t xml:space="preserve"> MAY</w:t>
            </w:r>
          </w:p>
        </w:tc>
        <w:tc>
          <w:tcPr>
            <w:tcW w:w="928" w:type="dxa"/>
          </w:tcPr>
          <w:p w14:paraId="38050DA8"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34E9AB6A" w14:textId="5ACE99BF" w:rsidR="00596A6B" w:rsidRPr="00CB3E32" w:rsidRDefault="00596A6B" w:rsidP="00596A6B">
            <w:pPr>
              <w:rPr>
                <w:rFonts w:ascii="Verdana" w:hAnsi="Verdana"/>
                <w:sz w:val="20"/>
                <w:szCs w:val="20"/>
              </w:rPr>
            </w:pPr>
            <w:r>
              <w:rPr>
                <w:rFonts w:ascii="Verdana" w:hAnsi="Verdana"/>
                <w:sz w:val="20"/>
                <w:szCs w:val="20"/>
              </w:rPr>
              <w:t>D</w:t>
            </w:r>
            <w:r w:rsidRPr="00CB3E32">
              <w:rPr>
                <w:rFonts w:ascii="Verdana" w:hAnsi="Verdana"/>
                <w:sz w:val="20"/>
                <w:szCs w:val="20"/>
              </w:rPr>
              <w:t>iencephalon. (thalamus, hypothalamus, epithalamus, metathalamus). III-rd ventricle.</w:t>
            </w:r>
          </w:p>
        </w:tc>
      </w:tr>
      <w:tr w:rsidR="00596A6B" w:rsidRPr="00CB3E32" w14:paraId="562F00FF" w14:textId="77777777" w:rsidTr="00714DDA">
        <w:tc>
          <w:tcPr>
            <w:tcW w:w="1244" w:type="dxa"/>
          </w:tcPr>
          <w:p w14:paraId="5D4DE9D0" w14:textId="3937B79A" w:rsidR="00596A6B" w:rsidRPr="00CB3E32" w:rsidRDefault="00596A6B" w:rsidP="00596A6B">
            <w:pPr>
              <w:rPr>
                <w:rFonts w:ascii="Verdana" w:hAnsi="Verdana"/>
                <w:sz w:val="20"/>
                <w:szCs w:val="20"/>
              </w:rPr>
            </w:pPr>
            <w:r>
              <w:rPr>
                <w:rFonts w:ascii="Verdana" w:hAnsi="Verdana"/>
                <w:sz w:val="20"/>
                <w:szCs w:val="20"/>
              </w:rPr>
              <w:t>25</w:t>
            </w:r>
            <w:r w:rsidRPr="00CB3E32">
              <w:rPr>
                <w:rFonts w:ascii="Verdana" w:hAnsi="Verdana"/>
                <w:sz w:val="20"/>
                <w:szCs w:val="20"/>
              </w:rPr>
              <w:t xml:space="preserve"> MAY</w:t>
            </w:r>
          </w:p>
        </w:tc>
        <w:tc>
          <w:tcPr>
            <w:tcW w:w="928" w:type="dxa"/>
          </w:tcPr>
          <w:p w14:paraId="110FAB9B"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21370106" w14:textId="7E893C52" w:rsidR="00596A6B" w:rsidRPr="00CB3E32" w:rsidRDefault="00596A6B" w:rsidP="00596A6B">
            <w:pPr>
              <w:rPr>
                <w:rFonts w:ascii="Verdana" w:hAnsi="Verdana"/>
                <w:sz w:val="20"/>
                <w:szCs w:val="20"/>
              </w:rPr>
            </w:pPr>
            <w:r>
              <w:rPr>
                <w:rFonts w:ascii="Verdana" w:hAnsi="Verdana"/>
                <w:sz w:val="20"/>
                <w:szCs w:val="20"/>
              </w:rPr>
              <w:t>T</w:t>
            </w:r>
            <w:r w:rsidRPr="00CB3E32">
              <w:rPr>
                <w:rFonts w:ascii="Verdana" w:hAnsi="Verdana"/>
                <w:sz w:val="20"/>
                <w:szCs w:val="20"/>
              </w:rPr>
              <w:t>elencephalon</w:t>
            </w:r>
            <w:r>
              <w:rPr>
                <w:rFonts w:ascii="Verdana" w:hAnsi="Verdana"/>
                <w:sz w:val="20"/>
                <w:szCs w:val="20"/>
              </w:rPr>
              <w:t xml:space="preserve"> – </w:t>
            </w:r>
            <w:r w:rsidRPr="00CB3E32">
              <w:rPr>
                <w:rFonts w:ascii="Verdana" w:hAnsi="Verdana"/>
                <w:sz w:val="20"/>
                <w:szCs w:val="20"/>
              </w:rPr>
              <w:t>cerebral lobes</w:t>
            </w:r>
            <w:r>
              <w:rPr>
                <w:rFonts w:ascii="Verdana" w:hAnsi="Verdana"/>
                <w:sz w:val="20"/>
                <w:szCs w:val="20"/>
              </w:rPr>
              <w:t>, cortical centers,</w:t>
            </w:r>
            <w:r w:rsidRPr="00CB3E32">
              <w:rPr>
                <w:rFonts w:ascii="Verdana" w:hAnsi="Verdana"/>
                <w:sz w:val="20"/>
                <w:szCs w:val="20"/>
              </w:rPr>
              <w:t xml:space="preserve"> </w:t>
            </w:r>
            <w:r>
              <w:rPr>
                <w:rFonts w:ascii="Verdana" w:hAnsi="Verdana"/>
                <w:sz w:val="20"/>
                <w:szCs w:val="20"/>
              </w:rPr>
              <w:t>s</w:t>
            </w:r>
            <w:r w:rsidRPr="00CB3E32">
              <w:rPr>
                <w:rFonts w:ascii="Verdana" w:hAnsi="Verdana"/>
                <w:sz w:val="20"/>
                <w:szCs w:val="20"/>
              </w:rPr>
              <w:t>ubcortical nuclei (basal ganglia).</w:t>
            </w:r>
            <w:r>
              <w:rPr>
                <w:rFonts w:ascii="Verdana" w:hAnsi="Verdana"/>
                <w:sz w:val="20"/>
                <w:szCs w:val="20"/>
              </w:rPr>
              <w:t xml:space="preserve"> </w:t>
            </w:r>
            <w:r w:rsidRPr="00CB3E32">
              <w:rPr>
                <w:rFonts w:ascii="Verdana" w:hAnsi="Verdana"/>
                <w:sz w:val="20"/>
                <w:szCs w:val="20"/>
              </w:rPr>
              <w:t>Ascending tracts of CNS.</w:t>
            </w:r>
          </w:p>
        </w:tc>
      </w:tr>
      <w:tr w:rsidR="00596A6B" w:rsidRPr="00CB3E32" w14:paraId="5D9D5EED" w14:textId="77777777" w:rsidTr="00714DDA">
        <w:tc>
          <w:tcPr>
            <w:tcW w:w="1244" w:type="dxa"/>
          </w:tcPr>
          <w:p w14:paraId="64460ADB" w14:textId="61C75524" w:rsidR="00596A6B" w:rsidRPr="00CB3E32" w:rsidRDefault="00596A6B" w:rsidP="00596A6B">
            <w:pPr>
              <w:rPr>
                <w:rFonts w:ascii="Verdana" w:hAnsi="Verdana"/>
                <w:sz w:val="20"/>
                <w:szCs w:val="20"/>
              </w:rPr>
            </w:pPr>
            <w:r w:rsidRPr="00CB3E32">
              <w:rPr>
                <w:rFonts w:ascii="Verdana" w:hAnsi="Verdana"/>
                <w:sz w:val="20"/>
                <w:szCs w:val="20"/>
              </w:rPr>
              <w:t>2</w:t>
            </w:r>
            <w:r>
              <w:rPr>
                <w:rFonts w:ascii="Verdana" w:hAnsi="Verdana"/>
                <w:sz w:val="20"/>
                <w:szCs w:val="20"/>
              </w:rPr>
              <w:t>6</w:t>
            </w:r>
            <w:r w:rsidRPr="00CB3E32">
              <w:rPr>
                <w:rFonts w:ascii="Verdana" w:hAnsi="Verdana"/>
                <w:sz w:val="20"/>
                <w:szCs w:val="20"/>
              </w:rPr>
              <w:t xml:space="preserve"> MAY</w:t>
            </w:r>
          </w:p>
        </w:tc>
        <w:tc>
          <w:tcPr>
            <w:tcW w:w="928" w:type="dxa"/>
          </w:tcPr>
          <w:p w14:paraId="6E1B53B0" w14:textId="7215A526" w:rsidR="00596A6B" w:rsidRPr="00CB3E32" w:rsidRDefault="00596A6B" w:rsidP="00596A6B">
            <w:pPr>
              <w:rPr>
                <w:rFonts w:ascii="Verdana" w:hAnsi="Verdana"/>
                <w:sz w:val="20"/>
                <w:szCs w:val="20"/>
              </w:rPr>
            </w:pPr>
            <w:r w:rsidRPr="00CB3E32">
              <w:rPr>
                <w:rFonts w:ascii="Verdana" w:hAnsi="Verdana"/>
                <w:sz w:val="20"/>
                <w:szCs w:val="20"/>
              </w:rPr>
              <w:t>–</w:t>
            </w:r>
          </w:p>
        </w:tc>
        <w:tc>
          <w:tcPr>
            <w:tcW w:w="6890" w:type="dxa"/>
          </w:tcPr>
          <w:p w14:paraId="296688DD" w14:textId="0D97E97C" w:rsidR="00596A6B" w:rsidRPr="00CB3E32" w:rsidRDefault="008055E9" w:rsidP="00596A6B">
            <w:pPr>
              <w:rPr>
                <w:rFonts w:ascii="Verdana" w:hAnsi="Verdana"/>
                <w:sz w:val="20"/>
                <w:szCs w:val="20"/>
              </w:rPr>
            </w:pPr>
            <w:r>
              <w:rPr>
                <w:rFonts w:ascii="Verdana" w:hAnsi="Verdana"/>
                <w:sz w:val="20"/>
                <w:szCs w:val="20"/>
              </w:rPr>
              <w:t>–</w:t>
            </w:r>
          </w:p>
        </w:tc>
      </w:tr>
      <w:tr w:rsidR="00596A6B" w:rsidRPr="00CB3E32" w14:paraId="784A8DE3" w14:textId="77777777" w:rsidTr="00714DDA">
        <w:tc>
          <w:tcPr>
            <w:tcW w:w="1244" w:type="dxa"/>
          </w:tcPr>
          <w:p w14:paraId="794F7F5D" w14:textId="45B4A49E" w:rsidR="00596A6B" w:rsidRPr="00CB3E32" w:rsidRDefault="00596A6B" w:rsidP="00596A6B">
            <w:pPr>
              <w:rPr>
                <w:rFonts w:ascii="Verdana" w:hAnsi="Verdana"/>
                <w:sz w:val="20"/>
                <w:szCs w:val="20"/>
              </w:rPr>
            </w:pPr>
            <w:r>
              <w:rPr>
                <w:rFonts w:ascii="Verdana" w:hAnsi="Verdana"/>
                <w:sz w:val="20"/>
                <w:szCs w:val="20"/>
              </w:rPr>
              <w:t>38</w:t>
            </w:r>
            <w:r w:rsidRPr="00CB3E32">
              <w:rPr>
                <w:rFonts w:ascii="Verdana" w:hAnsi="Verdana"/>
                <w:sz w:val="20"/>
                <w:szCs w:val="20"/>
              </w:rPr>
              <w:t xml:space="preserve"> MAY</w:t>
            </w:r>
          </w:p>
        </w:tc>
        <w:tc>
          <w:tcPr>
            <w:tcW w:w="928" w:type="dxa"/>
          </w:tcPr>
          <w:p w14:paraId="79D607BF"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097212DE" w14:textId="47CCBBA7" w:rsidR="00596A6B" w:rsidRPr="00CB3E32" w:rsidRDefault="00596A6B" w:rsidP="00596A6B">
            <w:pPr>
              <w:rPr>
                <w:rFonts w:ascii="Verdana" w:hAnsi="Verdana"/>
                <w:sz w:val="20"/>
                <w:szCs w:val="20"/>
              </w:rPr>
            </w:pPr>
            <w:r w:rsidRPr="00CB3E32">
              <w:rPr>
                <w:rFonts w:ascii="Verdana" w:hAnsi="Verdana"/>
                <w:sz w:val="20"/>
                <w:szCs w:val="20"/>
              </w:rPr>
              <w:t>Descending tract of CNS</w:t>
            </w:r>
            <w:r>
              <w:rPr>
                <w:rFonts w:ascii="Verdana" w:hAnsi="Verdana"/>
                <w:sz w:val="20"/>
                <w:szCs w:val="20"/>
              </w:rPr>
              <w:t>.</w:t>
            </w:r>
            <w:r w:rsidRPr="00CB3E32">
              <w:rPr>
                <w:rFonts w:ascii="Verdana" w:hAnsi="Verdana"/>
                <w:sz w:val="20"/>
                <w:szCs w:val="20"/>
              </w:rPr>
              <w:t xml:space="preserve"> Blood supply of CNS. Stroke. Circulation of cerebro-</w:t>
            </w:r>
            <w:r>
              <w:rPr>
                <w:rFonts w:ascii="Verdana" w:hAnsi="Verdana"/>
                <w:sz w:val="20"/>
                <w:szCs w:val="20"/>
              </w:rPr>
              <w:t>s</w:t>
            </w:r>
            <w:r w:rsidRPr="00CB3E32">
              <w:rPr>
                <w:rFonts w:ascii="Verdana" w:hAnsi="Verdana"/>
                <w:sz w:val="20"/>
                <w:szCs w:val="20"/>
              </w:rPr>
              <w:t>pinal fluid.</w:t>
            </w:r>
          </w:p>
        </w:tc>
      </w:tr>
      <w:tr w:rsidR="00596A6B" w:rsidRPr="00CB3E32" w14:paraId="6DA94524" w14:textId="77777777" w:rsidTr="00714DDA">
        <w:tc>
          <w:tcPr>
            <w:tcW w:w="1244" w:type="dxa"/>
          </w:tcPr>
          <w:p w14:paraId="5F3222FE" w14:textId="3AAB2D72" w:rsidR="00596A6B" w:rsidRPr="00CB3E32" w:rsidRDefault="00596A6B" w:rsidP="00596A6B">
            <w:pPr>
              <w:rPr>
                <w:rFonts w:ascii="Verdana" w:hAnsi="Verdana"/>
                <w:sz w:val="20"/>
                <w:szCs w:val="20"/>
              </w:rPr>
            </w:pPr>
            <w:r>
              <w:rPr>
                <w:rFonts w:ascii="Verdana" w:hAnsi="Verdana"/>
                <w:sz w:val="20"/>
                <w:szCs w:val="20"/>
              </w:rPr>
              <w:t>1 JUN</w:t>
            </w:r>
            <w:r w:rsidRPr="00CB3E32">
              <w:rPr>
                <w:rFonts w:ascii="Verdana" w:hAnsi="Verdana"/>
                <w:sz w:val="20"/>
                <w:szCs w:val="20"/>
              </w:rPr>
              <w:t xml:space="preserve"> </w:t>
            </w:r>
          </w:p>
        </w:tc>
        <w:tc>
          <w:tcPr>
            <w:tcW w:w="928" w:type="dxa"/>
          </w:tcPr>
          <w:p w14:paraId="217548E9"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226DE9A6" w14:textId="74B724C3" w:rsidR="00596A6B" w:rsidRPr="00CB3E32" w:rsidRDefault="00596A6B" w:rsidP="00596A6B">
            <w:pPr>
              <w:rPr>
                <w:rFonts w:ascii="Verdana" w:hAnsi="Verdana"/>
                <w:sz w:val="20"/>
                <w:szCs w:val="20"/>
              </w:rPr>
            </w:pPr>
            <w:r w:rsidRPr="00CB3E32">
              <w:rPr>
                <w:rFonts w:ascii="Verdana" w:hAnsi="Verdana"/>
                <w:sz w:val="20"/>
                <w:szCs w:val="20"/>
              </w:rPr>
              <w:t>Practical review</w:t>
            </w:r>
          </w:p>
        </w:tc>
      </w:tr>
      <w:tr w:rsidR="00596A6B" w:rsidRPr="00CB3E32" w14:paraId="2E455BC1" w14:textId="77777777" w:rsidTr="00714DDA">
        <w:tc>
          <w:tcPr>
            <w:tcW w:w="1244" w:type="dxa"/>
          </w:tcPr>
          <w:p w14:paraId="11CE6CFE" w14:textId="2B2BE6BC" w:rsidR="00596A6B" w:rsidRPr="00CB3E32" w:rsidRDefault="00596A6B" w:rsidP="00596A6B">
            <w:pPr>
              <w:rPr>
                <w:rFonts w:ascii="Verdana" w:hAnsi="Verdana"/>
                <w:sz w:val="20"/>
                <w:szCs w:val="20"/>
              </w:rPr>
            </w:pPr>
            <w:r w:rsidRPr="00CB3E32">
              <w:rPr>
                <w:rFonts w:ascii="Verdana" w:hAnsi="Verdana"/>
                <w:sz w:val="20"/>
                <w:szCs w:val="20"/>
              </w:rPr>
              <w:t>2</w:t>
            </w:r>
            <w:r>
              <w:rPr>
                <w:rFonts w:ascii="Verdana" w:hAnsi="Verdana"/>
                <w:sz w:val="20"/>
                <w:szCs w:val="20"/>
              </w:rPr>
              <w:t xml:space="preserve"> JUN</w:t>
            </w:r>
          </w:p>
        </w:tc>
        <w:tc>
          <w:tcPr>
            <w:tcW w:w="928" w:type="dxa"/>
          </w:tcPr>
          <w:p w14:paraId="373809F1" w14:textId="29541C3B" w:rsidR="00596A6B" w:rsidRPr="00CB3E32" w:rsidRDefault="00596A6B" w:rsidP="00596A6B">
            <w:pPr>
              <w:rPr>
                <w:rFonts w:ascii="Verdana" w:hAnsi="Verdana"/>
                <w:sz w:val="20"/>
                <w:szCs w:val="20"/>
              </w:rPr>
            </w:pPr>
            <w:r>
              <w:rPr>
                <w:rFonts w:ascii="Verdana" w:hAnsi="Verdana"/>
                <w:sz w:val="20"/>
                <w:szCs w:val="20"/>
              </w:rPr>
              <w:t>–</w:t>
            </w:r>
          </w:p>
        </w:tc>
        <w:tc>
          <w:tcPr>
            <w:tcW w:w="6890" w:type="dxa"/>
          </w:tcPr>
          <w:p w14:paraId="7BE228D5" w14:textId="1ACBDD12" w:rsidR="00596A6B" w:rsidRPr="00CB3E32" w:rsidRDefault="00596A6B" w:rsidP="00596A6B">
            <w:pPr>
              <w:rPr>
                <w:rFonts w:ascii="Verdana" w:hAnsi="Verdana"/>
                <w:sz w:val="20"/>
                <w:szCs w:val="20"/>
              </w:rPr>
            </w:pPr>
            <w:r>
              <w:rPr>
                <w:rFonts w:ascii="Verdana" w:hAnsi="Verdana"/>
                <w:sz w:val="20"/>
                <w:szCs w:val="20"/>
              </w:rPr>
              <w:t>–</w:t>
            </w:r>
          </w:p>
        </w:tc>
      </w:tr>
      <w:tr w:rsidR="00596A6B" w:rsidRPr="00CB3E32" w14:paraId="03D70D78" w14:textId="77777777" w:rsidTr="00714DDA">
        <w:tc>
          <w:tcPr>
            <w:tcW w:w="1244" w:type="dxa"/>
          </w:tcPr>
          <w:p w14:paraId="181E3BB2" w14:textId="1A3F53D6" w:rsidR="00596A6B" w:rsidRPr="00CB3E32" w:rsidRDefault="00596A6B" w:rsidP="00596A6B">
            <w:pPr>
              <w:rPr>
                <w:rFonts w:ascii="Verdana" w:hAnsi="Verdana"/>
                <w:sz w:val="20"/>
                <w:szCs w:val="20"/>
              </w:rPr>
            </w:pPr>
            <w:r>
              <w:rPr>
                <w:rFonts w:ascii="Verdana" w:hAnsi="Verdana"/>
                <w:sz w:val="20"/>
                <w:szCs w:val="20"/>
              </w:rPr>
              <w:t>6 JUN</w:t>
            </w:r>
          </w:p>
        </w:tc>
        <w:tc>
          <w:tcPr>
            <w:tcW w:w="928" w:type="dxa"/>
          </w:tcPr>
          <w:p w14:paraId="5AE4CA1E" w14:textId="3A4393C5" w:rsidR="00596A6B" w:rsidRPr="00CB3E32" w:rsidRDefault="00596A6B" w:rsidP="00596A6B">
            <w:pPr>
              <w:rPr>
                <w:rFonts w:ascii="Verdana" w:hAnsi="Verdana"/>
                <w:sz w:val="20"/>
                <w:szCs w:val="20"/>
              </w:rPr>
            </w:pPr>
            <w:r>
              <w:rPr>
                <w:rFonts w:ascii="Verdana" w:hAnsi="Verdana"/>
                <w:sz w:val="20"/>
                <w:szCs w:val="20"/>
              </w:rPr>
              <w:t>lab</w:t>
            </w:r>
          </w:p>
        </w:tc>
        <w:tc>
          <w:tcPr>
            <w:tcW w:w="6890" w:type="dxa"/>
          </w:tcPr>
          <w:p w14:paraId="162AD26B" w14:textId="128EEF1A" w:rsidR="00596A6B" w:rsidRPr="00A95389" w:rsidRDefault="00596A6B" w:rsidP="00596A6B">
            <w:pPr>
              <w:rPr>
                <w:rFonts w:ascii="Verdana" w:hAnsi="Verdana"/>
                <w:color w:val="FF0000"/>
                <w:sz w:val="20"/>
                <w:szCs w:val="20"/>
              </w:rPr>
            </w:pPr>
            <w:r w:rsidRPr="00CB3E32">
              <w:rPr>
                <w:rFonts w:ascii="Verdana" w:hAnsi="Verdana"/>
                <w:b/>
                <w:bCs/>
                <w:color w:val="00B050"/>
                <w:sz w:val="20"/>
                <w:szCs w:val="20"/>
              </w:rPr>
              <w:t>Practical exam</w:t>
            </w:r>
          </w:p>
        </w:tc>
      </w:tr>
      <w:tr w:rsidR="00596A6B" w:rsidRPr="00CB3E32" w14:paraId="55296734" w14:textId="77777777" w:rsidTr="00714DDA">
        <w:tc>
          <w:tcPr>
            <w:tcW w:w="1244" w:type="dxa"/>
          </w:tcPr>
          <w:p w14:paraId="35DDD601" w14:textId="7E82DA68" w:rsidR="00596A6B" w:rsidRPr="00CB3E32" w:rsidRDefault="00596A6B" w:rsidP="00596A6B">
            <w:pPr>
              <w:rPr>
                <w:rFonts w:ascii="Verdana" w:hAnsi="Verdana"/>
                <w:sz w:val="20"/>
                <w:szCs w:val="20"/>
              </w:rPr>
            </w:pPr>
            <w:r w:rsidRPr="00A008B1">
              <w:rPr>
                <w:rFonts w:ascii="Verdana" w:hAnsi="Verdana"/>
                <w:sz w:val="20"/>
                <w:szCs w:val="20"/>
              </w:rPr>
              <w:t>8 JUN</w:t>
            </w:r>
          </w:p>
        </w:tc>
        <w:tc>
          <w:tcPr>
            <w:tcW w:w="928" w:type="dxa"/>
          </w:tcPr>
          <w:p w14:paraId="1A67A481" w14:textId="4650F817" w:rsidR="00596A6B" w:rsidRPr="00CB3E32" w:rsidRDefault="00596A6B" w:rsidP="00596A6B">
            <w:pPr>
              <w:rPr>
                <w:rFonts w:ascii="Verdana" w:hAnsi="Verdana"/>
                <w:sz w:val="20"/>
                <w:szCs w:val="20"/>
              </w:rPr>
            </w:pPr>
            <w:r>
              <w:rPr>
                <w:rFonts w:ascii="Verdana" w:hAnsi="Verdana"/>
                <w:sz w:val="20"/>
                <w:szCs w:val="20"/>
              </w:rPr>
              <w:t>–</w:t>
            </w:r>
          </w:p>
        </w:tc>
        <w:tc>
          <w:tcPr>
            <w:tcW w:w="6890" w:type="dxa"/>
          </w:tcPr>
          <w:p w14:paraId="151EAEED" w14:textId="3A875D63" w:rsidR="00596A6B" w:rsidRPr="00CB3E32" w:rsidRDefault="00EE342C" w:rsidP="00596A6B">
            <w:pPr>
              <w:rPr>
                <w:rFonts w:ascii="Verdana" w:hAnsi="Verdana"/>
                <w:sz w:val="20"/>
                <w:szCs w:val="20"/>
              </w:rPr>
            </w:pPr>
            <w:r>
              <w:rPr>
                <w:rFonts w:ascii="Verdana" w:hAnsi="Verdana"/>
                <w:sz w:val="20"/>
                <w:szCs w:val="20"/>
              </w:rPr>
              <w:t>–</w:t>
            </w:r>
          </w:p>
        </w:tc>
      </w:tr>
      <w:tr w:rsidR="00596A6B" w:rsidRPr="00CB3E32" w14:paraId="62B56658" w14:textId="77777777" w:rsidTr="00714DDA">
        <w:tc>
          <w:tcPr>
            <w:tcW w:w="1244" w:type="dxa"/>
          </w:tcPr>
          <w:p w14:paraId="30691D11" w14:textId="1D3D6BDE" w:rsidR="00596A6B" w:rsidRPr="00CB3E32" w:rsidRDefault="00596A6B" w:rsidP="00596A6B">
            <w:pPr>
              <w:rPr>
                <w:rFonts w:ascii="Verdana" w:hAnsi="Verdana"/>
                <w:sz w:val="20"/>
                <w:szCs w:val="20"/>
              </w:rPr>
            </w:pPr>
            <w:r>
              <w:rPr>
                <w:rFonts w:ascii="Verdana" w:hAnsi="Verdana"/>
                <w:sz w:val="20"/>
                <w:szCs w:val="20"/>
              </w:rPr>
              <w:t>9</w:t>
            </w:r>
            <w:r w:rsidRPr="00CB3E32">
              <w:rPr>
                <w:rFonts w:ascii="Verdana" w:hAnsi="Verdana"/>
                <w:sz w:val="20"/>
                <w:szCs w:val="20"/>
              </w:rPr>
              <w:t xml:space="preserve"> JUN</w:t>
            </w:r>
          </w:p>
        </w:tc>
        <w:tc>
          <w:tcPr>
            <w:tcW w:w="928" w:type="dxa"/>
          </w:tcPr>
          <w:p w14:paraId="4B8CF396" w14:textId="55C00215" w:rsidR="00596A6B" w:rsidRPr="00CB3E32" w:rsidRDefault="00596A6B" w:rsidP="00596A6B">
            <w:pPr>
              <w:rPr>
                <w:rFonts w:ascii="Verdana" w:hAnsi="Verdana"/>
                <w:sz w:val="20"/>
                <w:szCs w:val="20"/>
              </w:rPr>
            </w:pPr>
            <w:r>
              <w:rPr>
                <w:rFonts w:ascii="Verdana" w:hAnsi="Verdana"/>
                <w:sz w:val="20"/>
                <w:szCs w:val="20"/>
              </w:rPr>
              <w:t>lecture</w:t>
            </w:r>
          </w:p>
        </w:tc>
        <w:tc>
          <w:tcPr>
            <w:tcW w:w="6890" w:type="dxa"/>
          </w:tcPr>
          <w:p w14:paraId="7969963C" w14:textId="10251316" w:rsidR="00596A6B" w:rsidRPr="00CB3E32" w:rsidRDefault="00596A6B" w:rsidP="00596A6B">
            <w:pPr>
              <w:rPr>
                <w:rFonts w:ascii="Verdana" w:hAnsi="Verdana"/>
                <w:b/>
                <w:bCs/>
                <w:sz w:val="20"/>
                <w:szCs w:val="20"/>
              </w:rPr>
            </w:pPr>
            <w:r w:rsidRPr="00CB3E32">
              <w:rPr>
                <w:rFonts w:ascii="Verdana" w:hAnsi="Verdana"/>
                <w:b/>
                <w:bCs/>
                <w:color w:val="00B050"/>
                <w:sz w:val="20"/>
                <w:szCs w:val="20"/>
              </w:rPr>
              <w:t>Test</w:t>
            </w:r>
          </w:p>
        </w:tc>
      </w:tr>
      <w:tr w:rsidR="00596A6B" w:rsidRPr="00CB3E32" w14:paraId="46680977" w14:textId="77777777" w:rsidTr="00714DDA">
        <w:tc>
          <w:tcPr>
            <w:tcW w:w="1244" w:type="dxa"/>
          </w:tcPr>
          <w:p w14:paraId="64242332" w14:textId="7959F12E" w:rsidR="00596A6B" w:rsidRPr="00CB3E32" w:rsidRDefault="00596A6B" w:rsidP="00596A6B">
            <w:pPr>
              <w:rPr>
                <w:rFonts w:ascii="Verdana" w:hAnsi="Verdana"/>
                <w:sz w:val="20"/>
                <w:szCs w:val="20"/>
              </w:rPr>
            </w:pPr>
          </w:p>
        </w:tc>
        <w:tc>
          <w:tcPr>
            <w:tcW w:w="928" w:type="dxa"/>
          </w:tcPr>
          <w:p w14:paraId="59671E36" w14:textId="77777777" w:rsidR="00596A6B" w:rsidRPr="00CB3E32" w:rsidRDefault="00596A6B" w:rsidP="00596A6B">
            <w:pPr>
              <w:rPr>
                <w:rFonts w:ascii="Verdana" w:hAnsi="Verdana"/>
                <w:sz w:val="20"/>
                <w:szCs w:val="20"/>
              </w:rPr>
            </w:pPr>
          </w:p>
        </w:tc>
        <w:tc>
          <w:tcPr>
            <w:tcW w:w="6890" w:type="dxa"/>
          </w:tcPr>
          <w:p w14:paraId="63FEF0C8" w14:textId="00607996" w:rsidR="00596A6B" w:rsidRPr="00CB3E32" w:rsidRDefault="00596A6B" w:rsidP="00596A6B">
            <w:pPr>
              <w:rPr>
                <w:rFonts w:ascii="Verdana" w:hAnsi="Verdana"/>
                <w:b/>
                <w:bCs/>
                <w:sz w:val="20"/>
                <w:szCs w:val="20"/>
              </w:rPr>
            </w:pPr>
          </w:p>
        </w:tc>
      </w:tr>
      <w:tr w:rsidR="00596A6B" w:rsidRPr="00CB3E32" w14:paraId="540DAEB2" w14:textId="77777777" w:rsidTr="00714DDA">
        <w:tc>
          <w:tcPr>
            <w:tcW w:w="1244" w:type="dxa"/>
          </w:tcPr>
          <w:p w14:paraId="203FE7C9" w14:textId="5900D203" w:rsidR="00596A6B" w:rsidRPr="00CB3E32" w:rsidRDefault="00596A6B" w:rsidP="00596A6B">
            <w:pPr>
              <w:rPr>
                <w:rFonts w:ascii="Verdana" w:hAnsi="Verdana"/>
                <w:sz w:val="20"/>
                <w:szCs w:val="20"/>
              </w:rPr>
            </w:pPr>
            <w:r>
              <w:rPr>
                <w:rFonts w:ascii="Verdana" w:hAnsi="Verdana"/>
                <w:sz w:val="20"/>
                <w:szCs w:val="20"/>
              </w:rPr>
              <w:t>13</w:t>
            </w:r>
            <w:r w:rsidRPr="00CB3E32">
              <w:rPr>
                <w:rFonts w:ascii="Verdana" w:hAnsi="Verdana"/>
                <w:sz w:val="20"/>
                <w:szCs w:val="20"/>
              </w:rPr>
              <w:t xml:space="preserve"> JUN</w:t>
            </w:r>
          </w:p>
        </w:tc>
        <w:tc>
          <w:tcPr>
            <w:tcW w:w="928" w:type="dxa"/>
          </w:tcPr>
          <w:p w14:paraId="4EABBD6B"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2D8EA2F0" w14:textId="77777777" w:rsidR="00596A6B" w:rsidRPr="00CB3E32" w:rsidRDefault="00596A6B" w:rsidP="00596A6B">
            <w:pPr>
              <w:rPr>
                <w:rFonts w:ascii="Verdana" w:hAnsi="Verdana"/>
                <w:sz w:val="20"/>
                <w:szCs w:val="20"/>
              </w:rPr>
            </w:pPr>
            <w:r w:rsidRPr="00CB3E32">
              <w:rPr>
                <w:rFonts w:ascii="Verdana" w:hAnsi="Verdana"/>
                <w:sz w:val="20"/>
                <w:szCs w:val="20"/>
              </w:rPr>
              <w:t>Practical review</w:t>
            </w:r>
          </w:p>
        </w:tc>
      </w:tr>
      <w:tr w:rsidR="00596A6B" w:rsidRPr="00CB3E32" w14:paraId="1075F97F" w14:textId="77777777" w:rsidTr="00714DDA">
        <w:tc>
          <w:tcPr>
            <w:tcW w:w="1244" w:type="dxa"/>
          </w:tcPr>
          <w:p w14:paraId="2BF3D6E1" w14:textId="67B7C3BD" w:rsidR="00596A6B" w:rsidRPr="00CB3E32" w:rsidRDefault="00596A6B" w:rsidP="00596A6B">
            <w:pPr>
              <w:rPr>
                <w:rFonts w:ascii="Verdana" w:hAnsi="Verdana"/>
                <w:sz w:val="20"/>
                <w:szCs w:val="20"/>
              </w:rPr>
            </w:pPr>
            <w:r>
              <w:rPr>
                <w:rFonts w:ascii="Verdana" w:hAnsi="Verdana"/>
                <w:sz w:val="20"/>
                <w:szCs w:val="20"/>
              </w:rPr>
              <w:t>15</w:t>
            </w:r>
            <w:r w:rsidRPr="00CB3E32">
              <w:rPr>
                <w:rFonts w:ascii="Verdana" w:hAnsi="Verdana"/>
                <w:sz w:val="20"/>
                <w:szCs w:val="20"/>
              </w:rPr>
              <w:t xml:space="preserve"> JUN</w:t>
            </w:r>
          </w:p>
        </w:tc>
        <w:tc>
          <w:tcPr>
            <w:tcW w:w="928" w:type="dxa"/>
          </w:tcPr>
          <w:p w14:paraId="44874503"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146F64AD" w14:textId="77777777" w:rsidR="00596A6B" w:rsidRPr="00CB3E32" w:rsidRDefault="00596A6B" w:rsidP="00596A6B">
            <w:pPr>
              <w:rPr>
                <w:rFonts w:ascii="Verdana" w:hAnsi="Verdana"/>
                <w:sz w:val="20"/>
                <w:szCs w:val="20"/>
              </w:rPr>
            </w:pPr>
            <w:r w:rsidRPr="00CB3E32">
              <w:rPr>
                <w:rFonts w:ascii="Verdana" w:hAnsi="Verdana"/>
                <w:sz w:val="20"/>
                <w:szCs w:val="20"/>
              </w:rPr>
              <w:t>Practical review</w:t>
            </w:r>
          </w:p>
        </w:tc>
      </w:tr>
      <w:tr w:rsidR="00596A6B" w:rsidRPr="00CB3E32" w14:paraId="4B2837FF" w14:textId="77777777" w:rsidTr="00714DDA">
        <w:tc>
          <w:tcPr>
            <w:tcW w:w="1244" w:type="dxa"/>
          </w:tcPr>
          <w:p w14:paraId="18F13CE7" w14:textId="30DE4901" w:rsidR="00596A6B" w:rsidRPr="00CB3E32" w:rsidRDefault="00596A6B" w:rsidP="00596A6B">
            <w:pPr>
              <w:rPr>
                <w:rFonts w:ascii="Verdana" w:hAnsi="Verdana"/>
                <w:sz w:val="20"/>
                <w:szCs w:val="20"/>
              </w:rPr>
            </w:pPr>
            <w:r w:rsidRPr="00CB3E32">
              <w:rPr>
                <w:rFonts w:ascii="Verdana" w:hAnsi="Verdana"/>
                <w:sz w:val="20"/>
                <w:szCs w:val="20"/>
              </w:rPr>
              <w:t>1</w:t>
            </w:r>
            <w:r>
              <w:rPr>
                <w:rFonts w:ascii="Verdana" w:hAnsi="Verdana"/>
                <w:sz w:val="20"/>
                <w:szCs w:val="20"/>
              </w:rPr>
              <w:t>6</w:t>
            </w:r>
            <w:r w:rsidRPr="00CB3E32">
              <w:rPr>
                <w:rFonts w:ascii="Verdana" w:hAnsi="Verdana"/>
                <w:sz w:val="20"/>
                <w:szCs w:val="20"/>
              </w:rPr>
              <w:t xml:space="preserve"> JUN</w:t>
            </w:r>
          </w:p>
        </w:tc>
        <w:tc>
          <w:tcPr>
            <w:tcW w:w="928" w:type="dxa"/>
          </w:tcPr>
          <w:p w14:paraId="79BA337F" w14:textId="7A7D1072" w:rsidR="00596A6B" w:rsidRPr="00CB3E32" w:rsidRDefault="00596A6B" w:rsidP="00596A6B">
            <w:pPr>
              <w:rPr>
                <w:rFonts w:ascii="Verdana" w:hAnsi="Verdana"/>
                <w:sz w:val="20"/>
                <w:szCs w:val="20"/>
              </w:rPr>
            </w:pPr>
            <w:r>
              <w:rPr>
                <w:rFonts w:ascii="Verdana" w:hAnsi="Verdana"/>
                <w:sz w:val="20"/>
                <w:szCs w:val="20"/>
              </w:rPr>
              <w:t>–</w:t>
            </w:r>
          </w:p>
        </w:tc>
        <w:tc>
          <w:tcPr>
            <w:tcW w:w="6890" w:type="dxa"/>
          </w:tcPr>
          <w:p w14:paraId="77567736" w14:textId="3552E710" w:rsidR="00596A6B" w:rsidRPr="004A47FE" w:rsidRDefault="00596A6B" w:rsidP="00596A6B">
            <w:pPr>
              <w:rPr>
                <w:rFonts w:ascii="Verdana" w:hAnsi="Verdana"/>
                <w:b/>
                <w:bCs/>
                <w:sz w:val="20"/>
                <w:szCs w:val="20"/>
              </w:rPr>
            </w:pPr>
            <w:r w:rsidRPr="004A47FE">
              <w:rPr>
                <w:rFonts w:ascii="Verdana" w:hAnsi="Verdana"/>
                <w:b/>
                <w:bCs/>
                <w:color w:val="00B050"/>
                <w:sz w:val="20"/>
                <w:szCs w:val="20"/>
              </w:rPr>
              <w:t>Credit test</w:t>
            </w:r>
          </w:p>
        </w:tc>
      </w:tr>
      <w:tr w:rsidR="00596A6B" w:rsidRPr="00CB3E32" w14:paraId="67318C3E" w14:textId="77777777" w:rsidTr="00714DDA">
        <w:tc>
          <w:tcPr>
            <w:tcW w:w="1244" w:type="dxa"/>
          </w:tcPr>
          <w:p w14:paraId="60F90255" w14:textId="6E7900ED" w:rsidR="00596A6B" w:rsidRPr="00CB3E32" w:rsidRDefault="00596A6B" w:rsidP="00596A6B">
            <w:pPr>
              <w:rPr>
                <w:rFonts w:ascii="Verdana" w:hAnsi="Verdana"/>
                <w:sz w:val="20"/>
                <w:szCs w:val="20"/>
              </w:rPr>
            </w:pPr>
            <w:r>
              <w:rPr>
                <w:rFonts w:ascii="Verdana" w:hAnsi="Verdana"/>
                <w:sz w:val="20"/>
                <w:szCs w:val="20"/>
              </w:rPr>
              <w:t>20</w:t>
            </w:r>
            <w:r w:rsidRPr="00CB3E32">
              <w:rPr>
                <w:rFonts w:ascii="Verdana" w:hAnsi="Verdana"/>
                <w:sz w:val="20"/>
                <w:szCs w:val="20"/>
              </w:rPr>
              <w:t xml:space="preserve"> JUN</w:t>
            </w:r>
          </w:p>
        </w:tc>
        <w:tc>
          <w:tcPr>
            <w:tcW w:w="928" w:type="dxa"/>
          </w:tcPr>
          <w:p w14:paraId="4BDB68C5" w14:textId="77777777" w:rsidR="00596A6B" w:rsidRPr="00CB3E32" w:rsidRDefault="00596A6B" w:rsidP="00596A6B">
            <w:pPr>
              <w:rPr>
                <w:rFonts w:ascii="Verdana" w:hAnsi="Verdana"/>
                <w:sz w:val="20"/>
                <w:szCs w:val="20"/>
              </w:rPr>
            </w:pPr>
            <w:r w:rsidRPr="00CB3E32">
              <w:rPr>
                <w:rFonts w:ascii="Verdana" w:hAnsi="Verdana"/>
                <w:sz w:val="20"/>
                <w:szCs w:val="20"/>
              </w:rPr>
              <w:t>lab</w:t>
            </w:r>
          </w:p>
        </w:tc>
        <w:tc>
          <w:tcPr>
            <w:tcW w:w="6890" w:type="dxa"/>
          </w:tcPr>
          <w:p w14:paraId="3B4F2B01" w14:textId="77777777" w:rsidR="00596A6B" w:rsidRPr="00CB3E32" w:rsidRDefault="00596A6B" w:rsidP="00596A6B">
            <w:pPr>
              <w:rPr>
                <w:rFonts w:ascii="Verdana" w:hAnsi="Verdana"/>
                <w:sz w:val="20"/>
                <w:szCs w:val="20"/>
              </w:rPr>
            </w:pPr>
            <w:r w:rsidRPr="00CB3E32">
              <w:rPr>
                <w:rFonts w:ascii="Verdana" w:hAnsi="Verdana"/>
                <w:sz w:val="20"/>
                <w:szCs w:val="20"/>
              </w:rPr>
              <w:t>Practical review</w:t>
            </w:r>
          </w:p>
        </w:tc>
      </w:tr>
      <w:tr w:rsidR="00596A6B" w:rsidRPr="00CB3E32" w14:paraId="2A705BCC" w14:textId="77777777" w:rsidTr="00714DDA">
        <w:tc>
          <w:tcPr>
            <w:tcW w:w="1244" w:type="dxa"/>
          </w:tcPr>
          <w:p w14:paraId="72DE2047" w14:textId="4804FC53" w:rsidR="00596A6B" w:rsidRPr="00CB3E32" w:rsidRDefault="00596A6B" w:rsidP="00596A6B">
            <w:pPr>
              <w:rPr>
                <w:rFonts w:ascii="Verdana" w:hAnsi="Verdana"/>
                <w:sz w:val="20"/>
                <w:szCs w:val="20"/>
              </w:rPr>
            </w:pPr>
            <w:r>
              <w:rPr>
                <w:rFonts w:ascii="Verdana" w:hAnsi="Verdana"/>
                <w:sz w:val="20"/>
                <w:szCs w:val="20"/>
              </w:rPr>
              <w:t>22</w:t>
            </w:r>
            <w:r w:rsidRPr="00CB3E32">
              <w:rPr>
                <w:rFonts w:ascii="Verdana" w:hAnsi="Verdana"/>
                <w:sz w:val="20"/>
                <w:szCs w:val="20"/>
              </w:rPr>
              <w:t xml:space="preserve"> JUN</w:t>
            </w:r>
          </w:p>
        </w:tc>
        <w:tc>
          <w:tcPr>
            <w:tcW w:w="928" w:type="dxa"/>
          </w:tcPr>
          <w:p w14:paraId="4E894A5D" w14:textId="38967230" w:rsidR="00596A6B" w:rsidRPr="00CB3E32" w:rsidRDefault="00596A6B" w:rsidP="00596A6B">
            <w:pPr>
              <w:rPr>
                <w:rFonts w:ascii="Verdana" w:hAnsi="Verdana"/>
                <w:sz w:val="20"/>
                <w:szCs w:val="20"/>
              </w:rPr>
            </w:pPr>
            <w:r>
              <w:rPr>
                <w:rFonts w:ascii="Verdana" w:hAnsi="Verdana"/>
                <w:sz w:val="20"/>
                <w:szCs w:val="20"/>
              </w:rPr>
              <w:t>lab</w:t>
            </w:r>
          </w:p>
        </w:tc>
        <w:tc>
          <w:tcPr>
            <w:tcW w:w="6890" w:type="dxa"/>
          </w:tcPr>
          <w:p w14:paraId="03F6B452" w14:textId="37EDA384" w:rsidR="00596A6B" w:rsidRPr="00CB3E32" w:rsidRDefault="00596A6B" w:rsidP="00596A6B">
            <w:pPr>
              <w:rPr>
                <w:rFonts w:ascii="Verdana" w:hAnsi="Verdana"/>
                <w:sz w:val="20"/>
                <w:szCs w:val="20"/>
              </w:rPr>
            </w:pPr>
            <w:r>
              <w:rPr>
                <w:rFonts w:ascii="Verdana" w:hAnsi="Verdana"/>
                <w:sz w:val="20"/>
                <w:szCs w:val="20"/>
              </w:rPr>
              <w:t>Practical review</w:t>
            </w:r>
          </w:p>
        </w:tc>
      </w:tr>
      <w:tr w:rsidR="00596A6B" w:rsidRPr="00CB3E32" w14:paraId="118E2C10" w14:textId="77777777" w:rsidTr="00714DDA">
        <w:tc>
          <w:tcPr>
            <w:tcW w:w="1244" w:type="dxa"/>
          </w:tcPr>
          <w:p w14:paraId="5F84E54C" w14:textId="4138823B" w:rsidR="00596A6B" w:rsidRDefault="00596A6B" w:rsidP="00596A6B">
            <w:pPr>
              <w:rPr>
                <w:rFonts w:ascii="Verdana" w:hAnsi="Verdana"/>
                <w:sz w:val="20"/>
                <w:szCs w:val="20"/>
              </w:rPr>
            </w:pPr>
            <w:r>
              <w:rPr>
                <w:rFonts w:ascii="Verdana" w:hAnsi="Verdana"/>
                <w:sz w:val="20"/>
                <w:szCs w:val="20"/>
              </w:rPr>
              <w:t>23 JUN</w:t>
            </w:r>
          </w:p>
        </w:tc>
        <w:tc>
          <w:tcPr>
            <w:tcW w:w="928" w:type="dxa"/>
          </w:tcPr>
          <w:p w14:paraId="085D8F6C" w14:textId="32A6BFC4" w:rsidR="00596A6B" w:rsidRPr="00CB3E32" w:rsidRDefault="00596A6B" w:rsidP="00596A6B">
            <w:pPr>
              <w:rPr>
                <w:rFonts w:ascii="Verdana" w:hAnsi="Verdana"/>
                <w:sz w:val="20"/>
                <w:szCs w:val="20"/>
              </w:rPr>
            </w:pPr>
            <w:r>
              <w:rPr>
                <w:rFonts w:ascii="Verdana" w:hAnsi="Verdana"/>
                <w:sz w:val="20"/>
                <w:szCs w:val="20"/>
              </w:rPr>
              <w:t>–</w:t>
            </w:r>
          </w:p>
        </w:tc>
        <w:tc>
          <w:tcPr>
            <w:tcW w:w="6890" w:type="dxa"/>
          </w:tcPr>
          <w:p w14:paraId="0853CA8D" w14:textId="4217A09D" w:rsidR="00596A6B" w:rsidRPr="00CB3E32" w:rsidRDefault="00596A6B" w:rsidP="00596A6B">
            <w:pPr>
              <w:rPr>
                <w:rFonts w:ascii="Verdana" w:hAnsi="Verdana"/>
                <w:sz w:val="20"/>
                <w:szCs w:val="20"/>
              </w:rPr>
            </w:pPr>
            <w:r>
              <w:rPr>
                <w:rFonts w:ascii="Verdana" w:hAnsi="Verdana"/>
                <w:sz w:val="20"/>
                <w:szCs w:val="20"/>
              </w:rPr>
              <w:t>–</w:t>
            </w:r>
          </w:p>
        </w:tc>
      </w:tr>
      <w:tr w:rsidR="00596A6B" w:rsidRPr="00CB3E32" w14:paraId="7D9345C4" w14:textId="77777777" w:rsidTr="00714DDA">
        <w:tc>
          <w:tcPr>
            <w:tcW w:w="1244" w:type="dxa"/>
          </w:tcPr>
          <w:p w14:paraId="7819856F" w14:textId="77777777" w:rsidR="00596A6B" w:rsidRDefault="00596A6B" w:rsidP="00596A6B">
            <w:pPr>
              <w:rPr>
                <w:rFonts w:ascii="Verdana" w:hAnsi="Verdana"/>
                <w:sz w:val="20"/>
                <w:szCs w:val="20"/>
              </w:rPr>
            </w:pPr>
          </w:p>
        </w:tc>
        <w:tc>
          <w:tcPr>
            <w:tcW w:w="928" w:type="dxa"/>
          </w:tcPr>
          <w:p w14:paraId="0620F015" w14:textId="77777777" w:rsidR="00596A6B" w:rsidRPr="00CB3E32" w:rsidRDefault="00596A6B" w:rsidP="00596A6B">
            <w:pPr>
              <w:rPr>
                <w:rFonts w:ascii="Verdana" w:hAnsi="Verdana"/>
                <w:sz w:val="20"/>
                <w:szCs w:val="20"/>
              </w:rPr>
            </w:pPr>
          </w:p>
        </w:tc>
        <w:tc>
          <w:tcPr>
            <w:tcW w:w="6890" w:type="dxa"/>
          </w:tcPr>
          <w:p w14:paraId="38A719BD" w14:textId="77777777" w:rsidR="00596A6B" w:rsidRPr="00CB3E32" w:rsidRDefault="00596A6B" w:rsidP="00596A6B">
            <w:pPr>
              <w:rPr>
                <w:rFonts w:ascii="Verdana" w:hAnsi="Verdana"/>
                <w:sz w:val="20"/>
                <w:szCs w:val="20"/>
              </w:rPr>
            </w:pPr>
          </w:p>
        </w:tc>
      </w:tr>
      <w:tr w:rsidR="00596A6B" w:rsidRPr="00CB3E32" w14:paraId="0AEFC8F4" w14:textId="77777777" w:rsidTr="00714DDA">
        <w:tc>
          <w:tcPr>
            <w:tcW w:w="1244" w:type="dxa"/>
          </w:tcPr>
          <w:p w14:paraId="69E2DCC9" w14:textId="2CB1AC70" w:rsidR="00596A6B" w:rsidRPr="00CB3E32" w:rsidRDefault="00596A6B" w:rsidP="00596A6B">
            <w:pPr>
              <w:rPr>
                <w:rFonts w:ascii="Verdana" w:hAnsi="Verdana"/>
                <w:sz w:val="20"/>
                <w:szCs w:val="20"/>
              </w:rPr>
            </w:pPr>
            <w:r>
              <w:rPr>
                <w:rFonts w:ascii="Verdana" w:hAnsi="Verdana"/>
                <w:sz w:val="20"/>
                <w:szCs w:val="20"/>
              </w:rPr>
              <w:t>3</w:t>
            </w:r>
            <w:r w:rsidRPr="00CB3E32">
              <w:rPr>
                <w:rFonts w:ascii="Verdana" w:hAnsi="Verdana"/>
                <w:b/>
                <w:bCs/>
                <w:i/>
                <w:iCs/>
                <w:sz w:val="20"/>
                <w:szCs w:val="20"/>
              </w:rPr>
              <w:t xml:space="preserve"> </w:t>
            </w:r>
            <w:r w:rsidRPr="00CB3E32">
              <w:rPr>
                <w:rFonts w:ascii="Verdana" w:hAnsi="Verdana"/>
                <w:sz w:val="20"/>
                <w:szCs w:val="20"/>
              </w:rPr>
              <w:t>JU</w:t>
            </w:r>
            <w:r>
              <w:rPr>
                <w:rFonts w:ascii="Verdana" w:hAnsi="Verdana"/>
                <w:sz w:val="20"/>
                <w:szCs w:val="20"/>
              </w:rPr>
              <w:t>L</w:t>
            </w:r>
          </w:p>
        </w:tc>
        <w:tc>
          <w:tcPr>
            <w:tcW w:w="928" w:type="dxa"/>
          </w:tcPr>
          <w:p w14:paraId="3F3CFC9C" w14:textId="77777777" w:rsidR="00596A6B" w:rsidRPr="00CB3E32" w:rsidRDefault="00596A6B" w:rsidP="00596A6B">
            <w:pPr>
              <w:rPr>
                <w:rFonts w:ascii="Verdana" w:hAnsi="Verdana"/>
                <w:sz w:val="20"/>
                <w:szCs w:val="20"/>
              </w:rPr>
            </w:pPr>
          </w:p>
        </w:tc>
        <w:tc>
          <w:tcPr>
            <w:tcW w:w="6890" w:type="dxa"/>
          </w:tcPr>
          <w:p w14:paraId="21B3D499" w14:textId="77777777" w:rsidR="00596A6B" w:rsidRPr="00CB3E32" w:rsidRDefault="00596A6B" w:rsidP="00596A6B">
            <w:pPr>
              <w:rPr>
                <w:rFonts w:ascii="Verdana" w:hAnsi="Verdana"/>
                <w:b/>
                <w:bCs/>
                <w:sz w:val="20"/>
                <w:szCs w:val="20"/>
              </w:rPr>
            </w:pPr>
            <w:r w:rsidRPr="00CB3E32">
              <w:rPr>
                <w:rFonts w:ascii="Verdana" w:hAnsi="Verdana"/>
                <w:b/>
                <w:bCs/>
                <w:color w:val="FF0000"/>
                <w:sz w:val="20"/>
                <w:szCs w:val="20"/>
              </w:rPr>
              <w:t>FINAL PRACTICAL EXAM</w:t>
            </w:r>
          </w:p>
        </w:tc>
      </w:tr>
      <w:tr w:rsidR="00596A6B" w14:paraId="71B612B1" w14:textId="77777777" w:rsidTr="00714DDA">
        <w:tc>
          <w:tcPr>
            <w:tcW w:w="1244" w:type="dxa"/>
          </w:tcPr>
          <w:p w14:paraId="2BFCE42D" w14:textId="6DA189EF" w:rsidR="00596A6B" w:rsidRPr="00CB3E32" w:rsidRDefault="00596A6B" w:rsidP="00596A6B">
            <w:pPr>
              <w:rPr>
                <w:rFonts w:ascii="Verdana" w:hAnsi="Verdana"/>
                <w:sz w:val="20"/>
                <w:szCs w:val="20"/>
              </w:rPr>
            </w:pPr>
            <w:r>
              <w:rPr>
                <w:rFonts w:ascii="Verdana" w:hAnsi="Verdana"/>
                <w:sz w:val="20"/>
                <w:szCs w:val="20"/>
              </w:rPr>
              <w:t>4</w:t>
            </w:r>
            <w:r w:rsidRPr="00CB3E32">
              <w:rPr>
                <w:rFonts w:ascii="Verdana" w:hAnsi="Verdana"/>
                <w:sz w:val="20"/>
                <w:szCs w:val="20"/>
              </w:rPr>
              <w:t xml:space="preserve"> JU</w:t>
            </w:r>
            <w:r>
              <w:rPr>
                <w:rFonts w:ascii="Verdana" w:hAnsi="Verdana"/>
                <w:sz w:val="20"/>
                <w:szCs w:val="20"/>
              </w:rPr>
              <w:t>L</w:t>
            </w:r>
          </w:p>
        </w:tc>
        <w:tc>
          <w:tcPr>
            <w:tcW w:w="928" w:type="dxa"/>
          </w:tcPr>
          <w:p w14:paraId="1FCA5A48" w14:textId="77777777" w:rsidR="00596A6B" w:rsidRPr="00CB3E32" w:rsidRDefault="00596A6B" w:rsidP="00596A6B">
            <w:pPr>
              <w:rPr>
                <w:rFonts w:ascii="Verdana" w:hAnsi="Verdana"/>
                <w:sz w:val="20"/>
                <w:szCs w:val="20"/>
              </w:rPr>
            </w:pPr>
          </w:p>
        </w:tc>
        <w:tc>
          <w:tcPr>
            <w:tcW w:w="6890" w:type="dxa"/>
          </w:tcPr>
          <w:p w14:paraId="30F63E05" w14:textId="77777777" w:rsidR="00596A6B" w:rsidRPr="00762181" w:rsidRDefault="00596A6B" w:rsidP="00596A6B">
            <w:pPr>
              <w:rPr>
                <w:rFonts w:ascii="Verdana" w:hAnsi="Verdana"/>
                <w:b/>
                <w:bCs/>
                <w:sz w:val="20"/>
                <w:szCs w:val="20"/>
              </w:rPr>
            </w:pPr>
            <w:r w:rsidRPr="00CB3E32">
              <w:rPr>
                <w:rFonts w:ascii="Verdana" w:hAnsi="Verdana"/>
                <w:b/>
                <w:bCs/>
                <w:color w:val="FF0000"/>
                <w:sz w:val="20"/>
                <w:szCs w:val="20"/>
              </w:rPr>
              <w:t>FINAL TEST</w:t>
            </w:r>
          </w:p>
        </w:tc>
      </w:tr>
    </w:tbl>
    <w:p w14:paraId="70F7F813" w14:textId="77777777" w:rsidR="001A7E1B" w:rsidRDefault="001A7E1B" w:rsidP="001A7E1B">
      <w:pPr>
        <w:rPr>
          <w:rFonts w:ascii="Verdana" w:hAnsi="Verdana"/>
          <w:sz w:val="20"/>
          <w:szCs w:val="20"/>
        </w:rPr>
      </w:pPr>
    </w:p>
    <w:p w14:paraId="4371CF52" w14:textId="77777777" w:rsidR="001A7E1B" w:rsidRPr="00415A3F" w:rsidRDefault="001A7E1B" w:rsidP="00886DAB">
      <w:pPr>
        <w:rPr>
          <w:rFonts w:ascii="Verdana" w:hAnsi="Verdana"/>
          <w:b/>
          <w:sz w:val="20"/>
          <w:szCs w:val="20"/>
        </w:rPr>
      </w:pPr>
    </w:p>
    <w:sectPr w:rsidR="001A7E1B" w:rsidRPr="00415A3F" w:rsidSect="00401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35A4"/>
    <w:multiLevelType w:val="hybridMultilevel"/>
    <w:tmpl w:val="7B70DCF0"/>
    <w:lvl w:ilvl="0" w:tplc="5CDA6DD8">
      <w:start w:val="1"/>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9149E1"/>
    <w:multiLevelType w:val="hybridMultilevel"/>
    <w:tmpl w:val="91D63AB2"/>
    <w:lvl w:ilvl="0" w:tplc="28F82DE2">
      <w:start w:val="1"/>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DB0FFE"/>
    <w:multiLevelType w:val="hybridMultilevel"/>
    <w:tmpl w:val="F6D83E16"/>
    <w:lvl w:ilvl="0" w:tplc="0FDEFD66">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17392079">
    <w:abstractNumId w:val="0"/>
  </w:num>
  <w:num w:numId="2" w16cid:durableId="387845743">
    <w:abstractNumId w:val="1"/>
  </w:num>
  <w:num w:numId="3" w16cid:durableId="918713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AB"/>
    <w:rsid w:val="00016109"/>
    <w:rsid w:val="00020818"/>
    <w:rsid w:val="00030591"/>
    <w:rsid w:val="00033893"/>
    <w:rsid w:val="00063D9A"/>
    <w:rsid w:val="000A2AA2"/>
    <w:rsid w:val="001009FF"/>
    <w:rsid w:val="0011022E"/>
    <w:rsid w:val="001357A1"/>
    <w:rsid w:val="001432D1"/>
    <w:rsid w:val="001660C8"/>
    <w:rsid w:val="0016659E"/>
    <w:rsid w:val="00172CA8"/>
    <w:rsid w:val="001A7E1B"/>
    <w:rsid w:val="001C01B4"/>
    <w:rsid w:val="002145BE"/>
    <w:rsid w:val="00225604"/>
    <w:rsid w:val="00232ED0"/>
    <w:rsid w:val="002360CE"/>
    <w:rsid w:val="00241760"/>
    <w:rsid w:val="00275B5A"/>
    <w:rsid w:val="002773E4"/>
    <w:rsid w:val="00285472"/>
    <w:rsid w:val="002B4A02"/>
    <w:rsid w:val="002D0EC2"/>
    <w:rsid w:val="002F1EBD"/>
    <w:rsid w:val="002F6358"/>
    <w:rsid w:val="002F69D0"/>
    <w:rsid w:val="00304DC8"/>
    <w:rsid w:val="0037637C"/>
    <w:rsid w:val="0038199D"/>
    <w:rsid w:val="0038491C"/>
    <w:rsid w:val="00387979"/>
    <w:rsid w:val="003927DA"/>
    <w:rsid w:val="003C6F05"/>
    <w:rsid w:val="003E1D9A"/>
    <w:rsid w:val="003F266C"/>
    <w:rsid w:val="003F40F9"/>
    <w:rsid w:val="0040133B"/>
    <w:rsid w:val="0041028C"/>
    <w:rsid w:val="004422B9"/>
    <w:rsid w:val="00442BC1"/>
    <w:rsid w:val="004A47FE"/>
    <w:rsid w:val="004B6A45"/>
    <w:rsid w:val="004C24EE"/>
    <w:rsid w:val="004D3138"/>
    <w:rsid w:val="004D4D8E"/>
    <w:rsid w:val="00502378"/>
    <w:rsid w:val="0051004F"/>
    <w:rsid w:val="00516A0E"/>
    <w:rsid w:val="005174B6"/>
    <w:rsid w:val="0051785B"/>
    <w:rsid w:val="00521918"/>
    <w:rsid w:val="005277F5"/>
    <w:rsid w:val="005319D8"/>
    <w:rsid w:val="00535DFA"/>
    <w:rsid w:val="00562969"/>
    <w:rsid w:val="00563832"/>
    <w:rsid w:val="00581DC1"/>
    <w:rsid w:val="00596A6B"/>
    <w:rsid w:val="005B5ED0"/>
    <w:rsid w:val="005C1CAB"/>
    <w:rsid w:val="005F060E"/>
    <w:rsid w:val="006346F2"/>
    <w:rsid w:val="00655705"/>
    <w:rsid w:val="00657700"/>
    <w:rsid w:val="0067163A"/>
    <w:rsid w:val="00672B8E"/>
    <w:rsid w:val="00681AB5"/>
    <w:rsid w:val="006E06D2"/>
    <w:rsid w:val="00714157"/>
    <w:rsid w:val="00714DDA"/>
    <w:rsid w:val="0071535D"/>
    <w:rsid w:val="00727B99"/>
    <w:rsid w:val="007518FF"/>
    <w:rsid w:val="00754F4A"/>
    <w:rsid w:val="00766FFD"/>
    <w:rsid w:val="00773A47"/>
    <w:rsid w:val="00780EF1"/>
    <w:rsid w:val="00791A10"/>
    <w:rsid w:val="0079317A"/>
    <w:rsid w:val="007B0077"/>
    <w:rsid w:val="007E0B24"/>
    <w:rsid w:val="007F53ED"/>
    <w:rsid w:val="00802550"/>
    <w:rsid w:val="008055E9"/>
    <w:rsid w:val="008062D3"/>
    <w:rsid w:val="00814B49"/>
    <w:rsid w:val="008202D0"/>
    <w:rsid w:val="00823097"/>
    <w:rsid w:val="0083540A"/>
    <w:rsid w:val="00837041"/>
    <w:rsid w:val="00842EC3"/>
    <w:rsid w:val="00843680"/>
    <w:rsid w:val="0085020E"/>
    <w:rsid w:val="00852FAF"/>
    <w:rsid w:val="0085790B"/>
    <w:rsid w:val="00871957"/>
    <w:rsid w:val="008859F6"/>
    <w:rsid w:val="00886DAB"/>
    <w:rsid w:val="008973BE"/>
    <w:rsid w:val="008A31C8"/>
    <w:rsid w:val="008B45FF"/>
    <w:rsid w:val="008D3C54"/>
    <w:rsid w:val="008F7DC1"/>
    <w:rsid w:val="0094061F"/>
    <w:rsid w:val="00945653"/>
    <w:rsid w:val="00951E58"/>
    <w:rsid w:val="009960CF"/>
    <w:rsid w:val="009A62E6"/>
    <w:rsid w:val="009C0C30"/>
    <w:rsid w:val="009D2810"/>
    <w:rsid w:val="009E0669"/>
    <w:rsid w:val="00A008B1"/>
    <w:rsid w:val="00A24C37"/>
    <w:rsid w:val="00A40B62"/>
    <w:rsid w:val="00A51896"/>
    <w:rsid w:val="00A92284"/>
    <w:rsid w:val="00A95389"/>
    <w:rsid w:val="00AA74F5"/>
    <w:rsid w:val="00AB2F22"/>
    <w:rsid w:val="00AE7991"/>
    <w:rsid w:val="00B210A9"/>
    <w:rsid w:val="00B3553C"/>
    <w:rsid w:val="00B70440"/>
    <w:rsid w:val="00B75377"/>
    <w:rsid w:val="00BA72E1"/>
    <w:rsid w:val="00BD5141"/>
    <w:rsid w:val="00BF5468"/>
    <w:rsid w:val="00C05F50"/>
    <w:rsid w:val="00C11585"/>
    <w:rsid w:val="00C348ED"/>
    <w:rsid w:val="00C34EE0"/>
    <w:rsid w:val="00C91CBA"/>
    <w:rsid w:val="00CB3989"/>
    <w:rsid w:val="00CB3E32"/>
    <w:rsid w:val="00CC3412"/>
    <w:rsid w:val="00CC4D0C"/>
    <w:rsid w:val="00CD079B"/>
    <w:rsid w:val="00CD17C3"/>
    <w:rsid w:val="00CD23AE"/>
    <w:rsid w:val="00CD6078"/>
    <w:rsid w:val="00CE7FA5"/>
    <w:rsid w:val="00D04731"/>
    <w:rsid w:val="00D14CC3"/>
    <w:rsid w:val="00D15EB5"/>
    <w:rsid w:val="00D32120"/>
    <w:rsid w:val="00D704BE"/>
    <w:rsid w:val="00DC0B62"/>
    <w:rsid w:val="00DC33E5"/>
    <w:rsid w:val="00DC7132"/>
    <w:rsid w:val="00E10335"/>
    <w:rsid w:val="00E121C0"/>
    <w:rsid w:val="00E318BF"/>
    <w:rsid w:val="00E5601D"/>
    <w:rsid w:val="00E6070C"/>
    <w:rsid w:val="00E616F5"/>
    <w:rsid w:val="00E83CB7"/>
    <w:rsid w:val="00E93752"/>
    <w:rsid w:val="00EA6FA8"/>
    <w:rsid w:val="00EC30EA"/>
    <w:rsid w:val="00EC571B"/>
    <w:rsid w:val="00ED4471"/>
    <w:rsid w:val="00EE342C"/>
    <w:rsid w:val="00F05BC3"/>
    <w:rsid w:val="00F10D9F"/>
    <w:rsid w:val="00F502CF"/>
    <w:rsid w:val="00FA04AF"/>
    <w:rsid w:val="00FE566F"/>
    <w:rsid w:val="00FF4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7A26"/>
  <w15:chartTrackingRefBased/>
  <w15:docId w15:val="{D6383516-3309-4D55-90E6-5A0FAC00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DAB"/>
    <w:pPr>
      <w:spacing w:after="0" w:line="240" w:lineRule="auto"/>
    </w:pPr>
    <w:rPr>
      <w:rFonts w:ascii="Times New Roman" w:eastAsia="Times New Roman" w:hAnsi="Times New Roman" w:cs="Times New Roman"/>
      <w:sz w:val="24"/>
      <w:szCs w:val="24"/>
      <w:lang w:val="en-US" w:eastAsia="pl-PL"/>
    </w:rPr>
  </w:style>
  <w:style w:type="paragraph" w:styleId="Nagwek8">
    <w:name w:val="heading 8"/>
    <w:basedOn w:val="Normalny"/>
    <w:next w:val="Normalny"/>
    <w:link w:val="Nagwek8Znak"/>
    <w:qFormat/>
    <w:rsid w:val="00886DAB"/>
    <w:pPr>
      <w:keepNext/>
      <w:outlineLvl w:val="7"/>
    </w:pPr>
    <w:rPr>
      <w:rFonts w:ascii="Arial" w:hAnsi="Arial"/>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886DAB"/>
    <w:rPr>
      <w:rFonts w:ascii="Arial" w:eastAsia="Times New Roman" w:hAnsi="Arial" w:cs="Times New Roman"/>
      <w:sz w:val="24"/>
      <w:szCs w:val="20"/>
      <w:lang w:val="en-US" w:eastAsia="pl-PL"/>
    </w:rPr>
  </w:style>
  <w:style w:type="table" w:styleId="Tabela-Siatka">
    <w:name w:val="Table Grid"/>
    <w:basedOn w:val="Standardowy"/>
    <w:uiPriority w:val="39"/>
    <w:rsid w:val="00886D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86DAB"/>
    <w:pPr>
      <w:ind w:left="705" w:hanging="705"/>
    </w:pPr>
    <w:rPr>
      <w:rFonts w:ascii="Arial" w:hAnsi="Arial"/>
      <w:sz w:val="16"/>
      <w:szCs w:val="20"/>
      <w:lang w:val="en-CA"/>
    </w:rPr>
  </w:style>
  <w:style w:type="character" w:customStyle="1" w:styleId="TekstpodstawowywcityZnak">
    <w:name w:val="Tekst podstawowy wcięty Znak"/>
    <w:basedOn w:val="Domylnaczcionkaakapitu"/>
    <w:link w:val="Tekstpodstawowywcity"/>
    <w:rsid w:val="00886DAB"/>
    <w:rPr>
      <w:rFonts w:ascii="Arial" w:eastAsia="Times New Roman" w:hAnsi="Arial" w:cs="Times New Roman"/>
      <w:sz w:val="16"/>
      <w:szCs w:val="20"/>
      <w:lang w:val="en-CA" w:eastAsia="pl-PL"/>
    </w:rPr>
  </w:style>
  <w:style w:type="paragraph" w:styleId="Tekstpodstawowywcity2">
    <w:name w:val="Body Text Indent 2"/>
    <w:basedOn w:val="Normalny"/>
    <w:link w:val="Tekstpodstawowywcity2Znak"/>
    <w:rsid w:val="00886DAB"/>
    <w:pPr>
      <w:ind w:left="708"/>
    </w:pPr>
    <w:rPr>
      <w:rFonts w:ascii="Arial" w:hAnsi="Arial"/>
      <w:sz w:val="16"/>
      <w:szCs w:val="20"/>
    </w:rPr>
  </w:style>
  <w:style w:type="character" w:customStyle="1" w:styleId="Tekstpodstawowywcity2Znak">
    <w:name w:val="Tekst podstawowy wcięty 2 Znak"/>
    <w:basedOn w:val="Domylnaczcionkaakapitu"/>
    <w:link w:val="Tekstpodstawowywcity2"/>
    <w:rsid w:val="00886DAB"/>
    <w:rPr>
      <w:rFonts w:ascii="Arial" w:eastAsia="Times New Roman" w:hAnsi="Arial" w:cs="Times New Roman"/>
      <w:sz w:val="16"/>
      <w:szCs w:val="20"/>
      <w:lang w:val="en-US" w:eastAsia="pl-PL"/>
    </w:rPr>
  </w:style>
  <w:style w:type="paragraph" w:styleId="Tekstpodstawowy2">
    <w:name w:val="Body Text 2"/>
    <w:basedOn w:val="Normalny"/>
    <w:link w:val="Tekstpodstawowy2Znak"/>
    <w:rsid w:val="00886DAB"/>
    <w:pPr>
      <w:spacing w:after="120" w:line="480" w:lineRule="auto"/>
    </w:pPr>
  </w:style>
  <w:style w:type="character" w:customStyle="1" w:styleId="Tekstpodstawowy2Znak">
    <w:name w:val="Tekst podstawowy 2 Znak"/>
    <w:basedOn w:val="Domylnaczcionkaakapitu"/>
    <w:link w:val="Tekstpodstawowy2"/>
    <w:rsid w:val="00886DAB"/>
    <w:rPr>
      <w:rFonts w:ascii="Times New Roman" w:eastAsia="Times New Roman" w:hAnsi="Times New Roman" w:cs="Times New Roman"/>
      <w:sz w:val="24"/>
      <w:szCs w:val="24"/>
      <w:lang w:val="en-US" w:eastAsia="pl-PL"/>
    </w:rPr>
  </w:style>
  <w:style w:type="paragraph" w:styleId="Lista">
    <w:name w:val="List"/>
    <w:basedOn w:val="Normalny"/>
    <w:rsid w:val="00886DAB"/>
    <w:pPr>
      <w:ind w:left="283" w:hanging="283"/>
    </w:pPr>
    <w:rPr>
      <w:rFonts w:ascii="MS Sans Serif" w:hAnsi="MS Sans Serif"/>
      <w:sz w:val="20"/>
      <w:szCs w:val="20"/>
    </w:rPr>
  </w:style>
  <w:style w:type="paragraph" w:styleId="Nagwek">
    <w:name w:val="header"/>
    <w:basedOn w:val="Normalny"/>
    <w:link w:val="NagwekZnak"/>
    <w:uiPriority w:val="99"/>
    <w:unhideWhenUsed/>
    <w:rsid w:val="00886DAB"/>
    <w:pPr>
      <w:tabs>
        <w:tab w:val="center" w:pos="4536"/>
        <w:tab w:val="right" w:pos="9072"/>
      </w:tabs>
    </w:pPr>
  </w:style>
  <w:style w:type="character" w:customStyle="1" w:styleId="NagwekZnak">
    <w:name w:val="Nagłówek Znak"/>
    <w:basedOn w:val="Domylnaczcionkaakapitu"/>
    <w:link w:val="Nagwek"/>
    <w:uiPriority w:val="99"/>
    <w:rsid w:val="00886DAB"/>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886DAB"/>
    <w:pPr>
      <w:tabs>
        <w:tab w:val="center" w:pos="4536"/>
        <w:tab w:val="right" w:pos="9072"/>
      </w:tabs>
    </w:pPr>
  </w:style>
  <w:style w:type="character" w:customStyle="1" w:styleId="StopkaZnak">
    <w:name w:val="Stopka Znak"/>
    <w:basedOn w:val="Domylnaczcionkaakapitu"/>
    <w:link w:val="Stopka"/>
    <w:uiPriority w:val="99"/>
    <w:rsid w:val="00886DAB"/>
    <w:rPr>
      <w:rFonts w:ascii="Times New Roman" w:eastAsia="Times New Roman" w:hAnsi="Times New Roman" w:cs="Times New Roman"/>
      <w:sz w:val="24"/>
      <w:szCs w:val="24"/>
      <w:lang w:val="en-US" w:eastAsia="pl-PL"/>
    </w:rPr>
  </w:style>
  <w:style w:type="paragraph" w:styleId="Tekstdymka">
    <w:name w:val="Balloon Text"/>
    <w:basedOn w:val="Normalny"/>
    <w:link w:val="TekstdymkaZnak"/>
    <w:uiPriority w:val="99"/>
    <w:semiHidden/>
    <w:unhideWhenUsed/>
    <w:rsid w:val="00886DAB"/>
    <w:rPr>
      <w:rFonts w:ascii="Tahoma" w:hAnsi="Tahoma" w:cs="Tahoma"/>
      <w:sz w:val="16"/>
      <w:szCs w:val="16"/>
    </w:rPr>
  </w:style>
  <w:style w:type="character" w:customStyle="1" w:styleId="TekstdymkaZnak">
    <w:name w:val="Tekst dymka Znak"/>
    <w:basedOn w:val="Domylnaczcionkaakapitu"/>
    <w:link w:val="Tekstdymka"/>
    <w:uiPriority w:val="99"/>
    <w:semiHidden/>
    <w:rsid w:val="00886DAB"/>
    <w:rPr>
      <w:rFonts w:ascii="Tahoma" w:eastAsia="Times New Roman" w:hAnsi="Tahoma" w:cs="Tahoma"/>
      <w:sz w:val="16"/>
      <w:szCs w:val="16"/>
      <w:lang w:val="en-US" w:eastAsia="pl-PL"/>
    </w:rPr>
  </w:style>
  <w:style w:type="paragraph" w:styleId="Akapitzlist">
    <w:name w:val="List Paragraph"/>
    <w:basedOn w:val="Normalny"/>
    <w:uiPriority w:val="34"/>
    <w:qFormat/>
    <w:rsid w:val="00D704BE"/>
    <w:pPr>
      <w:ind w:left="720"/>
      <w:contextualSpacing/>
    </w:pPr>
  </w:style>
  <w:style w:type="character" w:styleId="Odwoaniedokomentarza">
    <w:name w:val="annotation reference"/>
    <w:basedOn w:val="Domylnaczcionkaakapitu"/>
    <w:uiPriority w:val="99"/>
    <w:semiHidden/>
    <w:unhideWhenUsed/>
    <w:rsid w:val="00D704BE"/>
    <w:rPr>
      <w:sz w:val="16"/>
      <w:szCs w:val="16"/>
    </w:rPr>
  </w:style>
  <w:style w:type="paragraph" w:styleId="Tekstkomentarza">
    <w:name w:val="annotation text"/>
    <w:basedOn w:val="Normalny"/>
    <w:link w:val="TekstkomentarzaZnak"/>
    <w:uiPriority w:val="99"/>
    <w:semiHidden/>
    <w:unhideWhenUsed/>
    <w:rsid w:val="00D704BE"/>
    <w:rPr>
      <w:sz w:val="20"/>
      <w:szCs w:val="20"/>
    </w:rPr>
  </w:style>
  <w:style w:type="character" w:customStyle="1" w:styleId="TekstkomentarzaZnak">
    <w:name w:val="Tekst komentarza Znak"/>
    <w:basedOn w:val="Domylnaczcionkaakapitu"/>
    <w:link w:val="Tekstkomentarza"/>
    <w:uiPriority w:val="99"/>
    <w:semiHidden/>
    <w:rsid w:val="00D704BE"/>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D704BE"/>
    <w:rPr>
      <w:b/>
      <w:bCs/>
    </w:rPr>
  </w:style>
  <w:style w:type="character" w:customStyle="1" w:styleId="TematkomentarzaZnak">
    <w:name w:val="Temat komentarza Znak"/>
    <w:basedOn w:val="TekstkomentarzaZnak"/>
    <w:link w:val="Tematkomentarza"/>
    <w:uiPriority w:val="99"/>
    <w:semiHidden/>
    <w:rsid w:val="00D704BE"/>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DC33E5"/>
    <w:pPr>
      <w:spacing w:after="0" w:line="240" w:lineRule="auto"/>
    </w:pPr>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48C2-AE60-4406-B04E-7A7F143A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6</Pages>
  <Words>2014</Words>
  <Characters>12087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Grzegorz Goncerz</cp:lastModifiedBy>
  <cp:revision>33</cp:revision>
  <dcterms:created xsi:type="dcterms:W3CDTF">2022-09-13T08:05:00Z</dcterms:created>
  <dcterms:modified xsi:type="dcterms:W3CDTF">2022-09-28T11:32:00Z</dcterms:modified>
</cp:coreProperties>
</file>