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EBC9" w14:textId="06A56537" w:rsidR="00886DAB" w:rsidRPr="00CB3E32" w:rsidRDefault="00886DAB" w:rsidP="007A1DC8">
      <w:pPr>
        <w:spacing w:line="276" w:lineRule="auto"/>
        <w:rPr>
          <w:rFonts w:ascii="Verdana" w:hAnsi="Verdana"/>
          <w:sz w:val="20"/>
          <w:szCs w:val="20"/>
        </w:rPr>
      </w:pPr>
      <w:r w:rsidRPr="00CB3E32">
        <w:rPr>
          <w:rFonts w:ascii="Verdana" w:hAnsi="Verdana"/>
          <w:b/>
          <w:sz w:val="20"/>
          <w:szCs w:val="20"/>
        </w:rPr>
        <w:t>Course Title:</w:t>
      </w:r>
      <w:r w:rsidRPr="00CB3E32">
        <w:rPr>
          <w:rFonts w:ascii="Verdana" w:hAnsi="Verdana"/>
          <w:sz w:val="20"/>
          <w:szCs w:val="20"/>
        </w:rPr>
        <w:t xml:space="preserve"> </w:t>
      </w:r>
      <w:r w:rsidRPr="00CB3E32">
        <w:rPr>
          <w:rFonts w:ascii="Verdana" w:hAnsi="Verdana"/>
          <w:sz w:val="20"/>
          <w:szCs w:val="20"/>
        </w:rPr>
        <w:tab/>
      </w:r>
      <w:r w:rsidRPr="00CB3E32">
        <w:rPr>
          <w:rFonts w:ascii="Verdana" w:hAnsi="Verdana"/>
          <w:sz w:val="20"/>
          <w:szCs w:val="20"/>
        </w:rPr>
        <w:tab/>
      </w:r>
      <w:r w:rsidRPr="00CB3E32">
        <w:rPr>
          <w:rFonts w:ascii="Verdana" w:hAnsi="Verdana"/>
          <w:sz w:val="20"/>
          <w:szCs w:val="20"/>
        </w:rPr>
        <w:tab/>
        <w:t>Anatomy &amp; embryology</w:t>
      </w:r>
    </w:p>
    <w:p w14:paraId="0739AE16" w14:textId="0BBB4145" w:rsidR="008A1EE4" w:rsidRPr="00CB3E32" w:rsidRDefault="00886DAB" w:rsidP="007A1DC8">
      <w:pPr>
        <w:spacing w:line="276" w:lineRule="auto"/>
        <w:rPr>
          <w:rFonts w:ascii="Verdana" w:hAnsi="Verdana"/>
          <w:sz w:val="20"/>
          <w:szCs w:val="20"/>
        </w:rPr>
      </w:pPr>
      <w:r w:rsidRPr="00CB3E32">
        <w:rPr>
          <w:rFonts w:ascii="Verdana" w:hAnsi="Verdana"/>
          <w:b/>
          <w:sz w:val="20"/>
          <w:szCs w:val="20"/>
        </w:rPr>
        <w:t>Coordinator /contact:</w:t>
      </w:r>
      <w:r w:rsidR="008A1EE4">
        <w:rPr>
          <w:rFonts w:ascii="Verdana" w:hAnsi="Verdana"/>
          <w:sz w:val="20"/>
          <w:szCs w:val="20"/>
        </w:rPr>
        <w:t xml:space="preserve"> </w:t>
      </w:r>
      <w:r w:rsidR="008A1EE4">
        <w:rPr>
          <w:rFonts w:ascii="Verdana" w:hAnsi="Verdana"/>
          <w:sz w:val="20"/>
          <w:szCs w:val="20"/>
        </w:rPr>
        <w:tab/>
      </w:r>
      <w:r w:rsidR="008A1EE4" w:rsidRPr="00CB3E32">
        <w:rPr>
          <w:rFonts w:ascii="Verdana" w:hAnsi="Verdana"/>
          <w:sz w:val="20"/>
          <w:szCs w:val="20"/>
        </w:rPr>
        <w:t xml:space="preserve">Dr Grzegorz Goncerz /e-mail: </w:t>
      </w:r>
      <w:r w:rsidR="008A1EE4">
        <w:rPr>
          <w:rFonts w:ascii="Verdana" w:hAnsi="Verdana"/>
          <w:sz w:val="20"/>
          <w:szCs w:val="20"/>
        </w:rPr>
        <w:t>g</w:t>
      </w:r>
      <w:r w:rsidR="008A1EE4" w:rsidRPr="00CB3E32">
        <w:rPr>
          <w:rFonts w:ascii="Verdana" w:hAnsi="Verdana"/>
          <w:sz w:val="20"/>
          <w:szCs w:val="20"/>
        </w:rPr>
        <w:t>rzegorz.goncerz@uj.edu.pl</w:t>
      </w:r>
    </w:p>
    <w:p w14:paraId="54784E57" w14:textId="7EE3E0F2" w:rsidR="00886DAB" w:rsidRPr="00CB3E32" w:rsidRDefault="00886DAB" w:rsidP="007A1DC8">
      <w:pPr>
        <w:spacing w:line="276" w:lineRule="auto"/>
        <w:rPr>
          <w:rFonts w:ascii="Verdana" w:hAnsi="Verdana"/>
          <w:sz w:val="20"/>
          <w:szCs w:val="20"/>
        </w:rPr>
      </w:pPr>
    </w:p>
    <w:p w14:paraId="25646C7F" w14:textId="77777777" w:rsidR="00886DAB" w:rsidRPr="00CB3E32" w:rsidRDefault="00886DAB" w:rsidP="007A1DC8">
      <w:pPr>
        <w:spacing w:line="276" w:lineRule="auto"/>
        <w:rPr>
          <w:rFonts w:ascii="Verdana" w:hAnsi="Verdana"/>
          <w:sz w:val="20"/>
          <w:szCs w:val="20"/>
        </w:rPr>
      </w:pPr>
      <w:r w:rsidRPr="00CB3E32">
        <w:rPr>
          <w:rFonts w:ascii="Verdana" w:hAnsi="Verdana"/>
          <w:b/>
          <w:sz w:val="20"/>
          <w:szCs w:val="20"/>
        </w:rPr>
        <w:t xml:space="preserve">Address: </w:t>
      </w:r>
      <w:r w:rsidRPr="00CB3E32">
        <w:rPr>
          <w:rFonts w:ascii="Verdana" w:hAnsi="Verdana"/>
          <w:b/>
          <w:sz w:val="20"/>
          <w:szCs w:val="20"/>
        </w:rPr>
        <w:tab/>
      </w:r>
      <w:r w:rsidRPr="00CB3E32">
        <w:rPr>
          <w:rFonts w:ascii="Verdana" w:hAnsi="Verdana"/>
          <w:b/>
          <w:sz w:val="20"/>
          <w:szCs w:val="20"/>
        </w:rPr>
        <w:tab/>
      </w:r>
      <w:r w:rsidRPr="00CB3E32">
        <w:rPr>
          <w:rFonts w:ascii="Verdana" w:hAnsi="Verdana"/>
          <w:b/>
          <w:sz w:val="20"/>
          <w:szCs w:val="20"/>
        </w:rPr>
        <w:tab/>
      </w:r>
      <w:r w:rsidRPr="00CB3E32">
        <w:rPr>
          <w:rFonts w:ascii="Verdana" w:hAnsi="Verdana"/>
          <w:b/>
          <w:sz w:val="20"/>
          <w:szCs w:val="20"/>
        </w:rPr>
        <w:tab/>
        <w:t>Department of Anatomy</w:t>
      </w:r>
      <w:r w:rsidRPr="00CB3E32">
        <w:rPr>
          <w:rFonts w:ascii="Verdana" w:hAnsi="Verdana"/>
          <w:sz w:val="20"/>
          <w:szCs w:val="20"/>
        </w:rPr>
        <w:t>, 12, Kopernika St.</w:t>
      </w:r>
    </w:p>
    <w:p w14:paraId="18A30926" w14:textId="77777777" w:rsidR="00886DAB" w:rsidRPr="00CB3E32" w:rsidRDefault="00886DAB" w:rsidP="007A1DC8">
      <w:pPr>
        <w:spacing w:line="276" w:lineRule="auto"/>
        <w:rPr>
          <w:rFonts w:ascii="Verdana" w:hAnsi="Verdana"/>
          <w:b/>
          <w:sz w:val="20"/>
          <w:szCs w:val="20"/>
        </w:rPr>
      </w:pPr>
      <w:r w:rsidRPr="00CB3E32">
        <w:rPr>
          <w:rFonts w:ascii="Verdana" w:hAnsi="Verdana"/>
          <w:b/>
          <w:sz w:val="20"/>
          <w:szCs w:val="20"/>
        </w:rPr>
        <w:t>Year:</w:t>
      </w:r>
      <w:r w:rsidRPr="00CB3E32">
        <w:rPr>
          <w:rFonts w:ascii="Verdana" w:hAnsi="Verdana"/>
          <w:b/>
          <w:sz w:val="20"/>
          <w:szCs w:val="20"/>
        </w:rPr>
        <w:tab/>
      </w:r>
      <w:r w:rsidRPr="00CB3E32">
        <w:rPr>
          <w:rFonts w:ascii="Verdana" w:hAnsi="Verdana"/>
          <w:b/>
          <w:sz w:val="20"/>
          <w:szCs w:val="20"/>
        </w:rPr>
        <w:tab/>
      </w:r>
      <w:r w:rsidRPr="00CB3E32">
        <w:rPr>
          <w:rFonts w:ascii="Verdana" w:hAnsi="Verdana"/>
          <w:b/>
          <w:sz w:val="20"/>
          <w:szCs w:val="20"/>
        </w:rPr>
        <w:tab/>
      </w:r>
      <w:r w:rsidRPr="00CB3E32">
        <w:rPr>
          <w:rFonts w:ascii="Verdana" w:hAnsi="Verdana"/>
          <w:b/>
          <w:sz w:val="20"/>
          <w:szCs w:val="20"/>
        </w:rPr>
        <w:tab/>
      </w:r>
      <w:r w:rsidRPr="00CB3E32">
        <w:rPr>
          <w:rFonts w:ascii="Verdana" w:hAnsi="Verdana"/>
          <w:b/>
          <w:sz w:val="20"/>
          <w:szCs w:val="20"/>
        </w:rPr>
        <w:tab/>
      </w:r>
      <w:r w:rsidRPr="00CB3E32">
        <w:rPr>
          <w:rFonts w:ascii="Verdana" w:hAnsi="Verdana"/>
          <w:sz w:val="20"/>
          <w:szCs w:val="20"/>
        </w:rPr>
        <w:t>1–6</w:t>
      </w:r>
    </w:p>
    <w:p w14:paraId="41A2B572" w14:textId="77777777" w:rsidR="00886DAB" w:rsidRPr="00CB3E32" w:rsidRDefault="00886DAB" w:rsidP="007A1DC8">
      <w:pPr>
        <w:spacing w:line="276" w:lineRule="auto"/>
        <w:rPr>
          <w:rFonts w:ascii="Verdana" w:hAnsi="Verdana"/>
          <w:b/>
          <w:sz w:val="20"/>
          <w:szCs w:val="20"/>
        </w:rPr>
      </w:pPr>
      <w:r w:rsidRPr="00CB3E32">
        <w:rPr>
          <w:rFonts w:ascii="Verdana" w:hAnsi="Verdana"/>
          <w:b/>
          <w:sz w:val="20"/>
          <w:szCs w:val="20"/>
        </w:rPr>
        <w:t>Total number of hours:</w:t>
      </w:r>
      <w:r w:rsidRPr="00CB3E32">
        <w:rPr>
          <w:rFonts w:ascii="Verdana" w:hAnsi="Verdana"/>
          <w:b/>
          <w:sz w:val="20"/>
          <w:szCs w:val="20"/>
        </w:rPr>
        <w:tab/>
      </w:r>
      <w:r w:rsidRPr="00CB3E32">
        <w:rPr>
          <w:rFonts w:ascii="Verdana" w:hAnsi="Verdana"/>
          <w:b/>
          <w:sz w:val="20"/>
          <w:szCs w:val="20"/>
        </w:rPr>
        <w:tab/>
      </w:r>
    </w:p>
    <w:p w14:paraId="1A17AA90" w14:textId="72A66437" w:rsidR="00886DAB" w:rsidRPr="00CB3E32" w:rsidRDefault="00D704BE" w:rsidP="007A1DC8">
      <w:pPr>
        <w:spacing w:line="276" w:lineRule="auto"/>
        <w:rPr>
          <w:rFonts w:ascii="Verdana" w:hAnsi="Verdana"/>
          <w:sz w:val="20"/>
          <w:szCs w:val="20"/>
        </w:rPr>
      </w:pPr>
      <w:r w:rsidRPr="00CB3E32">
        <w:rPr>
          <w:rFonts w:ascii="Verdana" w:hAnsi="Verdana"/>
          <w:sz w:val="20"/>
          <w:szCs w:val="20"/>
        </w:rPr>
        <w:t xml:space="preserve">– </w:t>
      </w:r>
      <w:r w:rsidR="00886DAB" w:rsidRPr="00CB3E32">
        <w:rPr>
          <w:rFonts w:ascii="Verdana" w:hAnsi="Verdana"/>
          <w:sz w:val="20"/>
          <w:szCs w:val="20"/>
        </w:rPr>
        <w:t>lectures:</w:t>
      </w:r>
      <w:r w:rsidR="00886DAB" w:rsidRPr="00CB3E32">
        <w:rPr>
          <w:rFonts w:ascii="Verdana" w:hAnsi="Verdana"/>
          <w:sz w:val="20"/>
          <w:szCs w:val="20"/>
        </w:rPr>
        <w:tab/>
      </w:r>
      <w:r w:rsidR="00886DAB" w:rsidRPr="00CB3E32">
        <w:rPr>
          <w:rFonts w:ascii="Verdana" w:hAnsi="Verdana"/>
          <w:sz w:val="20"/>
          <w:szCs w:val="20"/>
        </w:rPr>
        <w:tab/>
      </w:r>
      <w:r w:rsidR="00886DAB" w:rsidRPr="00CB3E32">
        <w:rPr>
          <w:rFonts w:ascii="Verdana" w:hAnsi="Verdana"/>
          <w:sz w:val="20"/>
          <w:szCs w:val="20"/>
        </w:rPr>
        <w:tab/>
      </w:r>
      <w:r w:rsidR="00886DAB" w:rsidRPr="00CB3E32">
        <w:rPr>
          <w:rFonts w:ascii="Verdana" w:hAnsi="Verdana"/>
          <w:sz w:val="20"/>
          <w:szCs w:val="20"/>
        </w:rPr>
        <w:tab/>
      </w:r>
      <w:r w:rsidRPr="00CB3E32">
        <w:rPr>
          <w:rFonts w:ascii="Verdana" w:hAnsi="Verdana"/>
          <w:sz w:val="20"/>
          <w:szCs w:val="20"/>
        </w:rPr>
        <w:t>36</w:t>
      </w:r>
    </w:p>
    <w:p w14:paraId="18F7091E" w14:textId="01DB16AC" w:rsidR="00886DAB" w:rsidRPr="00CB3E32" w:rsidRDefault="00D704BE" w:rsidP="007A1DC8">
      <w:pPr>
        <w:spacing w:line="276" w:lineRule="auto"/>
        <w:rPr>
          <w:rFonts w:ascii="Verdana" w:hAnsi="Verdana"/>
          <w:sz w:val="20"/>
          <w:szCs w:val="20"/>
        </w:rPr>
      </w:pPr>
      <w:r w:rsidRPr="00CB3E32">
        <w:rPr>
          <w:rFonts w:ascii="Verdana" w:hAnsi="Verdana"/>
          <w:sz w:val="20"/>
          <w:szCs w:val="20"/>
        </w:rPr>
        <w:t xml:space="preserve">– </w:t>
      </w:r>
      <w:r w:rsidR="00886DAB" w:rsidRPr="00CB3E32">
        <w:rPr>
          <w:rFonts w:ascii="Verdana" w:hAnsi="Verdana"/>
          <w:sz w:val="20"/>
          <w:szCs w:val="20"/>
        </w:rPr>
        <w:t>labs/practicals:</w:t>
      </w:r>
      <w:r w:rsidR="00886DAB" w:rsidRPr="00CB3E32">
        <w:rPr>
          <w:rFonts w:ascii="Verdana" w:hAnsi="Verdana"/>
          <w:sz w:val="20"/>
          <w:szCs w:val="20"/>
        </w:rPr>
        <w:tab/>
      </w:r>
      <w:r w:rsidR="00886DAB" w:rsidRPr="00CB3E32">
        <w:rPr>
          <w:rFonts w:ascii="Verdana" w:hAnsi="Verdana"/>
          <w:sz w:val="20"/>
          <w:szCs w:val="20"/>
        </w:rPr>
        <w:tab/>
      </w:r>
      <w:r w:rsidR="00E121C0" w:rsidRPr="00CB3E32">
        <w:rPr>
          <w:rFonts w:ascii="Verdana" w:hAnsi="Verdana"/>
          <w:sz w:val="20"/>
          <w:szCs w:val="20"/>
        </w:rPr>
        <w:t xml:space="preserve"> </w:t>
      </w:r>
      <w:r w:rsidRPr="00CB3E32">
        <w:rPr>
          <w:rFonts w:ascii="Verdana" w:hAnsi="Verdana"/>
          <w:sz w:val="20"/>
          <w:szCs w:val="20"/>
        </w:rPr>
        <w:tab/>
        <w:t>152</w:t>
      </w:r>
    </w:p>
    <w:p w14:paraId="58257D38" w14:textId="77777777" w:rsidR="00886DAB" w:rsidRPr="00CB3E32" w:rsidRDefault="00886DAB" w:rsidP="007A1DC8">
      <w:pPr>
        <w:spacing w:line="276" w:lineRule="auto"/>
        <w:rPr>
          <w:rFonts w:ascii="Verdana" w:hAnsi="Verdana"/>
          <w:sz w:val="20"/>
          <w:szCs w:val="20"/>
        </w:rPr>
      </w:pPr>
      <w:r w:rsidRPr="00CB3E32">
        <w:rPr>
          <w:rFonts w:ascii="Verdana" w:hAnsi="Verdana"/>
          <w:b/>
          <w:sz w:val="20"/>
          <w:szCs w:val="20"/>
        </w:rPr>
        <w:t>Conduct/Dress Code:</w:t>
      </w:r>
      <w:r w:rsidRPr="00CB3E32">
        <w:rPr>
          <w:rFonts w:ascii="Verdana" w:hAnsi="Verdana"/>
          <w:b/>
          <w:sz w:val="20"/>
          <w:szCs w:val="20"/>
        </w:rPr>
        <w:tab/>
      </w:r>
      <w:r w:rsidRPr="00CB3E32">
        <w:rPr>
          <w:rFonts w:ascii="Verdana" w:hAnsi="Verdana"/>
          <w:sz w:val="20"/>
          <w:szCs w:val="20"/>
        </w:rPr>
        <w:t>white coat</w:t>
      </w:r>
    </w:p>
    <w:p w14:paraId="3141A576" w14:textId="34CBE687" w:rsidR="00886DAB" w:rsidRDefault="00886DAB" w:rsidP="007A1DC8">
      <w:pPr>
        <w:spacing w:line="276" w:lineRule="auto"/>
        <w:rPr>
          <w:rFonts w:ascii="Verdana" w:hAnsi="Verdana"/>
          <w:sz w:val="20"/>
          <w:szCs w:val="20"/>
        </w:rPr>
      </w:pPr>
    </w:p>
    <w:p w14:paraId="72B7F04F" w14:textId="78234A91" w:rsidR="008859F6" w:rsidRPr="00EE342C" w:rsidRDefault="008859F6" w:rsidP="007A1DC8">
      <w:pPr>
        <w:spacing w:line="276" w:lineRule="auto"/>
        <w:rPr>
          <w:rFonts w:ascii="Verdana" w:hAnsi="Verdana"/>
          <w:bCs/>
          <w:sz w:val="20"/>
          <w:szCs w:val="20"/>
        </w:rPr>
      </w:pPr>
      <w:r w:rsidRPr="008859F6">
        <w:rPr>
          <w:rFonts w:ascii="Verdana" w:hAnsi="Verdana"/>
          <w:bCs/>
          <w:sz w:val="20"/>
          <w:szCs w:val="20"/>
        </w:rPr>
        <w:t xml:space="preserve">In the first semester the labs will be held on Tuesdays and Thursdays 8.00-9.30 for </w:t>
      </w:r>
      <w:r w:rsidRPr="00EE342C">
        <w:rPr>
          <w:rFonts w:ascii="Verdana" w:hAnsi="Verdana"/>
          <w:bCs/>
          <w:sz w:val="20"/>
          <w:szCs w:val="20"/>
        </w:rPr>
        <w:t>groups 5–8 and 9.45–11.15 for groups 1-4:</w:t>
      </w:r>
    </w:p>
    <w:p w14:paraId="158B06E8" w14:textId="77777777" w:rsidR="008859F6" w:rsidRPr="00EE342C" w:rsidRDefault="008859F6" w:rsidP="007A1DC8">
      <w:pPr>
        <w:spacing w:line="276" w:lineRule="auto"/>
        <w:rPr>
          <w:rFonts w:ascii="Verdana" w:hAnsi="Verdana"/>
          <w:bCs/>
          <w:sz w:val="20"/>
          <w:szCs w:val="20"/>
        </w:rPr>
      </w:pPr>
      <w:r w:rsidRPr="00EE342C">
        <w:rPr>
          <w:rFonts w:ascii="Verdana" w:hAnsi="Verdana"/>
          <w:bCs/>
          <w:sz w:val="20"/>
          <w:szCs w:val="20"/>
        </w:rPr>
        <w:t xml:space="preserve">– groups 1 and 5 – prosectorium 1 </w:t>
      </w:r>
    </w:p>
    <w:p w14:paraId="11949DAB" w14:textId="77777777" w:rsidR="008859F6" w:rsidRPr="00EE342C" w:rsidRDefault="008859F6" w:rsidP="007A1DC8">
      <w:pPr>
        <w:spacing w:line="276" w:lineRule="auto"/>
        <w:rPr>
          <w:rFonts w:ascii="Verdana" w:hAnsi="Verdana"/>
          <w:bCs/>
          <w:sz w:val="20"/>
          <w:szCs w:val="20"/>
        </w:rPr>
      </w:pPr>
      <w:r w:rsidRPr="00EE342C">
        <w:rPr>
          <w:rFonts w:ascii="Verdana" w:hAnsi="Verdana"/>
          <w:bCs/>
          <w:sz w:val="20"/>
          <w:szCs w:val="20"/>
        </w:rPr>
        <w:t xml:space="preserve">– groups 2 and 6 – prosectorium 3 </w:t>
      </w:r>
    </w:p>
    <w:p w14:paraId="0D71631E" w14:textId="77777777" w:rsidR="008859F6" w:rsidRPr="00EE342C" w:rsidRDefault="008859F6" w:rsidP="007A1DC8">
      <w:pPr>
        <w:spacing w:line="276" w:lineRule="auto"/>
        <w:rPr>
          <w:rFonts w:ascii="Verdana" w:hAnsi="Verdana"/>
          <w:bCs/>
          <w:sz w:val="20"/>
          <w:szCs w:val="20"/>
        </w:rPr>
      </w:pPr>
      <w:r w:rsidRPr="00EE342C">
        <w:rPr>
          <w:rFonts w:ascii="Verdana" w:hAnsi="Verdana"/>
          <w:bCs/>
          <w:sz w:val="20"/>
          <w:szCs w:val="20"/>
        </w:rPr>
        <w:t xml:space="preserve">– groups 3 and 7 – prosectorium 6 </w:t>
      </w:r>
    </w:p>
    <w:p w14:paraId="51F44000" w14:textId="77777777" w:rsidR="008859F6" w:rsidRPr="00EE342C" w:rsidRDefault="008859F6" w:rsidP="007A1DC8">
      <w:pPr>
        <w:spacing w:line="276" w:lineRule="auto"/>
        <w:rPr>
          <w:rFonts w:ascii="Verdana" w:hAnsi="Verdana"/>
          <w:bCs/>
          <w:sz w:val="20"/>
          <w:szCs w:val="20"/>
        </w:rPr>
      </w:pPr>
      <w:r w:rsidRPr="00EE342C">
        <w:rPr>
          <w:rFonts w:ascii="Verdana" w:hAnsi="Verdana"/>
          <w:bCs/>
          <w:sz w:val="20"/>
          <w:szCs w:val="20"/>
        </w:rPr>
        <w:t xml:space="preserve">– groups 4 and 8 – prosectorium 8 </w:t>
      </w:r>
    </w:p>
    <w:p w14:paraId="2248327E" w14:textId="77777777" w:rsidR="008859F6" w:rsidRPr="008859F6" w:rsidRDefault="008859F6" w:rsidP="007A1DC8">
      <w:pPr>
        <w:spacing w:line="276" w:lineRule="auto"/>
        <w:rPr>
          <w:rFonts w:ascii="Verdana" w:hAnsi="Verdana"/>
          <w:bCs/>
          <w:sz w:val="20"/>
          <w:szCs w:val="20"/>
        </w:rPr>
      </w:pPr>
      <w:r w:rsidRPr="00EE342C">
        <w:rPr>
          <w:rFonts w:ascii="Verdana" w:hAnsi="Verdana"/>
          <w:bCs/>
          <w:sz w:val="20"/>
          <w:szCs w:val="20"/>
        </w:rPr>
        <w:t>The lectures will be online on Fridays 7.45–9.15.</w:t>
      </w:r>
    </w:p>
    <w:p w14:paraId="0D578C8F" w14:textId="77777777" w:rsidR="008859F6" w:rsidRPr="00CB3E32" w:rsidRDefault="008859F6" w:rsidP="007A1DC8">
      <w:pPr>
        <w:spacing w:line="276" w:lineRule="auto"/>
        <w:rPr>
          <w:rFonts w:ascii="Verdana" w:hAnsi="Verdana"/>
          <w:sz w:val="20"/>
          <w:szCs w:val="20"/>
        </w:rPr>
      </w:pPr>
    </w:p>
    <w:p w14:paraId="3E756AB9" w14:textId="77777777" w:rsidR="00886DAB" w:rsidRPr="00CB3E32" w:rsidRDefault="00886DAB" w:rsidP="007A1DC8">
      <w:pPr>
        <w:spacing w:line="276" w:lineRule="auto"/>
        <w:rPr>
          <w:rFonts w:ascii="Verdana" w:hAnsi="Verdana"/>
          <w:b/>
          <w:sz w:val="20"/>
          <w:szCs w:val="20"/>
        </w:rPr>
      </w:pPr>
      <w:r w:rsidRPr="00CB3E32">
        <w:rPr>
          <w:rFonts w:ascii="Verdana" w:hAnsi="Verdana"/>
          <w:b/>
          <w:sz w:val="20"/>
          <w:szCs w:val="20"/>
        </w:rPr>
        <w:t>Student’s Evaluation:</w:t>
      </w:r>
    </w:p>
    <w:p w14:paraId="398C004B" w14:textId="77777777" w:rsidR="00886DAB" w:rsidRPr="00CB3E32" w:rsidRDefault="00886DAB" w:rsidP="007A1DC8">
      <w:pPr>
        <w:spacing w:line="276" w:lineRule="auto"/>
        <w:ind w:left="2832" w:hanging="2832"/>
        <w:rPr>
          <w:rFonts w:ascii="Verdana" w:hAnsi="Verdana"/>
          <w:sz w:val="20"/>
          <w:szCs w:val="20"/>
        </w:rPr>
      </w:pPr>
      <w:r w:rsidRPr="00CB3E32">
        <w:rPr>
          <w:rFonts w:ascii="Verdana" w:hAnsi="Verdana"/>
          <w:b/>
          <w:sz w:val="20"/>
          <w:szCs w:val="20"/>
        </w:rPr>
        <w:t>1. Credit requirements</w:t>
      </w:r>
      <w:r w:rsidRPr="00CB3E32">
        <w:rPr>
          <w:rFonts w:ascii="Verdana" w:hAnsi="Verdana"/>
          <w:sz w:val="20"/>
          <w:szCs w:val="20"/>
        </w:rPr>
        <w:t xml:space="preserve"> </w:t>
      </w:r>
    </w:p>
    <w:p w14:paraId="4AF402DB" w14:textId="77777777" w:rsidR="00886DAB" w:rsidRPr="00CB3E32" w:rsidRDefault="00886DAB" w:rsidP="007A1DC8">
      <w:pPr>
        <w:spacing w:line="276" w:lineRule="auto"/>
        <w:ind w:left="2832" w:hanging="2832"/>
        <w:rPr>
          <w:rFonts w:ascii="Verdana" w:hAnsi="Verdana"/>
          <w:sz w:val="20"/>
          <w:szCs w:val="20"/>
        </w:rPr>
      </w:pPr>
      <w:r w:rsidRPr="00CB3E32">
        <w:rPr>
          <w:rFonts w:ascii="Verdana" w:hAnsi="Verdana"/>
          <w:sz w:val="20"/>
          <w:szCs w:val="20"/>
        </w:rPr>
        <w:t>The whole material of the course has been divided into 5 parts including:</w:t>
      </w:r>
    </w:p>
    <w:p w14:paraId="0E1E5B96" w14:textId="6AAF2A3A" w:rsidR="00886DAB" w:rsidRPr="00CB3E32" w:rsidRDefault="00886DAB" w:rsidP="007A1DC8">
      <w:pPr>
        <w:tabs>
          <w:tab w:val="num" w:pos="360"/>
        </w:tabs>
        <w:spacing w:line="276" w:lineRule="auto"/>
        <w:ind w:left="360" w:hanging="360"/>
        <w:rPr>
          <w:rFonts w:ascii="Verdana" w:hAnsi="Verdana"/>
          <w:sz w:val="20"/>
          <w:szCs w:val="20"/>
        </w:rPr>
      </w:pPr>
      <w:r w:rsidRPr="00CB3E32">
        <w:rPr>
          <w:rFonts w:ascii="Verdana" w:hAnsi="Verdana"/>
          <w:sz w:val="20"/>
          <w:szCs w:val="20"/>
        </w:rPr>
        <w:t>1) general anatomy (incl. osteology and arthrology, skull</w:t>
      </w:r>
      <w:r w:rsidR="00D04731" w:rsidRPr="00CB3E32">
        <w:rPr>
          <w:rFonts w:ascii="Verdana" w:hAnsi="Verdana"/>
          <w:sz w:val="20"/>
          <w:szCs w:val="20"/>
        </w:rPr>
        <w:t>)</w:t>
      </w:r>
      <w:r w:rsidRPr="00CB3E32">
        <w:rPr>
          <w:rFonts w:ascii="Verdana" w:hAnsi="Verdana"/>
          <w:sz w:val="20"/>
          <w:szCs w:val="20"/>
        </w:rPr>
        <w:t>, general embr</w:t>
      </w:r>
      <w:r w:rsidR="00CC3412">
        <w:rPr>
          <w:rFonts w:ascii="Verdana" w:hAnsi="Verdana"/>
          <w:sz w:val="20"/>
          <w:szCs w:val="20"/>
        </w:rPr>
        <w:t>y</w:t>
      </w:r>
      <w:r w:rsidRPr="00CB3E32">
        <w:rPr>
          <w:rFonts w:ascii="Verdana" w:hAnsi="Verdana"/>
          <w:sz w:val="20"/>
          <w:szCs w:val="20"/>
        </w:rPr>
        <w:t>ology</w:t>
      </w:r>
    </w:p>
    <w:p w14:paraId="3DAC3CAB" w14:textId="45C59B24" w:rsidR="00886DAB" w:rsidRPr="00CB3E32" w:rsidRDefault="00886DAB" w:rsidP="007A1DC8">
      <w:pPr>
        <w:tabs>
          <w:tab w:val="num" w:pos="360"/>
        </w:tabs>
        <w:spacing w:line="276" w:lineRule="auto"/>
        <w:ind w:left="360" w:hanging="360"/>
        <w:rPr>
          <w:rFonts w:ascii="Verdana" w:hAnsi="Verdana"/>
          <w:sz w:val="20"/>
          <w:szCs w:val="20"/>
        </w:rPr>
      </w:pPr>
      <w:r w:rsidRPr="00CB3E32">
        <w:rPr>
          <w:rFonts w:ascii="Verdana" w:hAnsi="Verdana"/>
          <w:sz w:val="20"/>
          <w:szCs w:val="20"/>
        </w:rPr>
        <w:t xml:space="preserve">2) </w:t>
      </w:r>
      <w:r w:rsidR="00D704BE" w:rsidRPr="00CB3E32">
        <w:rPr>
          <w:rFonts w:ascii="Verdana" w:hAnsi="Verdana"/>
          <w:sz w:val="20"/>
          <w:szCs w:val="20"/>
        </w:rPr>
        <w:t>thorax, upper limb</w:t>
      </w:r>
    </w:p>
    <w:p w14:paraId="13A04849" w14:textId="394C67B7" w:rsidR="00886DAB" w:rsidRPr="00CB3E32" w:rsidRDefault="00886DAB" w:rsidP="007A1DC8">
      <w:pPr>
        <w:tabs>
          <w:tab w:val="num" w:pos="360"/>
        </w:tabs>
        <w:spacing w:line="276" w:lineRule="auto"/>
        <w:ind w:left="360" w:hanging="360"/>
        <w:rPr>
          <w:rFonts w:ascii="Verdana" w:hAnsi="Verdana"/>
          <w:sz w:val="20"/>
          <w:szCs w:val="20"/>
        </w:rPr>
      </w:pPr>
      <w:r w:rsidRPr="00CB3E32">
        <w:rPr>
          <w:rFonts w:ascii="Verdana" w:hAnsi="Verdana"/>
          <w:sz w:val="20"/>
          <w:szCs w:val="20"/>
        </w:rPr>
        <w:t xml:space="preserve">3) </w:t>
      </w:r>
      <w:r w:rsidR="00D704BE" w:rsidRPr="00CB3E32">
        <w:rPr>
          <w:rFonts w:ascii="Verdana" w:hAnsi="Verdana"/>
          <w:sz w:val="20"/>
          <w:szCs w:val="20"/>
        </w:rPr>
        <w:t xml:space="preserve">abdomen and pelvis, lower limb </w:t>
      </w:r>
    </w:p>
    <w:p w14:paraId="0701DC09" w14:textId="1E8A96BD" w:rsidR="00886DAB" w:rsidRPr="00CB3E32" w:rsidRDefault="00886DAB" w:rsidP="007A1DC8">
      <w:pPr>
        <w:tabs>
          <w:tab w:val="num" w:pos="360"/>
        </w:tabs>
        <w:spacing w:line="276" w:lineRule="auto"/>
        <w:ind w:left="360" w:hanging="360"/>
        <w:rPr>
          <w:rFonts w:ascii="Verdana" w:hAnsi="Verdana"/>
          <w:sz w:val="20"/>
          <w:szCs w:val="20"/>
        </w:rPr>
      </w:pPr>
      <w:r w:rsidRPr="00CB3E32">
        <w:rPr>
          <w:rFonts w:ascii="Verdana" w:hAnsi="Verdana"/>
          <w:sz w:val="20"/>
          <w:szCs w:val="20"/>
        </w:rPr>
        <w:t xml:space="preserve">4) </w:t>
      </w:r>
      <w:r w:rsidR="00D704BE" w:rsidRPr="00CB3E32">
        <w:rPr>
          <w:rFonts w:ascii="Verdana" w:hAnsi="Verdana"/>
          <w:sz w:val="20"/>
          <w:szCs w:val="20"/>
        </w:rPr>
        <w:t>head and neck</w:t>
      </w:r>
    </w:p>
    <w:p w14:paraId="6D62EBA1" w14:textId="3FC819DB" w:rsidR="00886DAB" w:rsidRPr="00CB3E32" w:rsidRDefault="00886DAB" w:rsidP="007A1DC8">
      <w:pPr>
        <w:tabs>
          <w:tab w:val="num" w:pos="360"/>
        </w:tabs>
        <w:spacing w:line="276" w:lineRule="auto"/>
        <w:ind w:left="360" w:hanging="360"/>
        <w:rPr>
          <w:rFonts w:ascii="Verdana" w:hAnsi="Verdana"/>
          <w:sz w:val="20"/>
          <w:szCs w:val="20"/>
        </w:rPr>
      </w:pPr>
      <w:r w:rsidRPr="00CB3E32">
        <w:rPr>
          <w:rFonts w:ascii="Verdana" w:hAnsi="Verdana"/>
          <w:sz w:val="20"/>
          <w:szCs w:val="20"/>
        </w:rPr>
        <w:t>5)</w:t>
      </w:r>
      <w:r w:rsidR="00D704BE" w:rsidRPr="00CB3E32">
        <w:rPr>
          <w:rFonts w:ascii="Verdana" w:hAnsi="Verdana"/>
          <w:sz w:val="20"/>
          <w:szCs w:val="20"/>
        </w:rPr>
        <w:t xml:space="preserve"> central nervous system.</w:t>
      </w:r>
    </w:p>
    <w:p w14:paraId="06F67FB2" w14:textId="77777777" w:rsidR="00886DAB" w:rsidRPr="00CB3E32" w:rsidRDefault="00886DAB" w:rsidP="007A1DC8">
      <w:pPr>
        <w:spacing w:line="276" w:lineRule="auto"/>
        <w:rPr>
          <w:rFonts w:ascii="Verdana" w:hAnsi="Verdana"/>
          <w:sz w:val="20"/>
          <w:szCs w:val="20"/>
        </w:rPr>
      </w:pPr>
      <w:r w:rsidRPr="00CB3E32">
        <w:rPr>
          <w:rFonts w:ascii="Verdana" w:hAnsi="Verdana"/>
          <w:sz w:val="20"/>
          <w:szCs w:val="20"/>
        </w:rPr>
        <w:t>CAUTION: During the course of anatomy, the student is supposed to have the knowledge acquired from all previous practical and theoretical classes.</w:t>
      </w:r>
    </w:p>
    <w:p w14:paraId="398D7B0C" w14:textId="77777777" w:rsidR="00886DAB" w:rsidRPr="00CB3E32" w:rsidRDefault="00886DAB" w:rsidP="007A1DC8">
      <w:pPr>
        <w:spacing w:line="276" w:lineRule="auto"/>
        <w:rPr>
          <w:rFonts w:ascii="Verdana" w:hAnsi="Verdana"/>
          <w:sz w:val="20"/>
          <w:szCs w:val="20"/>
        </w:rPr>
      </w:pPr>
      <w:r w:rsidRPr="00CB3E32">
        <w:rPr>
          <w:rFonts w:ascii="Verdana" w:hAnsi="Verdana"/>
          <w:sz w:val="20"/>
          <w:szCs w:val="20"/>
        </w:rPr>
        <w:t>Much of the course work is carried out in the dissection rooms. Student will need to provide and bring a clean white lab coat to the dissection room, with name on the front where it can be read by staff, and wear it always in the dissection room. Unauthorized persons are not allowed to enter the dissection rooms.</w:t>
      </w:r>
      <w:r w:rsidRPr="00CB3E32">
        <w:rPr>
          <w:rFonts w:ascii="Verdana" w:hAnsi="Verdana"/>
          <w:sz w:val="20"/>
          <w:szCs w:val="20"/>
        </w:rPr>
        <w:tab/>
      </w:r>
    </w:p>
    <w:p w14:paraId="05E96BF4" w14:textId="324B9B45" w:rsidR="00886DAB" w:rsidRPr="00CB3E32" w:rsidRDefault="00886DAB" w:rsidP="007A1DC8">
      <w:pPr>
        <w:spacing w:line="276" w:lineRule="auto"/>
        <w:ind w:firstLine="60"/>
        <w:rPr>
          <w:rFonts w:ascii="Verdana" w:hAnsi="Verdana"/>
          <w:sz w:val="20"/>
          <w:szCs w:val="20"/>
        </w:rPr>
      </w:pPr>
      <w:r w:rsidRPr="00CB3E32">
        <w:rPr>
          <w:rFonts w:ascii="Verdana" w:hAnsi="Verdana"/>
          <w:b/>
          <w:sz w:val="20"/>
          <w:szCs w:val="20"/>
        </w:rPr>
        <w:t>The mid-semestral exams</w:t>
      </w:r>
      <w:r w:rsidRPr="00CB3E32">
        <w:rPr>
          <w:rFonts w:ascii="Verdana" w:hAnsi="Verdana"/>
          <w:sz w:val="20"/>
          <w:szCs w:val="20"/>
        </w:rPr>
        <w:t xml:space="preserve"> consist of two parts: </w:t>
      </w:r>
    </w:p>
    <w:p w14:paraId="66DF1567" w14:textId="77777777" w:rsidR="00886DAB" w:rsidRPr="00CB3E32" w:rsidRDefault="00886DAB" w:rsidP="007A1DC8">
      <w:pPr>
        <w:spacing w:line="276" w:lineRule="auto"/>
        <w:ind w:firstLine="3"/>
        <w:rPr>
          <w:rFonts w:ascii="Verdana" w:hAnsi="Verdana"/>
          <w:sz w:val="20"/>
          <w:szCs w:val="20"/>
        </w:rPr>
      </w:pPr>
      <w:r w:rsidRPr="00CB3E32">
        <w:rPr>
          <w:rFonts w:ascii="Verdana" w:hAnsi="Verdana"/>
          <w:sz w:val="20"/>
          <w:szCs w:val="20"/>
        </w:rPr>
        <w:t xml:space="preserve">a) </w:t>
      </w:r>
      <w:r w:rsidRPr="00CB3E32">
        <w:rPr>
          <w:rFonts w:ascii="Verdana" w:hAnsi="Verdana"/>
          <w:sz w:val="20"/>
          <w:szCs w:val="20"/>
          <w:u w:val="single"/>
        </w:rPr>
        <w:t>laboratory</w:t>
      </w:r>
      <w:r w:rsidRPr="00CB3E32">
        <w:rPr>
          <w:rFonts w:ascii="Verdana" w:hAnsi="Verdana"/>
          <w:sz w:val="20"/>
          <w:szCs w:val="20"/>
        </w:rPr>
        <w:t xml:space="preserve"> (identification of parts of organs) – 20 questions (for each correct answer one can receive maximally 1 point), there is 30 seconds per each specimen for its recognition.</w:t>
      </w:r>
    </w:p>
    <w:p w14:paraId="1744FF3D" w14:textId="77777777" w:rsidR="00886DAB" w:rsidRPr="00CB3E32" w:rsidRDefault="00886DAB" w:rsidP="007A1DC8">
      <w:pPr>
        <w:spacing w:line="276" w:lineRule="auto"/>
        <w:rPr>
          <w:rFonts w:ascii="Verdana" w:hAnsi="Verdana"/>
          <w:sz w:val="20"/>
          <w:szCs w:val="20"/>
        </w:rPr>
      </w:pPr>
      <w:r w:rsidRPr="00CB3E32">
        <w:rPr>
          <w:rFonts w:ascii="Verdana" w:hAnsi="Verdana"/>
          <w:sz w:val="20"/>
          <w:szCs w:val="20"/>
        </w:rPr>
        <w:t>Passing the laboratory part is NOT a prerequisite for participation in the second part of the mid-semestral test.</w:t>
      </w:r>
    </w:p>
    <w:p w14:paraId="4D009370" w14:textId="3F468918" w:rsidR="00886DAB" w:rsidRPr="00CB3E32" w:rsidRDefault="00886DAB" w:rsidP="007A1DC8">
      <w:pPr>
        <w:spacing w:line="276" w:lineRule="auto"/>
        <w:rPr>
          <w:rFonts w:ascii="Verdana" w:hAnsi="Verdana"/>
          <w:sz w:val="20"/>
          <w:szCs w:val="20"/>
        </w:rPr>
      </w:pPr>
      <w:r w:rsidRPr="00CB3E32">
        <w:rPr>
          <w:rFonts w:ascii="Verdana" w:hAnsi="Verdana"/>
          <w:sz w:val="20"/>
          <w:szCs w:val="20"/>
        </w:rPr>
        <w:t xml:space="preserve">b) </w:t>
      </w:r>
      <w:r w:rsidRPr="00CB3E32">
        <w:rPr>
          <w:rFonts w:ascii="Verdana" w:hAnsi="Verdana"/>
          <w:sz w:val="20"/>
          <w:szCs w:val="20"/>
          <w:u w:val="single"/>
        </w:rPr>
        <w:t>theoretical</w:t>
      </w:r>
      <w:r w:rsidRPr="00CB3E32">
        <w:rPr>
          <w:rFonts w:ascii="Verdana" w:hAnsi="Verdana"/>
          <w:sz w:val="20"/>
          <w:szCs w:val="20"/>
        </w:rPr>
        <w:t xml:space="preserve"> (multiple choice test, matching, etc.) – 40 questions. For each correct answer </w:t>
      </w:r>
      <w:r w:rsidR="00D704BE" w:rsidRPr="00CB3E32">
        <w:rPr>
          <w:rFonts w:ascii="Verdana" w:hAnsi="Verdana"/>
          <w:sz w:val="20"/>
          <w:szCs w:val="20"/>
        </w:rPr>
        <w:t>a student</w:t>
      </w:r>
      <w:r w:rsidRPr="00CB3E32">
        <w:rPr>
          <w:rFonts w:ascii="Verdana" w:hAnsi="Verdana"/>
          <w:sz w:val="20"/>
          <w:szCs w:val="20"/>
        </w:rPr>
        <w:t xml:space="preserve"> receive</w:t>
      </w:r>
      <w:r w:rsidR="00D704BE" w:rsidRPr="00CB3E32">
        <w:rPr>
          <w:rFonts w:ascii="Verdana" w:hAnsi="Verdana"/>
          <w:sz w:val="20"/>
          <w:szCs w:val="20"/>
        </w:rPr>
        <w:t>s</w:t>
      </w:r>
      <w:r w:rsidRPr="00CB3E32">
        <w:rPr>
          <w:rFonts w:ascii="Verdana" w:hAnsi="Verdana"/>
          <w:sz w:val="20"/>
          <w:szCs w:val="20"/>
        </w:rPr>
        <w:t xml:space="preserve"> 1 point. The test includes embriology questions.</w:t>
      </w:r>
    </w:p>
    <w:p w14:paraId="2A250615" w14:textId="77777777" w:rsidR="00886DAB" w:rsidRPr="00CB3E32" w:rsidRDefault="00886DAB" w:rsidP="007A1DC8">
      <w:pPr>
        <w:spacing w:line="276" w:lineRule="auto"/>
        <w:rPr>
          <w:rFonts w:ascii="Verdana" w:hAnsi="Verdana"/>
          <w:sz w:val="20"/>
          <w:szCs w:val="20"/>
        </w:rPr>
      </w:pPr>
      <w:r w:rsidRPr="00CB3E32">
        <w:rPr>
          <w:rFonts w:ascii="Verdana" w:hAnsi="Verdana"/>
          <w:sz w:val="20"/>
          <w:szCs w:val="20"/>
        </w:rPr>
        <w:t xml:space="preserve">The list of specimens placed in the end of syllabus is a </w:t>
      </w:r>
      <w:r w:rsidRPr="00CB3E32">
        <w:rPr>
          <w:rFonts w:ascii="Verdana" w:hAnsi="Verdana"/>
          <w:bCs/>
          <w:sz w:val="20"/>
          <w:szCs w:val="20"/>
        </w:rPr>
        <w:t>supplementary</w:t>
      </w:r>
      <w:r w:rsidRPr="00CB3E32">
        <w:rPr>
          <w:rFonts w:ascii="Verdana" w:hAnsi="Verdana"/>
          <w:sz w:val="20"/>
          <w:szCs w:val="20"/>
        </w:rPr>
        <w:t xml:space="preserve"> list only (it is only a help for the Students), so both during the mid-semestral and final practical exams specimens out of the list can be used.</w:t>
      </w:r>
    </w:p>
    <w:p w14:paraId="696717A9" w14:textId="77777777" w:rsidR="00886DAB" w:rsidRPr="00CB3E32" w:rsidRDefault="00886DAB" w:rsidP="007A1DC8">
      <w:pPr>
        <w:spacing w:line="276" w:lineRule="auto"/>
        <w:rPr>
          <w:rFonts w:ascii="Verdana" w:hAnsi="Verdana"/>
          <w:sz w:val="20"/>
          <w:szCs w:val="20"/>
        </w:rPr>
      </w:pPr>
      <w:r w:rsidRPr="00CB3E32">
        <w:rPr>
          <w:rFonts w:ascii="Verdana" w:hAnsi="Verdana"/>
          <w:sz w:val="20"/>
          <w:szCs w:val="20"/>
        </w:rPr>
        <w:t>It is not possible to postpone a mid-semestral test.</w:t>
      </w:r>
    </w:p>
    <w:p w14:paraId="3303ABE7" w14:textId="77777777" w:rsidR="00886DAB" w:rsidRPr="00CB3E32" w:rsidRDefault="00886DAB" w:rsidP="007A1DC8">
      <w:pPr>
        <w:spacing w:line="276" w:lineRule="auto"/>
        <w:ind w:hanging="15"/>
        <w:rPr>
          <w:rFonts w:ascii="Verdana" w:hAnsi="Verdana"/>
          <w:b/>
          <w:sz w:val="20"/>
          <w:szCs w:val="20"/>
        </w:rPr>
      </w:pPr>
      <w:r w:rsidRPr="00CB3E32">
        <w:rPr>
          <w:rFonts w:ascii="Verdana" w:hAnsi="Verdana"/>
          <w:b/>
          <w:sz w:val="20"/>
          <w:szCs w:val="20"/>
        </w:rPr>
        <w:t>Only students who received ≥150 points (≥50%) of all mid-semestral tests get the credit and are allowed to take the final exam.</w:t>
      </w:r>
    </w:p>
    <w:p w14:paraId="2EE679E9" w14:textId="77777777" w:rsidR="00886DAB" w:rsidRPr="00CB3E32" w:rsidRDefault="00886DAB" w:rsidP="007A1DC8">
      <w:pPr>
        <w:spacing w:line="276" w:lineRule="auto"/>
        <w:ind w:hanging="15"/>
        <w:rPr>
          <w:rFonts w:ascii="Verdana" w:hAnsi="Verdana"/>
          <w:b/>
          <w:sz w:val="20"/>
          <w:szCs w:val="20"/>
        </w:rPr>
      </w:pPr>
      <w:r w:rsidRPr="00CB3E32">
        <w:rPr>
          <w:rFonts w:ascii="Verdana" w:hAnsi="Verdana"/>
          <w:b/>
          <w:sz w:val="20"/>
          <w:szCs w:val="20"/>
        </w:rPr>
        <w:t>Student who received less than 150 points to be allowed to take the final exam will have to pass a credit test (&gt;50%).</w:t>
      </w:r>
    </w:p>
    <w:p w14:paraId="5306E54A" w14:textId="77777777" w:rsidR="00886DAB" w:rsidRPr="00CB3E32" w:rsidRDefault="00886DAB" w:rsidP="007A1DC8">
      <w:pPr>
        <w:spacing w:line="276" w:lineRule="auto"/>
        <w:rPr>
          <w:rFonts w:ascii="Verdana" w:hAnsi="Verdana"/>
          <w:sz w:val="20"/>
          <w:szCs w:val="20"/>
        </w:rPr>
      </w:pPr>
      <w:r w:rsidRPr="00CB3E32">
        <w:rPr>
          <w:rFonts w:ascii="Verdana" w:hAnsi="Verdana"/>
          <w:b/>
          <w:sz w:val="20"/>
          <w:szCs w:val="20"/>
        </w:rPr>
        <w:t>2. Attendance requirements</w:t>
      </w:r>
      <w:r w:rsidRPr="00CB3E32">
        <w:rPr>
          <w:rFonts w:ascii="Verdana" w:hAnsi="Verdana"/>
          <w:sz w:val="20"/>
          <w:szCs w:val="20"/>
        </w:rPr>
        <w:t xml:space="preserve"> </w:t>
      </w:r>
    </w:p>
    <w:p w14:paraId="22998C05" w14:textId="76B7C581" w:rsidR="00886DAB" w:rsidRPr="00CB3E32" w:rsidRDefault="00886DAB" w:rsidP="007A1DC8">
      <w:pPr>
        <w:spacing w:line="276" w:lineRule="auto"/>
        <w:rPr>
          <w:rFonts w:ascii="Verdana" w:hAnsi="Verdana"/>
          <w:b/>
          <w:sz w:val="20"/>
          <w:szCs w:val="20"/>
        </w:rPr>
      </w:pPr>
      <w:r w:rsidRPr="00CB3E32">
        <w:rPr>
          <w:rFonts w:ascii="Verdana" w:hAnsi="Verdana"/>
          <w:sz w:val="20"/>
          <w:szCs w:val="20"/>
        </w:rPr>
        <w:lastRenderedPageBreak/>
        <w:t xml:space="preserve">Participation in classes and lectures is </w:t>
      </w:r>
      <w:r w:rsidRPr="00CB3E32">
        <w:rPr>
          <w:rFonts w:ascii="Verdana" w:hAnsi="Verdana"/>
          <w:sz w:val="20"/>
          <w:szCs w:val="20"/>
          <w:u w:val="single"/>
        </w:rPr>
        <w:t>obligatory</w:t>
      </w:r>
      <w:r w:rsidRPr="00CB3E32">
        <w:rPr>
          <w:rFonts w:ascii="Verdana" w:hAnsi="Verdana"/>
          <w:sz w:val="20"/>
          <w:szCs w:val="20"/>
        </w:rPr>
        <w:t xml:space="preserve">. </w:t>
      </w:r>
      <w:r w:rsidR="00FE566F" w:rsidRPr="00CB3E32">
        <w:rPr>
          <w:rFonts w:ascii="Verdana" w:hAnsi="Verdana"/>
          <w:sz w:val="20"/>
          <w:szCs w:val="20"/>
        </w:rPr>
        <w:t>Maximum 6 absences per 2 semesters are allowed, but each missed lab has to be passed. If not a Student will loose 5 points.</w:t>
      </w:r>
      <w:r w:rsidR="00FE566F" w:rsidRPr="00CB3E32">
        <w:rPr>
          <w:rFonts w:ascii="Verdana" w:hAnsi="Verdana"/>
          <w:b/>
          <w:bCs/>
          <w:sz w:val="20"/>
          <w:szCs w:val="20"/>
        </w:rPr>
        <w:t xml:space="preserve"> A</w:t>
      </w:r>
      <w:r w:rsidR="00FE566F" w:rsidRPr="00CB3E32">
        <w:rPr>
          <w:rFonts w:ascii="Verdana" w:hAnsi="Verdana"/>
          <w:sz w:val="20"/>
          <w:szCs w:val="20"/>
        </w:rPr>
        <w:t xml:space="preserve"> </w:t>
      </w:r>
      <w:r w:rsidRPr="00CB3E32">
        <w:rPr>
          <w:rFonts w:ascii="Verdana" w:hAnsi="Verdana"/>
          <w:b/>
          <w:sz w:val="20"/>
          <w:szCs w:val="20"/>
        </w:rPr>
        <w:t xml:space="preserve">student who exceeds the allowed number of six absences fails to get the credit and </w:t>
      </w:r>
      <w:r w:rsidR="00FE566F" w:rsidRPr="00CB3E32">
        <w:rPr>
          <w:rFonts w:ascii="Verdana" w:hAnsi="Verdana"/>
          <w:b/>
          <w:sz w:val="20"/>
          <w:szCs w:val="20"/>
        </w:rPr>
        <w:t>has to</w:t>
      </w:r>
      <w:r w:rsidRPr="00CB3E32">
        <w:rPr>
          <w:rFonts w:ascii="Verdana" w:hAnsi="Verdana"/>
          <w:b/>
          <w:sz w:val="20"/>
          <w:szCs w:val="20"/>
        </w:rPr>
        <w:t xml:space="preserve"> repeat the course in the following year.</w:t>
      </w:r>
    </w:p>
    <w:p w14:paraId="6B6A65B9" w14:textId="77777777" w:rsidR="00886DAB" w:rsidRPr="00CB3E32" w:rsidRDefault="00886DAB" w:rsidP="007A1DC8">
      <w:pPr>
        <w:spacing w:line="276" w:lineRule="auto"/>
        <w:ind w:left="708" w:hanging="720"/>
        <w:rPr>
          <w:rFonts w:ascii="Verdana" w:hAnsi="Verdana"/>
          <w:sz w:val="20"/>
          <w:szCs w:val="20"/>
        </w:rPr>
      </w:pPr>
      <w:r w:rsidRPr="00CB3E32">
        <w:rPr>
          <w:rFonts w:ascii="Verdana" w:hAnsi="Verdana"/>
          <w:b/>
          <w:sz w:val="20"/>
          <w:szCs w:val="20"/>
        </w:rPr>
        <w:t>3. Type of the final exam</w:t>
      </w:r>
      <w:r w:rsidRPr="00CB3E32">
        <w:rPr>
          <w:rFonts w:ascii="Verdana" w:hAnsi="Verdana"/>
          <w:sz w:val="20"/>
          <w:szCs w:val="20"/>
        </w:rPr>
        <w:t xml:space="preserve"> </w:t>
      </w:r>
    </w:p>
    <w:p w14:paraId="6BCD59EC" w14:textId="77777777" w:rsidR="00886DAB" w:rsidRPr="00CB3E32" w:rsidRDefault="00886DAB" w:rsidP="007A1DC8">
      <w:pPr>
        <w:spacing w:line="276" w:lineRule="auto"/>
        <w:ind w:left="708" w:hanging="720"/>
        <w:rPr>
          <w:rFonts w:ascii="Verdana" w:hAnsi="Verdana"/>
          <w:sz w:val="20"/>
          <w:szCs w:val="20"/>
        </w:rPr>
      </w:pPr>
      <w:r w:rsidRPr="00CB3E32">
        <w:rPr>
          <w:rFonts w:ascii="Verdana" w:hAnsi="Verdana"/>
          <w:sz w:val="20"/>
          <w:szCs w:val="20"/>
        </w:rPr>
        <w:t xml:space="preserve">The final exam, held in July, is the ultimate basis for the completion of the course. </w:t>
      </w:r>
    </w:p>
    <w:p w14:paraId="3FFFAC58" w14:textId="77777777" w:rsidR="00886DAB" w:rsidRPr="00CB3E32" w:rsidRDefault="00886DAB" w:rsidP="007A1DC8">
      <w:pPr>
        <w:spacing w:line="276" w:lineRule="auto"/>
        <w:ind w:hanging="12"/>
        <w:rPr>
          <w:rFonts w:ascii="Verdana" w:hAnsi="Verdana"/>
          <w:sz w:val="20"/>
          <w:szCs w:val="20"/>
        </w:rPr>
      </w:pPr>
      <w:r w:rsidRPr="00CB3E32">
        <w:rPr>
          <w:rFonts w:ascii="Verdana" w:hAnsi="Verdana"/>
          <w:sz w:val="20"/>
          <w:szCs w:val="20"/>
        </w:rPr>
        <w:t xml:space="preserve">Only students who have not exceeded the allowed number of absences and have received at least 150 points (50%) of all tests are allowed to take the final exam. </w:t>
      </w:r>
    </w:p>
    <w:p w14:paraId="53163C5E" w14:textId="77777777" w:rsidR="00886DAB" w:rsidRPr="00CB3E32" w:rsidRDefault="00886DAB" w:rsidP="007A1DC8">
      <w:pPr>
        <w:spacing w:line="276" w:lineRule="auto"/>
        <w:ind w:hanging="12"/>
        <w:rPr>
          <w:rFonts w:ascii="Verdana" w:hAnsi="Verdana"/>
          <w:sz w:val="20"/>
          <w:szCs w:val="20"/>
        </w:rPr>
      </w:pPr>
      <w:r w:rsidRPr="00CB3E32">
        <w:rPr>
          <w:rFonts w:ascii="Verdana" w:hAnsi="Verdana"/>
          <w:sz w:val="20"/>
          <w:szCs w:val="20"/>
          <w:u w:val="single"/>
        </w:rPr>
        <w:t>Evaluation of the anatomy course is based on the results of the final exam</w:t>
      </w:r>
      <w:r w:rsidRPr="00CB3E32">
        <w:rPr>
          <w:rFonts w:ascii="Verdana" w:hAnsi="Verdana"/>
          <w:sz w:val="20"/>
          <w:szCs w:val="20"/>
        </w:rPr>
        <w:t xml:space="preserve">, however we consider also the results of the mid-semestral tests. </w:t>
      </w:r>
    </w:p>
    <w:p w14:paraId="1716B4CC" w14:textId="77777777" w:rsidR="00886DAB" w:rsidRPr="00CB3E32" w:rsidRDefault="00886DAB" w:rsidP="007A1DC8">
      <w:pPr>
        <w:spacing w:line="276" w:lineRule="auto"/>
        <w:rPr>
          <w:rFonts w:ascii="Verdana" w:hAnsi="Verdana"/>
          <w:sz w:val="20"/>
          <w:szCs w:val="20"/>
        </w:rPr>
      </w:pPr>
      <w:r w:rsidRPr="00CB3E32">
        <w:rPr>
          <w:rFonts w:ascii="Verdana" w:hAnsi="Verdana"/>
          <w:sz w:val="20"/>
          <w:szCs w:val="20"/>
        </w:rPr>
        <w:t>The final exam, covering the whole material of the course consists of two parts:</w:t>
      </w:r>
    </w:p>
    <w:p w14:paraId="5D22B6FF" w14:textId="77777777" w:rsidR="00886DAB" w:rsidRPr="00CB3E32" w:rsidRDefault="00886DAB" w:rsidP="007A1DC8">
      <w:pPr>
        <w:pStyle w:val="Tekstpodstawowywcity"/>
        <w:tabs>
          <w:tab w:val="num" w:pos="360"/>
        </w:tabs>
        <w:spacing w:line="276" w:lineRule="auto"/>
        <w:ind w:left="0"/>
        <w:rPr>
          <w:rFonts w:ascii="Verdana" w:hAnsi="Verdana"/>
          <w:sz w:val="20"/>
        </w:rPr>
      </w:pPr>
      <w:r w:rsidRPr="00CB3E32">
        <w:rPr>
          <w:rFonts w:ascii="Verdana" w:hAnsi="Verdana"/>
          <w:sz w:val="20"/>
        </w:rPr>
        <w:tab/>
        <w:t xml:space="preserve">a) </w:t>
      </w:r>
      <w:r w:rsidRPr="00CB3E32">
        <w:rPr>
          <w:rFonts w:ascii="Verdana" w:hAnsi="Verdana"/>
          <w:sz w:val="20"/>
          <w:u w:val="single"/>
        </w:rPr>
        <w:t>laboratory</w:t>
      </w:r>
      <w:r w:rsidRPr="00CB3E32">
        <w:rPr>
          <w:rFonts w:ascii="Verdana" w:hAnsi="Verdana"/>
          <w:sz w:val="20"/>
        </w:rPr>
        <w:t>: identification of specific structures shown on cadavers; their parts; separate organs or bones (20 questions: bones (3), skull (1), upper &amp; lower limb (4), thorax (2), abdomen &amp; pelvis (3), head &amp; neck (3), central nervous system (4). A Student receives 2 points for correct answer.</w:t>
      </w:r>
    </w:p>
    <w:p w14:paraId="17D33A04" w14:textId="77777777" w:rsidR="00886DAB" w:rsidRPr="00CB3E32" w:rsidRDefault="00886DAB" w:rsidP="007A1DC8">
      <w:pPr>
        <w:pStyle w:val="Tekstpodstawowywcity"/>
        <w:spacing w:line="276" w:lineRule="auto"/>
        <w:ind w:left="0" w:firstLine="0"/>
        <w:rPr>
          <w:rFonts w:ascii="Verdana" w:hAnsi="Verdana"/>
          <w:sz w:val="20"/>
        </w:rPr>
      </w:pPr>
      <w:r w:rsidRPr="00CB3E32">
        <w:rPr>
          <w:rFonts w:ascii="Verdana" w:hAnsi="Verdana"/>
          <w:sz w:val="20"/>
          <w:u w:val="single"/>
        </w:rPr>
        <w:t xml:space="preserve">Passing the laboratory part is NOT a prerequisite for participation in the second part of the final exam!!! </w:t>
      </w:r>
      <w:r w:rsidRPr="00CB3E32">
        <w:rPr>
          <w:rFonts w:ascii="Verdana" w:hAnsi="Verdana"/>
          <w:sz w:val="20"/>
        </w:rPr>
        <w:t>This rule is valid for the make-up exam, as well.</w:t>
      </w:r>
    </w:p>
    <w:p w14:paraId="1D657C14" w14:textId="77777777" w:rsidR="00886DAB" w:rsidRPr="00CB3E32" w:rsidRDefault="00886DAB" w:rsidP="007A1DC8">
      <w:pPr>
        <w:pStyle w:val="Tekstpodstawowywcity"/>
        <w:spacing w:line="276" w:lineRule="auto"/>
        <w:ind w:left="0" w:firstLine="0"/>
        <w:rPr>
          <w:rFonts w:ascii="Verdana" w:hAnsi="Verdana"/>
          <w:sz w:val="20"/>
          <w:u w:val="single"/>
        </w:rPr>
      </w:pPr>
      <w:r w:rsidRPr="00CB3E32">
        <w:rPr>
          <w:rFonts w:ascii="Verdana" w:hAnsi="Verdana"/>
          <w:sz w:val="20"/>
        </w:rPr>
        <w:t xml:space="preserve">b) </w:t>
      </w:r>
      <w:r w:rsidRPr="00CB3E32">
        <w:rPr>
          <w:rFonts w:ascii="Verdana" w:hAnsi="Verdana"/>
          <w:sz w:val="20"/>
          <w:u w:val="single"/>
        </w:rPr>
        <w:t>theoretical</w:t>
      </w:r>
      <w:r w:rsidRPr="00CB3E32">
        <w:rPr>
          <w:rFonts w:ascii="Verdana" w:hAnsi="Verdana"/>
          <w:sz w:val="20"/>
        </w:rPr>
        <w:t xml:space="preserve">: (multiple choice test, matching, etc., similar form to the mid-semestral tests). </w:t>
      </w:r>
      <w:r w:rsidRPr="00CB3E32">
        <w:rPr>
          <w:rFonts w:ascii="Verdana" w:hAnsi="Verdana"/>
          <w:sz w:val="20"/>
          <w:u w:val="single"/>
        </w:rPr>
        <w:t xml:space="preserve">Questions may also include problems based on histology and </w:t>
      </w:r>
    </w:p>
    <w:p w14:paraId="5955CFD3" w14:textId="77777777" w:rsidR="00886DAB" w:rsidRPr="00CB3E32" w:rsidRDefault="00886DAB" w:rsidP="007A1DC8">
      <w:pPr>
        <w:pStyle w:val="Tekstpodstawowywcity"/>
        <w:spacing w:line="276" w:lineRule="auto"/>
        <w:ind w:left="0" w:firstLine="0"/>
        <w:rPr>
          <w:rFonts w:ascii="Verdana" w:hAnsi="Verdana"/>
          <w:sz w:val="20"/>
        </w:rPr>
      </w:pPr>
      <w:r w:rsidRPr="00CB3E32">
        <w:rPr>
          <w:rFonts w:ascii="Verdana" w:hAnsi="Verdana"/>
          <w:sz w:val="20"/>
          <w:u w:val="single"/>
        </w:rPr>
        <w:t>embryology</w:t>
      </w:r>
      <w:r w:rsidRPr="00CB3E32">
        <w:rPr>
          <w:rFonts w:ascii="Verdana" w:hAnsi="Verdana"/>
          <w:sz w:val="20"/>
        </w:rPr>
        <w:t xml:space="preserve">. The test consists of 100 questions which cover the whole theoretical </w:t>
      </w:r>
    </w:p>
    <w:p w14:paraId="4C12B335" w14:textId="77777777" w:rsidR="00886DAB" w:rsidRPr="00CB3E32" w:rsidRDefault="00886DAB" w:rsidP="007A1DC8">
      <w:pPr>
        <w:pStyle w:val="Tekstpodstawowywcity"/>
        <w:spacing w:line="276" w:lineRule="auto"/>
        <w:ind w:left="0" w:firstLine="0"/>
        <w:rPr>
          <w:rFonts w:ascii="Verdana" w:hAnsi="Verdana"/>
          <w:sz w:val="20"/>
        </w:rPr>
      </w:pPr>
      <w:r w:rsidRPr="00CB3E32">
        <w:rPr>
          <w:rFonts w:ascii="Verdana" w:hAnsi="Verdana"/>
          <w:sz w:val="20"/>
        </w:rPr>
        <w:t>material.</w:t>
      </w:r>
    </w:p>
    <w:p w14:paraId="0471E521" w14:textId="77777777" w:rsidR="00886DAB" w:rsidRPr="00CB3E32" w:rsidRDefault="00886DAB" w:rsidP="007A1DC8">
      <w:pPr>
        <w:pStyle w:val="Tekstpodstawowywcity2"/>
        <w:spacing w:line="276" w:lineRule="auto"/>
        <w:ind w:left="0"/>
        <w:rPr>
          <w:rFonts w:ascii="Verdana" w:hAnsi="Verdana"/>
          <w:sz w:val="20"/>
        </w:rPr>
      </w:pPr>
      <w:r w:rsidRPr="00CB3E32">
        <w:rPr>
          <w:rFonts w:ascii="Verdana" w:hAnsi="Verdana"/>
          <w:sz w:val="20"/>
        </w:rPr>
        <w:t xml:space="preserve">Grading system for the final exam is as follows: </w:t>
      </w:r>
    </w:p>
    <w:p w14:paraId="206FD38B" w14:textId="77777777" w:rsidR="00886DAB" w:rsidRPr="00CB3E32" w:rsidRDefault="00886DAB" w:rsidP="007A1DC8">
      <w:pPr>
        <w:pStyle w:val="Tekstpodstawowywcity2"/>
        <w:spacing w:line="276" w:lineRule="auto"/>
        <w:ind w:left="0"/>
        <w:rPr>
          <w:rFonts w:ascii="Verdana" w:hAnsi="Verdana"/>
          <w:sz w:val="20"/>
        </w:rPr>
      </w:pPr>
      <w:r w:rsidRPr="00CB3E32">
        <w:rPr>
          <w:rFonts w:ascii="Verdana" w:hAnsi="Verdana"/>
          <w:sz w:val="20"/>
        </w:rPr>
        <w:t>– very good (5.0) approximately ≥90% of all available points</w:t>
      </w:r>
    </w:p>
    <w:p w14:paraId="7D1349F1" w14:textId="77777777" w:rsidR="00886DAB" w:rsidRPr="00CB3E32" w:rsidRDefault="00886DAB" w:rsidP="007A1DC8">
      <w:pPr>
        <w:pStyle w:val="Tekstpodstawowywcity2"/>
        <w:spacing w:line="276" w:lineRule="auto"/>
        <w:ind w:left="0"/>
        <w:rPr>
          <w:rFonts w:ascii="Verdana" w:hAnsi="Verdana"/>
          <w:sz w:val="20"/>
        </w:rPr>
      </w:pPr>
      <w:r w:rsidRPr="00CB3E32">
        <w:rPr>
          <w:rFonts w:ascii="Verdana" w:hAnsi="Verdana"/>
          <w:sz w:val="20"/>
        </w:rPr>
        <w:t xml:space="preserve">– good plus (4.5) ≥80% </w:t>
      </w:r>
    </w:p>
    <w:p w14:paraId="6808A992" w14:textId="77777777" w:rsidR="00886DAB" w:rsidRPr="00CB3E32" w:rsidRDefault="00886DAB" w:rsidP="007A1DC8">
      <w:pPr>
        <w:pStyle w:val="Tekstpodstawowywcity2"/>
        <w:spacing w:line="276" w:lineRule="auto"/>
        <w:ind w:left="0"/>
        <w:rPr>
          <w:rFonts w:ascii="Verdana" w:hAnsi="Verdana"/>
          <w:sz w:val="20"/>
        </w:rPr>
      </w:pPr>
      <w:r w:rsidRPr="00CB3E32">
        <w:rPr>
          <w:rFonts w:ascii="Verdana" w:hAnsi="Verdana"/>
          <w:sz w:val="20"/>
        </w:rPr>
        <w:t xml:space="preserve">– good (4.0) ≥70% </w:t>
      </w:r>
    </w:p>
    <w:p w14:paraId="2F5E2C2B" w14:textId="77777777" w:rsidR="00886DAB" w:rsidRPr="00CB3E32" w:rsidRDefault="00886DAB" w:rsidP="007A1DC8">
      <w:pPr>
        <w:pStyle w:val="Tekstpodstawowywcity2"/>
        <w:spacing w:line="276" w:lineRule="auto"/>
        <w:ind w:left="0"/>
        <w:rPr>
          <w:rFonts w:ascii="Verdana" w:hAnsi="Verdana"/>
          <w:sz w:val="20"/>
        </w:rPr>
      </w:pPr>
      <w:r w:rsidRPr="00CB3E32">
        <w:rPr>
          <w:rFonts w:ascii="Verdana" w:hAnsi="Verdana"/>
          <w:sz w:val="20"/>
        </w:rPr>
        <w:t>– satisfactory plus (3.5) ≥60%</w:t>
      </w:r>
    </w:p>
    <w:p w14:paraId="4AD13733" w14:textId="77777777" w:rsidR="00886DAB" w:rsidRPr="00CB3E32" w:rsidRDefault="00886DAB" w:rsidP="007A1DC8">
      <w:pPr>
        <w:pStyle w:val="Tekstpodstawowywcity2"/>
        <w:spacing w:line="276" w:lineRule="auto"/>
        <w:ind w:left="0"/>
        <w:rPr>
          <w:rFonts w:ascii="Verdana" w:hAnsi="Verdana"/>
          <w:sz w:val="20"/>
        </w:rPr>
      </w:pPr>
      <w:r w:rsidRPr="00CB3E32">
        <w:rPr>
          <w:rFonts w:ascii="Verdana" w:hAnsi="Verdana"/>
          <w:sz w:val="20"/>
        </w:rPr>
        <w:t>– satisfactory (3.0) ≥50%</w:t>
      </w:r>
    </w:p>
    <w:p w14:paraId="573F879A" w14:textId="77777777" w:rsidR="00886DAB" w:rsidRPr="00CB3E32" w:rsidRDefault="00886DAB" w:rsidP="007A1DC8">
      <w:pPr>
        <w:pStyle w:val="Tekstpodstawowywcity2"/>
        <w:spacing w:line="276" w:lineRule="auto"/>
        <w:ind w:left="0"/>
        <w:rPr>
          <w:rFonts w:ascii="Verdana" w:hAnsi="Verdana"/>
          <w:sz w:val="20"/>
        </w:rPr>
      </w:pPr>
      <w:r w:rsidRPr="00CB3E32">
        <w:rPr>
          <w:rFonts w:ascii="Verdana" w:hAnsi="Verdana"/>
          <w:sz w:val="20"/>
        </w:rPr>
        <w:t>– failed (2,0) &lt;50%.</w:t>
      </w:r>
    </w:p>
    <w:p w14:paraId="3B420440" w14:textId="77777777" w:rsidR="00886DAB" w:rsidRPr="00CB3E32" w:rsidRDefault="00886DAB" w:rsidP="007A1DC8">
      <w:pPr>
        <w:spacing w:line="276" w:lineRule="auto"/>
        <w:rPr>
          <w:rFonts w:ascii="Verdana" w:hAnsi="Verdana"/>
          <w:sz w:val="20"/>
          <w:szCs w:val="20"/>
        </w:rPr>
      </w:pPr>
      <w:r w:rsidRPr="00CB3E32">
        <w:rPr>
          <w:rFonts w:ascii="Verdana" w:hAnsi="Verdana"/>
          <w:sz w:val="20"/>
          <w:szCs w:val="20"/>
        </w:rPr>
        <w:t>A Student is exempted from the final practical exam if results of practical mid-semestral tests exceed 90%.</w:t>
      </w:r>
    </w:p>
    <w:p w14:paraId="6EA9D4E7" w14:textId="77777777" w:rsidR="00886DAB" w:rsidRPr="00CB3E32" w:rsidRDefault="00886DAB" w:rsidP="007A1DC8">
      <w:pPr>
        <w:spacing w:line="276" w:lineRule="auto"/>
        <w:rPr>
          <w:rFonts w:ascii="Verdana" w:hAnsi="Verdana"/>
          <w:sz w:val="20"/>
          <w:szCs w:val="20"/>
          <w:u w:val="single"/>
        </w:rPr>
      </w:pPr>
      <w:r w:rsidRPr="00EE342C">
        <w:rPr>
          <w:rFonts w:ascii="Verdana" w:hAnsi="Verdana"/>
          <w:sz w:val="20"/>
          <w:szCs w:val="20"/>
        </w:rPr>
        <w:t>To pass the exam one should receive at least 50% on practical and 50% on test</w:t>
      </w:r>
      <w:r w:rsidRPr="00CB3E32">
        <w:rPr>
          <w:rFonts w:ascii="Verdana" w:hAnsi="Verdana"/>
          <w:sz w:val="20"/>
          <w:szCs w:val="20"/>
          <w:u w:val="single"/>
        </w:rPr>
        <w:t xml:space="preserve"> separately</w:t>
      </w:r>
      <w:r w:rsidRPr="00EE342C">
        <w:rPr>
          <w:rFonts w:ascii="Verdana" w:hAnsi="Verdana"/>
          <w:sz w:val="20"/>
          <w:szCs w:val="20"/>
        </w:rPr>
        <w:t>.</w:t>
      </w:r>
    </w:p>
    <w:p w14:paraId="045990F7" w14:textId="21542482" w:rsidR="00886DAB" w:rsidRPr="00CB3E32" w:rsidRDefault="00886DAB" w:rsidP="007A1DC8">
      <w:pPr>
        <w:spacing w:line="276" w:lineRule="auto"/>
        <w:rPr>
          <w:rFonts w:ascii="Verdana" w:hAnsi="Verdana"/>
          <w:sz w:val="20"/>
          <w:szCs w:val="20"/>
        </w:rPr>
      </w:pPr>
      <w:r w:rsidRPr="00CB3E32">
        <w:rPr>
          <w:rFonts w:ascii="Verdana" w:hAnsi="Verdana"/>
          <w:sz w:val="20"/>
          <w:szCs w:val="20"/>
        </w:rPr>
        <w:t>The final grade consists of: value of points received during final practical + number of points received during final test and a bonus points (1 point for each next 10 points above 200) received during the mid-semestral tests, i.e. a Student received 218 points during all six mid-semestral tests, later on the final practical exam he (she) received 28 points out of 40 and on the final test 68 points out of 100. His (her) final grade is: 2 (18 points above 200) + 28 + 65 = 95 points (63,3%) = satisfactory plus</w:t>
      </w:r>
    </w:p>
    <w:p w14:paraId="580FC0FE" w14:textId="77777777" w:rsidR="00886DAB" w:rsidRPr="00CB3E32" w:rsidRDefault="00886DAB" w:rsidP="007A1DC8">
      <w:pPr>
        <w:spacing w:line="276" w:lineRule="auto"/>
        <w:rPr>
          <w:rFonts w:ascii="Verdana" w:hAnsi="Verdana"/>
          <w:b/>
          <w:sz w:val="20"/>
          <w:szCs w:val="20"/>
          <w:lang w:val="en-CA"/>
        </w:rPr>
      </w:pPr>
      <w:r w:rsidRPr="00CB3E32">
        <w:rPr>
          <w:rFonts w:ascii="Verdana" w:hAnsi="Verdana"/>
          <w:b/>
          <w:sz w:val="20"/>
          <w:szCs w:val="20"/>
          <w:lang w:val="en-CA"/>
        </w:rPr>
        <w:t>4. Retake information</w:t>
      </w:r>
    </w:p>
    <w:p w14:paraId="6F6BB3B3" w14:textId="29482164" w:rsidR="00886DAB" w:rsidRPr="00CB3E32" w:rsidRDefault="00886DAB" w:rsidP="007A1DC8">
      <w:pPr>
        <w:spacing w:line="276" w:lineRule="auto"/>
        <w:rPr>
          <w:rFonts w:ascii="Verdana" w:hAnsi="Verdana"/>
          <w:sz w:val="20"/>
          <w:szCs w:val="20"/>
          <w:lang w:val="en-CA"/>
        </w:rPr>
      </w:pPr>
      <w:r w:rsidRPr="00CB3E32">
        <w:rPr>
          <w:rFonts w:ascii="Verdana" w:hAnsi="Verdana"/>
          <w:sz w:val="20"/>
          <w:szCs w:val="20"/>
          <w:lang w:val="en-CA"/>
        </w:rPr>
        <w:t xml:space="preserve">The </w:t>
      </w:r>
      <w:r w:rsidR="00672B8E" w:rsidRPr="00CB3E32">
        <w:rPr>
          <w:rFonts w:ascii="Verdana" w:hAnsi="Verdana"/>
          <w:sz w:val="20"/>
          <w:szCs w:val="20"/>
          <w:lang w:val="en-CA"/>
        </w:rPr>
        <w:t>retake</w:t>
      </w:r>
      <w:r w:rsidR="00E616F5">
        <w:rPr>
          <w:rFonts w:ascii="Verdana" w:hAnsi="Verdana"/>
          <w:sz w:val="20"/>
          <w:szCs w:val="20"/>
          <w:lang w:val="en-CA"/>
        </w:rPr>
        <w:t xml:space="preserve"> credit test and the retake</w:t>
      </w:r>
      <w:r w:rsidRPr="00CB3E32">
        <w:rPr>
          <w:rFonts w:ascii="Verdana" w:hAnsi="Verdana"/>
          <w:sz w:val="20"/>
          <w:szCs w:val="20"/>
          <w:lang w:val="en-CA"/>
        </w:rPr>
        <w:t xml:space="preserve"> exam </w:t>
      </w:r>
      <w:r w:rsidR="00EE342C">
        <w:rPr>
          <w:rFonts w:ascii="Verdana" w:hAnsi="Verdana"/>
          <w:sz w:val="20"/>
        </w:rPr>
        <w:t>w</w:t>
      </w:r>
      <w:r w:rsidR="00E616F5">
        <w:rPr>
          <w:rFonts w:ascii="Verdana" w:hAnsi="Verdana"/>
          <w:sz w:val="20"/>
        </w:rPr>
        <w:t xml:space="preserve">ill be </w:t>
      </w:r>
      <w:r w:rsidRPr="00CB3E32">
        <w:rPr>
          <w:rFonts w:ascii="Verdana" w:hAnsi="Verdana"/>
          <w:sz w:val="20"/>
        </w:rPr>
        <w:t>held in September</w:t>
      </w:r>
      <w:r w:rsidR="00E616F5">
        <w:rPr>
          <w:rFonts w:ascii="Verdana" w:hAnsi="Verdana"/>
          <w:sz w:val="20"/>
        </w:rPr>
        <w:t>. The exam</w:t>
      </w:r>
      <w:r w:rsidRPr="00CB3E32">
        <w:rPr>
          <w:rFonts w:ascii="Verdana" w:hAnsi="Verdana"/>
          <w:sz w:val="20"/>
        </w:rPr>
        <w:t xml:space="preserve"> has a form of both practical exam and test. Students who passed practical exam </w:t>
      </w:r>
      <w:r w:rsidR="001A7E1B" w:rsidRPr="00CB3E32">
        <w:rPr>
          <w:rFonts w:ascii="Verdana" w:hAnsi="Verdana"/>
          <w:sz w:val="20"/>
        </w:rPr>
        <w:t xml:space="preserve">or theoretical exam </w:t>
      </w:r>
      <w:r w:rsidRPr="00CB3E32">
        <w:rPr>
          <w:rFonts w:ascii="Verdana" w:hAnsi="Verdana"/>
          <w:sz w:val="20"/>
        </w:rPr>
        <w:t>during first option DO NOT have to repeat it in September</w:t>
      </w:r>
      <w:r w:rsidR="001A7E1B" w:rsidRPr="00CB3E32">
        <w:rPr>
          <w:rFonts w:ascii="Verdana" w:hAnsi="Verdana"/>
          <w:sz w:val="20"/>
        </w:rPr>
        <w:t>.</w:t>
      </w:r>
    </w:p>
    <w:p w14:paraId="11D9DBA8" w14:textId="77777777" w:rsidR="00886DAB" w:rsidRPr="00CB3E32" w:rsidRDefault="00886DAB" w:rsidP="007A1DC8">
      <w:pPr>
        <w:spacing w:line="276" w:lineRule="auto"/>
        <w:rPr>
          <w:rFonts w:ascii="Verdana" w:hAnsi="Verdana"/>
          <w:sz w:val="20"/>
          <w:szCs w:val="20"/>
          <w:lang w:val="en-CA"/>
        </w:rPr>
      </w:pPr>
    </w:p>
    <w:p w14:paraId="57180253" w14:textId="77777777" w:rsidR="001A7E1B" w:rsidRPr="00CB3E32" w:rsidRDefault="001A7E1B" w:rsidP="007A1DC8">
      <w:pPr>
        <w:spacing w:line="276" w:lineRule="auto"/>
        <w:rPr>
          <w:rFonts w:ascii="Verdana" w:hAnsi="Verdana"/>
          <w:sz w:val="20"/>
          <w:szCs w:val="20"/>
        </w:rPr>
      </w:pPr>
    </w:p>
    <w:tbl>
      <w:tblPr>
        <w:tblStyle w:val="Tabela-Siatka"/>
        <w:tblW w:w="0" w:type="auto"/>
        <w:tblLook w:val="04A0" w:firstRow="1" w:lastRow="0" w:firstColumn="1" w:lastColumn="0" w:noHBand="0" w:noVBand="1"/>
      </w:tblPr>
      <w:tblGrid>
        <w:gridCol w:w="1380"/>
        <w:gridCol w:w="2974"/>
        <w:gridCol w:w="4708"/>
      </w:tblGrid>
      <w:tr w:rsidR="001A7E1B" w:rsidRPr="00CB3E32" w14:paraId="5E111BFC" w14:textId="77777777" w:rsidTr="00EF493E">
        <w:tc>
          <w:tcPr>
            <w:tcW w:w="1380" w:type="dxa"/>
          </w:tcPr>
          <w:p w14:paraId="4F1E1A52" w14:textId="77777777" w:rsidR="001A7E1B" w:rsidRPr="00CB3E32" w:rsidRDefault="001A7E1B" w:rsidP="007A1DC8">
            <w:pPr>
              <w:spacing w:line="276" w:lineRule="auto"/>
              <w:rPr>
                <w:rFonts w:ascii="Verdana" w:hAnsi="Verdana"/>
                <w:b/>
                <w:bCs/>
                <w:sz w:val="20"/>
                <w:szCs w:val="20"/>
              </w:rPr>
            </w:pPr>
            <w:r w:rsidRPr="00CB3E32">
              <w:rPr>
                <w:rFonts w:ascii="Verdana" w:hAnsi="Verdana"/>
                <w:b/>
                <w:bCs/>
                <w:sz w:val="20"/>
                <w:szCs w:val="20"/>
              </w:rPr>
              <w:t>DATE</w:t>
            </w:r>
          </w:p>
        </w:tc>
        <w:tc>
          <w:tcPr>
            <w:tcW w:w="2974" w:type="dxa"/>
          </w:tcPr>
          <w:p w14:paraId="50E49268" w14:textId="77777777" w:rsidR="001A7E1B" w:rsidRPr="00CB3E32" w:rsidRDefault="001A7E1B" w:rsidP="007A1DC8">
            <w:pPr>
              <w:spacing w:line="276" w:lineRule="auto"/>
              <w:rPr>
                <w:rFonts w:ascii="Verdana" w:hAnsi="Verdana"/>
                <w:b/>
                <w:bCs/>
                <w:sz w:val="20"/>
                <w:szCs w:val="20"/>
              </w:rPr>
            </w:pPr>
            <w:r w:rsidRPr="00CB3E32">
              <w:rPr>
                <w:rFonts w:ascii="Verdana" w:hAnsi="Verdana"/>
                <w:b/>
                <w:bCs/>
                <w:sz w:val="20"/>
                <w:szCs w:val="20"/>
              </w:rPr>
              <w:t>CLASS</w:t>
            </w:r>
          </w:p>
        </w:tc>
        <w:tc>
          <w:tcPr>
            <w:tcW w:w="4708" w:type="dxa"/>
          </w:tcPr>
          <w:p w14:paraId="6BD178B8" w14:textId="77777777" w:rsidR="001A7E1B" w:rsidRPr="00CB3E32" w:rsidRDefault="001A7E1B" w:rsidP="007A1DC8">
            <w:pPr>
              <w:spacing w:line="276" w:lineRule="auto"/>
              <w:rPr>
                <w:rFonts w:ascii="Verdana" w:hAnsi="Verdana"/>
                <w:b/>
                <w:bCs/>
                <w:sz w:val="20"/>
                <w:szCs w:val="20"/>
              </w:rPr>
            </w:pPr>
            <w:r w:rsidRPr="00CB3E32">
              <w:rPr>
                <w:rFonts w:ascii="Verdana" w:hAnsi="Verdana"/>
                <w:b/>
                <w:bCs/>
                <w:sz w:val="20"/>
                <w:szCs w:val="20"/>
              </w:rPr>
              <w:t>SUBJECT</w:t>
            </w:r>
          </w:p>
        </w:tc>
      </w:tr>
      <w:tr w:rsidR="001A7E1B" w:rsidRPr="00CB3E32" w14:paraId="2E79CEBC" w14:textId="77777777" w:rsidTr="00EF493E">
        <w:trPr>
          <w:trHeight w:val="624"/>
        </w:trPr>
        <w:tc>
          <w:tcPr>
            <w:tcW w:w="1380" w:type="dxa"/>
          </w:tcPr>
          <w:p w14:paraId="516B772D" w14:textId="77777777" w:rsidR="001A7E1B" w:rsidRPr="00CB3E32" w:rsidRDefault="001A7E1B" w:rsidP="007A1DC8">
            <w:pPr>
              <w:spacing w:line="276" w:lineRule="auto"/>
              <w:rPr>
                <w:rFonts w:ascii="Verdana" w:hAnsi="Verdana"/>
                <w:sz w:val="20"/>
                <w:szCs w:val="20"/>
              </w:rPr>
            </w:pPr>
          </w:p>
        </w:tc>
        <w:tc>
          <w:tcPr>
            <w:tcW w:w="2974" w:type="dxa"/>
          </w:tcPr>
          <w:p w14:paraId="22C7D104" w14:textId="77777777" w:rsidR="001A7E1B" w:rsidRPr="00CB3E32" w:rsidRDefault="001A7E1B" w:rsidP="007A1DC8">
            <w:pPr>
              <w:tabs>
                <w:tab w:val="num" w:pos="360"/>
              </w:tabs>
              <w:spacing w:line="276" w:lineRule="auto"/>
              <w:ind w:left="360" w:hanging="360"/>
              <w:rPr>
                <w:rFonts w:ascii="Verdana" w:hAnsi="Verdana"/>
                <w:b/>
                <w:bCs/>
                <w:sz w:val="20"/>
                <w:szCs w:val="20"/>
              </w:rPr>
            </w:pPr>
          </w:p>
        </w:tc>
        <w:tc>
          <w:tcPr>
            <w:tcW w:w="4708" w:type="dxa"/>
          </w:tcPr>
          <w:p w14:paraId="66AA4DDC" w14:textId="5A8EFCDC" w:rsidR="001A7E1B" w:rsidRPr="00CB3E32" w:rsidRDefault="001A7E1B" w:rsidP="007A1DC8">
            <w:pPr>
              <w:tabs>
                <w:tab w:val="num" w:pos="360"/>
              </w:tabs>
              <w:spacing w:line="276" w:lineRule="auto"/>
              <w:ind w:left="360" w:hanging="360"/>
              <w:rPr>
                <w:rFonts w:ascii="Verdana" w:hAnsi="Verdana"/>
                <w:sz w:val="20"/>
                <w:szCs w:val="20"/>
              </w:rPr>
            </w:pPr>
            <w:r w:rsidRPr="00CB3E32">
              <w:rPr>
                <w:rFonts w:ascii="Verdana" w:hAnsi="Verdana"/>
                <w:b/>
                <w:bCs/>
                <w:sz w:val="20"/>
                <w:szCs w:val="20"/>
              </w:rPr>
              <w:t>General anatomy (incl. osteology, arthrology, skull), general embr</w:t>
            </w:r>
            <w:r w:rsidR="00EE342C">
              <w:rPr>
                <w:rFonts w:ascii="Verdana" w:hAnsi="Verdana"/>
                <w:b/>
                <w:bCs/>
                <w:sz w:val="20"/>
                <w:szCs w:val="20"/>
              </w:rPr>
              <w:t>y</w:t>
            </w:r>
            <w:r w:rsidRPr="00CB3E32">
              <w:rPr>
                <w:rFonts w:ascii="Verdana" w:hAnsi="Verdana"/>
                <w:b/>
                <w:bCs/>
                <w:sz w:val="20"/>
                <w:szCs w:val="20"/>
              </w:rPr>
              <w:t>ology</w:t>
            </w:r>
          </w:p>
        </w:tc>
      </w:tr>
      <w:tr w:rsidR="001A7E1B" w:rsidRPr="00CB3E32" w14:paraId="7383E373" w14:textId="77777777" w:rsidTr="00EF493E">
        <w:tc>
          <w:tcPr>
            <w:tcW w:w="1380" w:type="dxa"/>
            <w:tcBorders>
              <w:bottom w:val="single" w:sz="4" w:space="0" w:color="auto"/>
            </w:tcBorders>
          </w:tcPr>
          <w:p w14:paraId="11FCC5A9" w14:textId="7D273B41" w:rsidR="001A7E1B" w:rsidRPr="00CB3E32" w:rsidRDefault="00BB5FAC" w:rsidP="007A1DC8">
            <w:pPr>
              <w:spacing w:line="276" w:lineRule="auto"/>
              <w:rPr>
                <w:rFonts w:ascii="Verdana" w:hAnsi="Verdana"/>
                <w:sz w:val="20"/>
                <w:szCs w:val="20"/>
              </w:rPr>
            </w:pPr>
            <w:r>
              <w:rPr>
                <w:rFonts w:ascii="Verdana" w:hAnsi="Verdana"/>
                <w:sz w:val="20"/>
                <w:szCs w:val="20"/>
              </w:rPr>
              <w:lastRenderedPageBreak/>
              <w:t>3</w:t>
            </w:r>
            <w:r w:rsidR="00DC33E5" w:rsidRPr="00CB3E32">
              <w:rPr>
                <w:rFonts w:ascii="Verdana" w:hAnsi="Verdana"/>
                <w:sz w:val="20"/>
                <w:szCs w:val="20"/>
              </w:rPr>
              <w:t xml:space="preserve"> </w:t>
            </w:r>
            <w:r w:rsidR="001A7E1B" w:rsidRPr="00CB3E32">
              <w:rPr>
                <w:rFonts w:ascii="Verdana" w:hAnsi="Verdana"/>
                <w:sz w:val="20"/>
                <w:szCs w:val="20"/>
              </w:rPr>
              <w:t>OCT</w:t>
            </w:r>
          </w:p>
        </w:tc>
        <w:tc>
          <w:tcPr>
            <w:tcW w:w="2974" w:type="dxa"/>
            <w:tcBorders>
              <w:bottom w:val="single" w:sz="4" w:space="0" w:color="auto"/>
            </w:tcBorders>
          </w:tcPr>
          <w:p w14:paraId="2937A330" w14:textId="6650C51E" w:rsidR="001A7E1B" w:rsidRPr="00CB3E32" w:rsidRDefault="004A0B06" w:rsidP="007A1DC8">
            <w:pPr>
              <w:spacing w:line="276" w:lineRule="auto"/>
              <w:rPr>
                <w:rFonts w:ascii="Verdana" w:hAnsi="Verdana"/>
                <w:sz w:val="20"/>
                <w:szCs w:val="20"/>
              </w:rPr>
            </w:pPr>
            <w:r w:rsidRPr="00CB3E32">
              <w:rPr>
                <w:rFonts w:ascii="Verdana" w:hAnsi="Verdana"/>
                <w:sz w:val="20"/>
                <w:szCs w:val="20"/>
              </w:rPr>
              <w:t>L</w:t>
            </w:r>
            <w:r w:rsidR="001A7E1B" w:rsidRPr="00CB3E32">
              <w:rPr>
                <w:rFonts w:ascii="Verdana" w:hAnsi="Verdana"/>
                <w:sz w:val="20"/>
                <w:szCs w:val="20"/>
              </w:rPr>
              <w:t>ab</w:t>
            </w:r>
            <w:r>
              <w:rPr>
                <w:rFonts w:ascii="Verdana" w:hAnsi="Verdana"/>
                <w:sz w:val="20"/>
                <w:szCs w:val="20"/>
              </w:rPr>
              <w:t xml:space="preserve"> 1</w:t>
            </w:r>
          </w:p>
        </w:tc>
        <w:tc>
          <w:tcPr>
            <w:tcW w:w="4708" w:type="dxa"/>
            <w:tcBorders>
              <w:bottom w:val="single" w:sz="4" w:space="0" w:color="auto"/>
            </w:tcBorders>
          </w:tcPr>
          <w:p w14:paraId="567C2428" w14:textId="77777777" w:rsidR="001A7E1B" w:rsidRPr="00CB3E32" w:rsidRDefault="001A7E1B" w:rsidP="007A1DC8">
            <w:pPr>
              <w:spacing w:line="276" w:lineRule="auto"/>
              <w:rPr>
                <w:rFonts w:ascii="Verdana" w:hAnsi="Verdana"/>
                <w:sz w:val="20"/>
                <w:szCs w:val="20"/>
              </w:rPr>
            </w:pPr>
            <w:r w:rsidRPr="00CB3E32">
              <w:rPr>
                <w:rFonts w:ascii="Verdana" w:hAnsi="Verdana"/>
                <w:sz w:val="20"/>
                <w:szCs w:val="20"/>
              </w:rPr>
              <w:t>Vertebral column. General characteristics of a vertebra. Cervical, thoracic, lumbar vertebrae. Sacrum, coccyx. Intervertebral disc. Joints of vertebral column. Atlanto-occipital joints. Atlantoaxial joints. Curves of vertebral column.</w:t>
            </w:r>
          </w:p>
        </w:tc>
      </w:tr>
      <w:tr w:rsidR="008A1EE4" w:rsidRPr="00CB3E32" w14:paraId="02939697" w14:textId="77777777" w:rsidTr="00EF493E">
        <w:tc>
          <w:tcPr>
            <w:tcW w:w="1380" w:type="dxa"/>
            <w:tcBorders>
              <w:bottom w:val="single" w:sz="4" w:space="0" w:color="auto"/>
            </w:tcBorders>
          </w:tcPr>
          <w:p w14:paraId="10CFFB3B" w14:textId="77777777" w:rsidR="008A1EE4" w:rsidRDefault="008A1EE4" w:rsidP="007A1DC8">
            <w:pPr>
              <w:spacing w:line="276" w:lineRule="auto"/>
              <w:rPr>
                <w:rFonts w:ascii="Verdana" w:hAnsi="Verdana"/>
                <w:sz w:val="20"/>
                <w:szCs w:val="20"/>
              </w:rPr>
            </w:pPr>
          </w:p>
        </w:tc>
        <w:tc>
          <w:tcPr>
            <w:tcW w:w="2974" w:type="dxa"/>
            <w:tcBorders>
              <w:bottom w:val="single" w:sz="4" w:space="0" w:color="auto"/>
            </w:tcBorders>
          </w:tcPr>
          <w:p w14:paraId="15E5C2FB" w14:textId="77777777" w:rsidR="008A1EE4" w:rsidRPr="00CB3E32" w:rsidRDefault="008A1EE4" w:rsidP="007A1DC8">
            <w:pPr>
              <w:spacing w:line="276" w:lineRule="auto"/>
              <w:rPr>
                <w:rFonts w:ascii="Verdana" w:hAnsi="Verdana"/>
                <w:sz w:val="20"/>
                <w:szCs w:val="20"/>
              </w:rPr>
            </w:pPr>
          </w:p>
        </w:tc>
        <w:tc>
          <w:tcPr>
            <w:tcW w:w="4708" w:type="dxa"/>
            <w:tcBorders>
              <w:bottom w:val="single" w:sz="4" w:space="0" w:color="auto"/>
            </w:tcBorders>
          </w:tcPr>
          <w:p w14:paraId="2A75C1AB" w14:textId="77777777" w:rsidR="008A1EE4" w:rsidRPr="00CB3E32" w:rsidRDefault="008A1EE4" w:rsidP="007A1DC8">
            <w:pPr>
              <w:spacing w:line="276" w:lineRule="auto"/>
              <w:rPr>
                <w:rFonts w:ascii="Verdana" w:hAnsi="Verdana"/>
                <w:sz w:val="20"/>
                <w:szCs w:val="20"/>
              </w:rPr>
            </w:pPr>
          </w:p>
        </w:tc>
      </w:tr>
      <w:tr w:rsidR="008A1EE4" w:rsidRPr="00CB3E32" w14:paraId="07B744C2" w14:textId="77777777" w:rsidTr="00EF493E">
        <w:tc>
          <w:tcPr>
            <w:tcW w:w="1380" w:type="dxa"/>
            <w:tcBorders>
              <w:top w:val="single" w:sz="4" w:space="0" w:color="auto"/>
            </w:tcBorders>
          </w:tcPr>
          <w:p w14:paraId="70A0DDC6" w14:textId="77777777" w:rsidR="008A1EE4" w:rsidRDefault="008A1EE4" w:rsidP="007A1DC8">
            <w:pPr>
              <w:spacing w:line="276" w:lineRule="auto"/>
              <w:rPr>
                <w:rFonts w:ascii="Verdana" w:hAnsi="Verdana"/>
                <w:sz w:val="20"/>
                <w:szCs w:val="20"/>
              </w:rPr>
            </w:pPr>
            <w:r>
              <w:rPr>
                <w:rFonts w:ascii="Verdana" w:hAnsi="Verdana"/>
                <w:sz w:val="20"/>
                <w:szCs w:val="20"/>
              </w:rPr>
              <w:t>Practical knowledge:</w:t>
            </w:r>
          </w:p>
          <w:p w14:paraId="7475AE66" w14:textId="3250C5A8" w:rsidR="008A1EE4" w:rsidRDefault="008A1EE4" w:rsidP="007A1DC8">
            <w:pPr>
              <w:spacing w:line="276" w:lineRule="auto"/>
              <w:rPr>
                <w:rFonts w:ascii="Verdana" w:hAnsi="Verdana"/>
                <w:sz w:val="20"/>
                <w:szCs w:val="20"/>
              </w:rPr>
            </w:pPr>
            <w:r>
              <w:rPr>
                <w:rFonts w:ascii="Verdana" w:hAnsi="Verdana"/>
                <w:sz w:val="20"/>
                <w:szCs w:val="20"/>
              </w:rPr>
              <w:t xml:space="preserve">After the lab 1 student ought to know where are the following elements </w:t>
            </w:r>
            <w:r w:rsidR="00D03976">
              <w:rPr>
                <w:rFonts w:ascii="Verdana" w:hAnsi="Verdana"/>
                <w:sz w:val="20"/>
                <w:szCs w:val="20"/>
              </w:rPr>
              <w:t>?</w:t>
            </w:r>
            <w:r>
              <w:rPr>
                <w:rFonts w:ascii="Verdana" w:hAnsi="Verdana"/>
                <w:sz w:val="20"/>
                <w:szCs w:val="20"/>
              </w:rPr>
              <w:t xml:space="preserve"> </w:t>
            </w:r>
          </w:p>
        </w:tc>
        <w:tc>
          <w:tcPr>
            <w:tcW w:w="2974" w:type="dxa"/>
            <w:tcBorders>
              <w:top w:val="single" w:sz="4" w:space="0" w:color="auto"/>
            </w:tcBorders>
          </w:tcPr>
          <w:p w14:paraId="6EC57330" w14:textId="77777777" w:rsidR="008A1EE4" w:rsidRPr="00662B93" w:rsidRDefault="008A1EE4" w:rsidP="007A1DC8">
            <w:pPr>
              <w:spacing w:line="276" w:lineRule="auto"/>
              <w:rPr>
                <w:rFonts w:asciiTheme="minorHAnsi" w:hAnsiTheme="minorHAnsi" w:cstheme="minorHAnsi"/>
                <w:sz w:val="20"/>
                <w:szCs w:val="20"/>
                <w:lang w:val="en-CA"/>
              </w:rPr>
            </w:pPr>
            <w:r w:rsidRPr="00662B93">
              <w:rPr>
                <w:rFonts w:asciiTheme="minorHAnsi" w:hAnsiTheme="minorHAnsi" w:cstheme="minorHAnsi"/>
                <w:b/>
                <w:sz w:val="20"/>
                <w:szCs w:val="20"/>
                <w:lang w:val="en-CA"/>
              </w:rPr>
              <w:t>vertebra</w:t>
            </w:r>
            <w:r w:rsidRPr="00662B93">
              <w:rPr>
                <w:rFonts w:asciiTheme="minorHAnsi" w:hAnsiTheme="minorHAnsi" w:cstheme="minorHAnsi"/>
                <w:sz w:val="20"/>
                <w:szCs w:val="20"/>
                <w:lang w:val="en-CA"/>
              </w:rPr>
              <w:t xml:space="preserve"> : body, arch, vertebral foramen, pedicle, lamina, spinous process (spine), transverse process, superior and inferior articular processes, superior and inferior vertebral notches, intervertebral foramen</w:t>
            </w:r>
          </w:p>
          <w:p w14:paraId="22EA3669" w14:textId="77777777" w:rsidR="008A1EE4" w:rsidRPr="00662B93" w:rsidRDefault="008A1EE4" w:rsidP="007A1DC8">
            <w:pPr>
              <w:spacing w:line="276" w:lineRule="auto"/>
              <w:rPr>
                <w:rFonts w:asciiTheme="minorHAnsi" w:hAnsiTheme="minorHAnsi" w:cstheme="minorHAnsi"/>
                <w:sz w:val="20"/>
                <w:szCs w:val="20"/>
                <w:lang w:val="en-CA"/>
              </w:rPr>
            </w:pPr>
            <w:r w:rsidRPr="00662B93">
              <w:rPr>
                <w:rFonts w:asciiTheme="minorHAnsi" w:hAnsiTheme="minorHAnsi" w:cstheme="minorHAnsi"/>
                <w:b/>
                <w:sz w:val="20"/>
                <w:szCs w:val="20"/>
                <w:lang w:val="en-CA"/>
              </w:rPr>
              <w:t>atlas</w:t>
            </w:r>
            <w:r w:rsidRPr="00662B93">
              <w:rPr>
                <w:rFonts w:asciiTheme="minorHAnsi" w:hAnsiTheme="minorHAnsi" w:cstheme="minorHAnsi"/>
                <w:sz w:val="20"/>
                <w:szCs w:val="20"/>
                <w:lang w:val="en-CA"/>
              </w:rPr>
              <w:t xml:space="preserve"> : anterior and posterior arch, anterior and posterior tubercle, lateral mass, superior articular surface of lateral mass for occipital condyle, inferior articular surface of lateral mass for axis, articular facet for dens (fovea dentis), transverse process, transverse foramen, groove for vertebral artery.</w:t>
            </w:r>
          </w:p>
          <w:p w14:paraId="20484684" w14:textId="77777777" w:rsidR="008A1EE4" w:rsidRPr="00662B93" w:rsidRDefault="008A1EE4" w:rsidP="007A1DC8">
            <w:pPr>
              <w:spacing w:line="276" w:lineRule="auto"/>
              <w:rPr>
                <w:rFonts w:asciiTheme="minorHAnsi" w:hAnsiTheme="minorHAnsi" w:cstheme="minorHAnsi"/>
                <w:sz w:val="20"/>
                <w:szCs w:val="20"/>
                <w:lang w:val="en-CA"/>
              </w:rPr>
            </w:pPr>
            <w:r w:rsidRPr="00662B93">
              <w:rPr>
                <w:rFonts w:asciiTheme="minorHAnsi" w:hAnsiTheme="minorHAnsi" w:cstheme="minorHAnsi"/>
                <w:b/>
                <w:sz w:val="20"/>
                <w:szCs w:val="20"/>
                <w:lang w:val="en-CA"/>
              </w:rPr>
              <w:t>axis</w:t>
            </w:r>
            <w:r w:rsidRPr="00662B93">
              <w:rPr>
                <w:rFonts w:asciiTheme="minorHAnsi" w:hAnsiTheme="minorHAnsi" w:cstheme="minorHAnsi"/>
                <w:sz w:val="20"/>
                <w:szCs w:val="20"/>
                <w:lang w:val="en-CA"/>
              </w:rPr>
              <w:t xml:space="preserve"> : odontoid process (dens), anterior articular facet (for anterior arch of atlas), posterior articular facet (for transverse ligament of atlas), superior articular facet for atlas, inferior articular process, spinous process, transverse process, transverse foramen</w:t>
            </w:r>
          </w:p>
          <w:p w14:paraId="44F1E59F" w14:textId="77777777" w:rsidR="00D03976" w:rsidRPr="00662B93" w:rsidRDefault="00D03976" w:rsidP="007A1DC8">
            <w:pPr>
              <w:spacing w:line="276" w:lineRule="auto"/>
              <w:rPr>
                <w:rFonts w:asciiTheme="minorHAnsi" w:hAnsiTheme="minorHAnsi" w:cstheme="minorHAnsi"/>
                <w:sz w:val="20"/>
                <w:szCs w:val="20"/>
              </w:rPr>
            </w:pPr>
            <w:r w:rsidRPr="00662B93">
              <w:rPr>
                <w:rFonts w:asciiTheme="minorHAnsi" w:hAnsiTheme="minorHAnsi" w:cstheme="minorHAnsi"/>
                <w:b/>
                <w:sz w:val="20"/>
                <w:szCs w:val="20"/>
              </w:rPr>
              <w:t>cervical vertebra</w:t>
            </w:r>
            <w:r w:rsidRPr="00662B93">
              <w:rPr>
                <w:rFonts w:asciiTheme="minorHAnsi" w:hAnsiTheme="minorHAnsi" w:cstheme="minorHAnsi"/>
                <w:sz w:val="20"/>
                <w:szCs w:val="20"/>
              </w:rPr>
              <w:t xml:space="preserve"> : transverse foramen (foramen transversarium), anterior and posterior tubercle, groove for spinal nerve</w:t>
            </w:r>
          </w:p>
          <w:p w14:paraId="3B9EAF69" w14:textId="77777777" w:rsidR="00D03976" w:rsidRPr="00662B93" w:rsidRDefault="00D03976" w:rsidP="007A1DC8">
            <w:pPr>
              <w:spacing w:line="276" w:lineRule="auto"/>
              <w:rPr>
                <w:rFonts w:asciiTheme="minorHAnsi" w:hAnsiTheme="minorHAnsi" w:cstheme="minorHAnsi"/>
                <w:sz w:val="20"/>
                <w:szCs w:val="20"/>
              </w:rPr>
            </w:pPr>
            <w:r w:rsidRPr="00662B93">
              <w:rPr>
                <w:rFonts w:asciiTheme="minorHAnsi" w:hAnsiTheme="minorHAnsi" w:cstheme="minorHAnsi"/>
                <w:b/>
                <w:sz w:val="20"/>
                <w:szCs w:val="20"/>
              </w:rPr>
              <w:t>thoracic vertebra</w:t>
            </w:r>
            <w:r w:rsidRPr="00662B93">
              <w:rPr>
                <w:rFonts w:asciiTheme="minorHAnsi" w:hAnsiTheme="minorHAnsi" w:cstheme="minorHAnsi"/>
                <w:sz w:val="20"/>
                <w:szCs w:val="20"/>
              </w:rPr>
              <w:t xml:space="preserve"> : superior costal facet, inferior costal facet, transverse costal facet</w:t>
            </w:r>
          </w:p>
          <w:p w14:paraId="43F691AD" w14:textId="77777777" w:rsidR="00D03976" w:rsidRPr="00662B93" w:rsidRDefault="00D03976" w:rsidP="007A1DC8">
            <w:pPr>
              <w:spacing w:line="276" w:lineRule="auto"/>
              <w:rPr>
                <w:rFonts w:asciiTheme="minorHAnsi" w:hAnsiTheme="minorHAnsi" w:cstheme="minorHAnsi"/>
                <w:sz w:val="20"/>
                <w:szCs w:val="20"/>
              </w:rPr>
            </w:pPr>
            <w:r w:rsidRPr="00662B93">
              <w:rPr>
                <w:rFonts w:asciiTheme="minorHAnsi" w:hAnsiTheme="minorHAnsi" w:cstheme="minorHAnsi"/>
                <w:b/>
                <w:sz w:val="20"/>
                <w:szCs w:val="20"/>
              </w:rPr>
              <w:t>lumbar vertebra</w:t>
            </w:r>
            <w:r w:rsidRPr="00662B93">
              <w:rPr>
                <w:rFonts w:asciiTheme="minorHAnsi" w:hAnsiTheme="minorHAnsi" w:cstheme="minorHAnsi"/>
                <w:sz w:val="20"/>
                <w:szCs w:val="20"/>
              </w:rPr>
              <w:t xml:space="preserve"> : mammillary process, accessory process</w:t>
            </w:r>
          </w:p>
          <w:p w14:paraId="61B0828D" w14:textId="653F7F26" w:rsidR="00D03976" w:rsidRPr="00662B93" w:rsidRDefault="00D03976" w:rsidP="007A1DC8">
            <w:pPr>
              <w:spacing w:line="276" w:lineRule="auto"/>
              <w:rPr>
                <w:rFonts w:asciiTheme="minorHAnsi" w:hAnsiTheme="minorHAnsi" w:cstheme="minorHAnsi"/>
                <w:sz w:val="20"/>
                <w:szCs w:val="20"/>
              </w:rPr>
            </w:pPr>
            <w:r w:rsidRPr="00662B93">
              <w:rPr>
                <w:rFonts w:asciiTheme="minorHAnsi" w:hAnsiTheme="minorHAnsi" w:cstheme="minorHAnsi"/>
                <w:b/>
                <w:sz w:val="20"/>
                <w:szCs w:val="20"/>
              </w:rPr>
              <w:t>sacrum</w:t>
            </w:r>
            <w:r w:rsidRPr="00662B93">
              <w:rPr>
                <w:rFonts w:asciiTheme="minorHAnsi" w:hAnsiTheme="minorHAnsi" w:cstheme="minorHAnsi"/>
                <w:sz w:val="20"/>
                <w:szCs w:val="20"/>
              </w:rPr>
              <w:t xml:space="preserve"> : auricular surface,  promontory, sacral canal, sacral hiatus, lateral part of sacrum, anterior (pelvic) and posterior (dorsal) sacral foramina, sacral cornu (horn), lumbosacral </w:t>
            </w:r>
            <w:r w:rsidRPr="00662B93">
              <w:rPr>
                <w:rFonts w:asciiTheme="minorHAnsi" w:hAnsiTheme="minorHAnsi" w:cstheme="minorHAnsi"/>
                <w:sz w:val="20"/>
                <w:szCs w:val="20"/>
              </w:rPr>
              <w:lastRenderedPageBreak/>
              <w:t>articular surface, median sacral crest, intermediate sacral crest, lateral sacral crest, sacral tuberosity.</w:t>
            </w:r>
          </w:p>
        </w:tc>
        <w:tc>
          <w:tcPr>
            <w:tcW w:w="4708" w:type="dxa"/>
            <w:tcBorders>
              <w:top w:val="single" w:sz="4" w:space="0" w:color="auto"/>
            </w:tcBorders>
          </w:tcPr>
          <w:p w14:paraId="622384DD" w14:textId="77777777" w:rsidR="008A1EE4" w:rsidRDefault="00C57840" w:rsidP="007A1DC8">
            <w:pPr>
              <w:spacing w:line="276" w:lineRule="auto"/>
              <w:rPr>
                <w:rFonts w:ascii="Verdana" w:hAnsi="Verdana"/>
                <w:sz w:val="20"/>
                <w:szCs w:val="20"/>
              </w:rPr>
            </w:pPr>
            <w:r>
              <w:rPr>
                <w:rFonts w:ascii="Verdana" w:hAnsi="Verdana"/>
                <w:sz w:val="20"/>
                <w:szCs w:val="20"/>
              </w:rPr>
              <w:lastRenderedPageBreak/>
              <w:t xml:space="preserve">Theoretical knowledge: </w:t>
            </w:r>
          </w:p>
          <w:p w14:paraId="7DBD438D" w14:textId="77777777" w:rsidR="00C57840" w:rsidRDefault="00C57840" w:rsidP="007A1DC8">
            <w:pPr>
              <w:spacing w:line="276" w:lineRule="auto"/>
              <w:rPr>
                <w:rFonts w:ascii="Verdana" w:hAnsi="Verdana"/>
                <w:sz w:val="20"/>
                <w:szCs w:val="20"/>
              </w:rPr>
            </w:pPr>
            <w:r>
              <w:rPr>
                <w:rFonts w:ascii="Verdana" w:hAnsi="Verdana"/>
                <w:sz w:val="20"/>
                <w:szCs w:val="20"/>
              </w:rPr>
              <w:t>1. please define characteristic features of typical cervical vertebra (i.e. C3-C6).</w:t>
            </w:r>
          </w:p>
          <w:p w14:paraId="5349B968" w14:textId="77777777" w:rsidR="00C57840" w:rsidRDefault="00C57840" w:rsidP="007A1DC8">
            <w:pPr>
              <w:spacing w:line="276" w:lineRule="auto"/>
              <w:rPr>
                <w:rFonts w:ascii="Verdana" w:hAnsi="Verdana"/>
                <w:sz w:val="20"/>
                <w:szCs w:val="20"/>
              </w:rPr>
            </w:pPr>
            <w:r>
              <w:rPr>
                <w:rFonts w:ascii="Verdana" w:hAnsi="Verdana"/>
                <w:sz w:val="20"/>
                <w:szCs w:val="20"/>
              </w:rPr>
              <w:t>2. define features of atlas, axis and vertebra prominens</w:t>
            </w:r>
          </w:p>
          <w:p w14:paraId="49F24837" w14:textId="77777777" w:rsidR="00C57840" w:rsidRDefault="00C57840" w:rsidP="007A1DC8">
            <w:pPr>
              <w:spacing w:line="276" w:lineRule="auto"/>
              <w:rPr>
                <w:rFonts w:ascii="Verdana" w:hAnsi="Verdana"/>
                <w:sz w:val="20"/>
                <w:szCs w:val="20"/>
              </w:rPr>
            </w:pPr>
            <w:r>
              <w:rPr>
                <w:rFonts w:ascii="Verdana" w:hAnsi="Verdana"/>
                <w:sz w:val="20"/>
                <w:szCs w:val="20"/>
              </w:rPr>
              <w:t>3. describe thoracic and lumbar vertebrae focusing on their special features</w:t>
            </w:r>
          </w:p>
          <w:p w14:paraId="753664BE" w14:textId="77777777" w:rsidR="00C57840" w:rsidRDefault="00C57840" w:rsidP="007A1DC8">
            <w:pPr>
              <w:spacing w:line="276" w:lineRule="auto"/>
              <w:rPr>
                <w:rFonts w:ascii="Verdana" w:hAnsi="Verdana"/>
                <w:sz w:val="20"/>
                <w:szCs w:val="20"/>
              </w:rPr>
            </w:pPr>
            <w:r>
              <w:rPr>
                <w:rFonts w:ascii="Verdana" w:hAnsi="Verdana"/>
                <w:sz w:val="20"/>
                <w:szCs w:val="20"/>
              </w:rPr>
              <w:t>4. describe details in the sacrum and coccyx</w:t>
            </w:r>
          </w:p>
          <w:p w14:paraId="5BA56B3E" w14:textId="205CFA84" w:rsidR="00C57840" w:rsidRDefault="00C57840" w:rsidP="007A1DC8">
            <w:pPr>
              <w:spacing w:line="276" w:lineRule="auto"/>
              <w:rPr>
                <w:rFonts w:ascii="Verdana" w:hAnsi="Verdana"/>
                <w:sz w:val="20"/>
                <w:szCs w:val="20"/>
              </w:rPr>
            </w:pPr>
            <w:r>
              <w:rPr>
                <w:rFonts w:ascii="Verdana" w:hAnsi="Verdana"/>
                <w:sz w:val="20"/>
                <w:szCs w:val="20"/>
              </w:rPr>
              <w:t>5. name major ligaments of the vertebral column. Find their origins and insertions.</w:t>
            </w:r>
          </w:p>
          <w:p w14:paraId="5D0BB7A1" w14:textId="77777777" w:rsidR="00C57840" w:rsidRDefault="00C57840" w:rsidP="007A1DC8">
            <w:pPr>
              <w:spacing w:line="276" w:lineRule="auto"/>
              <w:rPr>
                <w:rFonts w:ascii="Verdana" w:hAnsi="Verdana"/>
                <w:sz w:val="20"/>
                <w:szCs w:val="20"/>
              </w:rPr>
            </w:pPr>
            <w:r>
              <w:rPr>
                <w:rFonts w:ascii="Verdana" w:hAnsi="Verdana"/>
                <w:sz w:val="20"/>
                <w:szCs w:val="20"/>
              </w:rPr>
              <w:t>6. name ligaments and joints that unite two adjacent vertebrae</w:t>
            </w:r>
          </w:p>
          <w:p w14:paraId="4231F590" w14:textId="77777777" w:rsidR="00C57840" w:rsidRDefault="00C57840" w:rsidP="007A1DC8">
            <w:pPr>
              <w:spacing w:line="276" w:lineRule="auto"/>
              <w:rPr>
                <w:rFonts w:ascii="Verdana" w:hAnsi="Verdana"/>
                <w:sz w:val="20"/>
                <w:szCs w:val="20"/>
              </w:rPr>
            </w:pPr>
            <w:r>
              <w:rPr>
                <w:rFonts w:ascii="Verdana" w:hAnsi="Verdana"/>
                <w:sz w:val="20"/>
                <w:szCs w:val="20"/>
              </w:rPr>
              <w:t>7. describe the structure of the intervertebral disk</w:t>
            </w:r>
          </w:p>
          <w:p w14:paraId="2A8A0BC4" w14:textId="77777777" w:rsidR="00C57840" w:rsidRDefault="00C57840" w:rsidP="007A1DC8">
            <w:pPr>
              <w:spacing w:line="276" w:lineRule="auto"/>
              <w:rPr>
                <w:rFonts w:ascii="Verdana" w:hAnsi="Verdana"/>
                <w:sz w:val="20"/>
                <w:szCs w:val="20"/>
              </w:rPr>
            </w:pPr>
            <w:r>
              <w:rPr>
                <w:rFonts w:ascii="Verdana" w:hAnsi="Verdana"/>
                <w:sz w:val="20"/>
                <w:szCs w:val="20"/>
              </w:rPr>
              <w:t>8. describe the atlanto-occipital joint using the following pattern: articular surfaces, articular capsule, ligaments, movements</w:t>
            </w:r>
          </w:p>
          <w:p w14:paraId="4A95324A" w14:textId="77777777" w:rsidR="00C57840" w:rsidRDefault="00C57840" w:rsidP="007A1DC8">
            <w:pPr>
              <w:spacing w:line="276" w:lineRule="auto"/>
              <w:rPr>
                <w:rFonts w:ascii="Verdana" w:hAnsi="Verdana"/>
                <w:sz w:val="20"/>
                <w:szCs w:val="20"/>
              </w:rPr>
            </w:pPr>
            <w:r>
              <w:rPr>
                <w:rFonts w:ascii="Verdana" w:hAnsi="Verdana"/>
                <w:sz w:val="20"/>
                <w:szCs w:val="20"/>
              </w:rPr>
              <w:t>9. describe the atlanto-axial joint (same pattern as above)</w:t>
            </w:r>
          </w:p>
          <w:p w14:paraId="252CB225" w14:textId="77777777" w:rsidR="00C57840" w:rsidRDefault="00C57840" w:rsidP="007A1DC8">
            <w:pPr>
              <w:spacing w:line="276" w:lineRule="auto"/>
              <w:rPr>
                <w:rFonts w:ascii="Verdana" w:hAnsi="Verdana"/>
                <w:sz w:val="20"/>
                <w:szCs w:val="20"/>
              </w:rPr>
            </w:pPr>
            <w:r>
              <w:rPr>
                <w:rFonts w:ascii="Verdana" w:hAnsi="Verdana"/>
                <w:sz w:val="20"/>
                <w:szCs w:val="20"/>
              </w:rPr>
              <w:t xml:space="preserve">10. discuss formation of the curves of vertebral column. </w:t>
            </w:r>
          </w:p>
          <w:p w14:paraId="4F39BA3F" w14:textId="77777777" w:rsidR="004A0B06" w:rsidRDefault="004A0B06" w:rsidP="007A1DC8">
            <w:pPr>
              <w:spacing w:line="276" w:lineRule="auto"/>
              <w:rPr>
                <w:rFonts w:ascii="Verdana" w:hAnsi="Verdana"/>
                <w:sz w:val="20"/>
                <w:szCs w:val="20"/>
              </w:rPr>
            </w:pPr>
            <w:r>
              <w:rPr>
                <w:rFonts w:ascii="Verdana" w:hAnsi="Verdana"/>
                <w:sz w:val="20"/>
                <w:szCs w:val="20"/>
              </w:rPr>
              <w:t>11. describe movements of the vertebral column</w:t>
            </w:r>
          </w:p>
          <w:p w14:paraId="4B8D5308" w14:textId="72E17B07" w:rsidR="004A0B06" w:rsidRPr="00CB3E32" w:rsidRDefault="004A0B06" w:rsidP="007A1DC8">
            <w:pPr>
              <w:spacing w:line="276" w:lineRule="auto"/>
              <w:rPr>
                <w:rFonts w:ascii="Verdana" w:hAnsi="Verdana"/>
                <w:sz w:val="20"/>
                <w:szCs w:val="20"/>
              </w:rPr>
            </w:pPr>
          </w:p>
        </w:tc>
      </w:tr>
      <w:tr w:rsidR="001A7E1B" w:rsidRPr="00CB3E32" w14:paraId="0004CE3E" w14:textId="77777777" w:rsidTr="00EF493E">
        <w:tc>
          <w:tcPr>
            <w:tcW w:w="1380" w:type="dxa"/>
          </w:tcPr>
          <w:p w14:paraId="25B9B993" w14:textId="13406F6F" w:rsidR="001A7E1B" w:rsidRPr="00CB3E32" w:rsidRDefault="00BB5FAC" w:rsidP="007A1DC8">
            <w:pPr>
              <w:spacing w:line="276" w:lineRule="auto"/>
              <w:rPr>
                <w:rFonts w:ascii="Verdana" w:hAnsi="Verdana"/>
                <w:sz w:val="20"/>
                <w:szCs w:val="20"/>
              </w:rPr>
            </w:pPr>
            <w:r>
              <w:rPr>
                <w:rFonts w:ascii="Verdana" w:hAnsi="Verdana"/>
                <w:sz w:val="20"/>
                <w:szCs w:val="20"/>
              </w:rPr>
              <w:t>5</w:t>
            </w:r>
            <w:r w:rsidR="00DC33E5" w:rsidRPr="00CB3E32">
              <w:rPr>
                <w:rFonts w:ascii="Verdana" w:hAnsi="Verdana"/>
                <w:sz w:val="20"/>
                <w:szCs w:val="20"/>
              </w:rPr>
              <w:t xml:space="preserve"> </w:t>
            </w:r>
            <w:r w:rsidR="001A7E1B" w:rsidRPr="00CB3E32">
              <w:rPr>
                <w:rFonts w:ascii="Verdana" w:hAnsi="Verdana"/>
                <w:sz w:val="20"/>
                <w:szCs w:val="20"/>
              </w:rPr>
              <w:t>OCT</w:t>
            </w:r>
          </w:p>
        </w:tc>
        <w:tc>
          <w:tcPr>
            <w:tcW w:w="2974" w:type="dxa"/>
          </w:tcPr>
          <w:p w14:paraId="61110D8C" w14:textId="5F631817" w:rsidR="001A7E1B" w:rsidRPr="00662B93" w:rsidRDefault="004A0B06"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w:t>
            </w:r>
            <w:r w:rsidR="001A7E1B" w:rsidRPr="00662B93">
              <w:rPr>
                <w:rFonts w:asciiTheme="minorHAnsi" w:hAnsiTheme="minorHAnsi" w:cstheme="minorHAnsi"/>
                <w:sz w:val="20"/>
                <w:szCs w:val="20"/>
              </w:rPr>
              <w:t>ab</w:t>
            </w:r>
            <w:r w:rsidRPr="00662B93">
              <w:rPr>
                <w:rFonts w:asciiTheme="minorHAnsi" w:hAnsiTheme="minorHAnsi" w:cstheme="minorHAnsi"/>
                <w:sz w:val="20"/>
                <w:szCs w:val="20"/>
              </w:rPr>
              <w:t xml:space="preserve"> 2</w:t>
            </w:r>
          </w:p>
        </w:tc>
        <w:tc>
          <w:tcPr>
            <w:tcW w:w="4708" w:type="dxa"/>
          </w:tcPr>
          <w:p w14:paraId="6641A932" w14:textId="77777777" w:rsidR="001A7E1B" w:rsidRPr="00CB3E32" w:rsidRDefault="001A7E1B" w:rsidP="007A1DC8">
            <w:pPr>
              <w:spacing w:line="276" w:lineRule="auto"/>
              <w:rPr>
                <w:rFonts w:ascii="Verdana" w:hAnsi="Verdana"/>
                <w:sz w:val="20"/>
                <w:szCs w:val="20"/>
              </w:rPr>
            </w:pPr>
            <w:r w:rsidRPr="00CB3E32">
              <w:rPr>
                <w:rFonts w:ascii="Verdana" w:hAnsi="Verdana"/>
                <w:sz w:val="20"/>
                <w:szCs w:val="20"/>
              </w:rPr>
              <w:t>Ribs. Sternum. The thoracic cage. Bones of the shoulder girdle: scapula and clavicle. Acromioclavicular and Sternoclavicular joints.</w:t>
            </w:r>
          </w:p>
        </w:tc>
      </w:tr>
      <w:tr w:rsidR="004A0B06" w:rsidRPr="00CB3E32" w14:paraId="26F92AC8" w14:textId="77777777" w:rsidTr="00EF493E">
        <w:tc>
          <w:tcPr>
            <w:tcW w:w="1380" w:type="dxa"/>
          </w:tcPr>
          <w:p w14:paraId="23A61AE5" w14:textId="77777777" w:rsidR="004A0B06" w:rsidRDefault="004A0B06" w:rsidP="007A1DC8">
            <w:pPr>
              <w:spacing w:line="276" w:lineRule="auto"/>
              <w:rPr>
                <w:rFonts w:ascii="Verdana" w:hAnsi="Verdana"/>
                <w:sz w:val="20"/>
                <w:szCs w:val="20"/>
              </w:rPr>
            </w:pPr>
            <w:r>
              <w:rPr>
                <w:rFonts w:ascii="Verdana" w:hAnsi="Verdana"/>
                <w:sz w:val="20"/>
                <w:szCs w:val="20"/>
              </w:rPr>
              <w:t>Practical knowledge:</w:t>
            </w:r>
          </w:p>
          <w:p w14:paraId="0BB469A4" w14:textId="30BD3944" w:rsidR="004A0B06" w:rsidRDefault="004A0B06" w:rsidP="007A1DC8">
            <w:pPr>
              <w:spacing w:line="276" w:lineRule="auto"/>
              <w:rPr>
                <w:rFonts w:ascii="Verdana" w:hAnsi="Verdana"/>
                <w:sz w:val="20"/>
                <w:szCs w:val="20"/>
              </w:rPr>
            </w:pPr>
            <w:r>
              <w:rPr>
                <w:rFonts w:ascii="Verdana" w:hAnsi="Verdana"/>
                <w:sz w:val="20"/>
                <w:szCs w:val="20"/>
              </w:rPr>
              <w:t>After the lab 2 student ought to know where are the following elements ?</w:t>
            </w:r>
          </w:p>
        </w:tc>
        <w:tc>
          <w:tcPr>
            <w:tcW w:w="2974" w:type="dxa"/>
          </w:tcPr>
          <w:p w14:paraId="74D0B98E" w14:textId="77777777" w:rsidR="004A0B06" w:rsidRPr="00662B93" w:rsidRDefault="004A0B06" w:rsidP="007A1DC8">
            <w:pPr>
              <w:spacing w:line="276" w:lineRule="auto"/>
              <w:rPr>
                <w:rFonts w:asciiTheme="minorHAnsi" w:hAnsiTheme="minorHAnsi" w:cstheme="minorHAnsi"/>
                <w:sz w:val="20"/>
                <w:szCs w:val="20"/>
              </w:rPr>
            </w:pPr>
            <w:r w:rsidRPr="00662B93">
              <w:rPr>
                <w:rFonts w:asciiTheme="minorHAnsi" w:hAnsiTheme="minorHAnsi" w:cstheme="minorHAnsi"/>
                <w:b/>
                <w:sz w:val="20"/>
                <w:szCs w:val="20"/>
              </w:rPr>
              <w:t>rib</w:t>
            </w:r>
            <w:r w:rsidRPr="00662B93">
              <w:rPr>
                <w:rFonts w:asciiTheme="minorHAnsi" w:hAnsiTheme="minorHAnsi" w:cstheme="minorHAnsi"/>
                <w:sz w:val="20"/>
                <w:szCs w:val="20"/>
              </w:rPr>
              <w:t xml:space="preserve"> : head (superior and inferior articular facets for vertebral body), tubercle of rib (articular facet for transverse process of vertebra), angle of rib, neck of rib, costal groove</w:t>
            </w:r>
          </w:p>
          <w:p w14:paraId="5A2BE8B5" w14:textId="77777777" w:rsidR="004A0B06" w:rsidRPr="00662B93" w:rsidRDefault="004A0B06" w:rsidP="007A1DC8">
            <w:pPr>
              <w:spacing w:line="276" w:lineRule="auto"/>
              <w:rPr>
                <w:rFonts w:asciiTheme="minorHAnsi" w:hAnsiTheme="minorHAnsi" w:cstheme="minorHAnsi"/>
                <w:sz w:val="20"/>
                <w:szCs w:val="20"/>
              </w:rPr>
            </w:pPr>
            <w:r w:rsidRPr="00662B93">
              <w:rPr>
                <w:rFonts w:asciiTheme="minorHAnsi" w:hAnsiTheme="minorHAnsi" w:cstheme="minorHAnsi"/>
                <w:b/>
                <w:sz w:val="20"/>
                <w:szCs w:val="20"/>
              </w:rPr>
              <w:t>1</w:t>
            </w:r>
            <w:r w:rsidRPr="00662B93">
              <w:rPr>
                <w:rFonts w:asciiTheme="minorHAnsi" w:hAnsiTheme="minorHAnsi" w:cstheme="minorHAnsi"/>
                <w:b/>
                <w:sz w:val="20"/>
                <w:szCs w:val="20"/>
                <w:vertAlign w:val="superscript"/>
              </w:rPr>
              <w:t>st</w:t>
            </w:r>
            <w:r w:rsidRPr="00662B93">
              <w:rPr>
                <w:rFonts w:asciiTheme="minorHAnsi" w:hAnsiTheme="minorHAnsi" w:cstheme="minorHAnsi"/>
                <w:b/>
                <w:sz w:val="20"/>
                <w:szCs w:val="20"/>
              </w:rPr>
              <w:t xml:space="preserve"> rib</w:t>
            </w:r>
            <w:r w:rsidRPr="00662B93">
              <w:rPr>
                <w:rFonts w:asciiTheme="minorHAnsi" w:hAnsiTheme="minorHAnsi" w:cstheme="minorHAnsi"/>
                <w:sz w:val="20"/>
                <w:szCs w:val="20"/>
              </w:rPr>
              <w:t xml:space="preserve"> – scalene tubercle, groove for subslavian artery, groove for subclavian vein</w:t>
            </w:r>
          </w:p>
          <w:p w14:paraId="0B7BF461" w14:textId="77777777" w:rsidR="004A0B06" w:rsidRDefault="004A0B06" w:rsidP="007A1DC8">
            <w:pPr>
              <w:spacing w:line="276" w:lineRule="auto"/>
              <w:rPr>
                <w:rFonts w:asciiTheme="minorHAnsi" w:hAnsiTheme="minorHAnsi" w:cstheme="minorHAnsi"/>
                <w:sz w:val="20"/>
                <w:szCs w:val="20"/>
              </w:rPr>
            </w:pPr>
            <w:r w:rsidRPr="00662B93">
              <w:rPr>
                <w:rFonts w:asciiTheme="minorHAnsi" w:hAnsiTheme="minorHAnsi" w:cstheme="minorHAnsi"/>
                <w:b/>
                <w:sz w:val="20"/>
                <w:szCs w:val="20"/>
              </w:rPr>
              <w:t>2</w:t>
            </w:r>
            <w:r w:rsidRPr="00662B93">
              <w:rPr>
                <w:rFonts w:asciiTheme="minorHAnsi" w:hAnsiTheme="minorHAnsi" w:cstheme="minorHAnsi"/>
                <w:b/>
                <w:sz w:val="20"/>
                <w:szCs w:val="20"/>
                <w:vertAlign w:val="superscript"/>
              </w:rPr>
              <w:t>nd</w:t>
            </w:r>
            <w:r w:rsidRPr="00662B93">
              <w:rPr>
                <w:rFonts w:asciiTheme="minorHAnsi" w:hAnsiTheme="minorHAnsi" w:cstheme="minorHAnsi"/>
                <w:b/>
                <w:sz w:val="20"/>
                <w:szCs w:val="20"/>
              </w:rPr>
              <w:t xml:space="preserve"> rib</w:t>
            </w:r>
            <w:r w:rsidRPr="00662B93">
              <w:rPr>
                <w:rFonts w:asciiTheme="minorHAnsi" w:hAnsiTheme="minorHAnsi" w:cstheme="minorHAnsi"/>
                <w:sz w:val="20"/>
                <w:szCs w:val="20"/>
              </w:rPr>
              <w:t xml:space="preserve"> – anterior serratus muscle tuberosity (tuberosity for serratus anterior)</w:t>
            </w:r>
          </w:p>
          <w:p w14:paraId="2D5AD52D" w14:textId="77777777" w:rsidR="00770308" w:rsidRPr="00662B93" w:rsidRDefault="00770308"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rPr>
              <w:t>clavicle</w:t>
            </w:r>
            <w:r w:rsidRPr="00662B93">
              <w:rPr>
                <w:rFonts w:asciiTheme="minorHAnsi" w:hAnsiTheme="minorHAnsi" w:cstheme="minorHAnsi"/>
                <w:sz w:val="20"/>
                <w:szCs w:val="20"/>
              </w:rPr>
              <w:t xml:space="preserve"> : acromial end (facet), sternal end (facet), </w:t>
            </w:r>
            <w:r w:rsidRPr="00662B93">
              <w:rPr>
                <w:rFonts w:asciiTheme="minorHAnsi" w:hAnsiTheme="minorHAnsi" w:cstheme="minorHAnsi"/>
                <w:sz w:val="20"/>
                <w:szCs w:val="20"/>
                <w:u w:val="single"/>
              </w:rPr>
              <w:t>nutrient foramen</w:t>
            </w:r>
            <w:r w:rsidRPr="00662B93">
              <w:rPr>
                <w:rFonts w:asciiTheme="minorHAnsi" w:hAnsiTheme="minorHAnsi" w:cstheme="minorHAnsi"/>
                <w:sz w:val="20"/>
                <w:szCs w:val="20"/>
              </w:rPr>
              <w:t>, impression for costoclavicular ligament,  trapezoid line, conoid tubercle, subclavian groove, superior surface, inferior surface.</w:t>
            </w:r>
          </w:p>
          <w:p w14:paraId="10B0F212" w14:textId="6F436465" w:rsidR="00770308" w:rsidRPr="00662B93" w:rsidRDefault="00770308"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rPr>
              <w:t>scapula</w:t>
            </w:r>
            <w:r w:rsidRPr="00662B93">
              <w:rPr>
                <w:rFonts w:asciiTheme="minorHAnsi" w:hAnsiTheme="minorHAnsi" w:cstheme="minorHAnsi"/>
                <w:sz w:val="20"/>
                <w:szCs w:val="20"/>
              </w:rPr>
              <w:t xml:space="preserve"> : acromion, coracoid process, supraglenoid and infraglenoid tubercles, subscapular fossa, lateral, medial and superior borders, superior</w:t>
            </w:r>
            <w:r w:rsidRPr="00662B93">
              <w:rPr>
                <w:rFonts w:asciiTheme="minorHAnsi" w:hAnsiTheme="minorHAnsi" w:cstheme="minorHAnsi"/>
                <w:sz w:val="20"/>
                <w:szCs w:val="20"/>
                <w:u w:val="single"/>
              </w:rPr>
              <w:t>, lateral</w:t>
            </w:r>
            <w:r w:rsidRPr="00662B93">
              <w:rPr>
                <w:rFonts w:asciiTheme="minorHAnsi" w:hAnsiTheme="minorHAnsi" w:cstheme="minorHAnsi"/>
                <w:sz w:val="20"/>
                <w:szCs w:val="20"/>
              </w:rPr>
              <w:t xml:space="preserve"> and inferior angles, suprascapular notch, glenoid cavity, spine, supraspinous and infraspinous fossa), </w:t>
            </w:r>
            <w:r w:rsidRPr="00662B93">
              <w:rPr>
                <w:rFonts w:asciiTheme="minorHAnsi" w:hAnsiTheme="minorHAnsi" w:cstheme="minorHAnsi"/>
                <w:sz w:val="20"/>
                <w:szCs w:val="20"/>
                <w:u w:val="single"/>
              </w:rPr>
              <w:t>articular facet for clavicle</w:t>
            </w:r>
            <w:r w:rsidRPr="00662B93">
              <w:rPr>
                <w:rFonts w:asciiTheme="minorHAnsi" w:hAnsiTheme="minorHAnsi" w:cstheme="minorHAnsi"/>
                <w:sz w:val="20"/>
                <w:szCs w:val="20"/>
              </w:rPr>
              <w:t xml:space="preserve">, neck of scapula, </w:t>
            </w:r>
          </w:p>
          <w:p w14:paraId="23455F18" w14:textId="1346501C" w:rsidR="00770308" w:rsidRPr="00662B93" w:rsidRDefault="00770308" w:rsidP="007A1DC8">
            <w:pPr>
              <w:spacing w:line="276" w:lineRule="auto"/>
              <w:rPr>
                <w:rFonts w:asciiTheme="minorHAnsi" w:hAnsiTheme="minorHAnsi" w:cstheme="minorHAnsi"/>
                <w:sz w:val="20"/>
                <w:szCs w:val="20"/>
              </w:rPr>
            </w:pPr>
          </w:p>
        </w:tc>
        <w:tc>
          <w:tcPr>
            <w:tcW w:w="4708" w:type="dxa"/>
          </w:tcPr>
          <w:p w14:paraId="13804F28" w14:textId="77777777" w:rsidR="00770308" w:rsidRDefault="00770308" w:rsidP="007A1DC8">
            <w:pPr>
              <w:spacing w:line="276" w:lineRule="auto"/>
              <w:rPr>
                <w:rFonts w:ascii="Verdana" w:hAnsi="Verdana"/>
                <w:sz w:val="20"/>
                <w:szCs w:val="20"/>
              </w:rPr>
            </w:pPr>
            <w:r>
              <w:rPr>
                <w:rFonts w:ascii="Verdana" w:hAnsi="Verdana"/>
                <w:sz w:val="20"/>
                <w:szCs w:val="20"/>
              </w:rPr>
              <w:t xml:space="preserve">Theoretical knowledge: </w:t>
            </w:r>
          </w:p>
          <w:p w14:paraId="5BD570C1" w14:textId="77777777" w:rsidR="004A0B06" w:rsidRDefault="00770308" w:rsidP="007A1DC8">
            <w:pPr>
              <w:spacing w:line="276" w:lineRule="auto"/>
              <w:rPr>
                <w:rFonts w:ascii="Verdana" w:hAnsi="Verdana"/>
                <w:sz w:val="20"/>
                <w:szCs w:val="20"/>
              </w:rPr>
            </w:pPr>
            <w:r>
              <w:rPr>
                <w:rFonts w:ascii="Verdana" w:hAnsi="Verdana"/>
                <w:sz w:val="20"/>
                <w:szCs w:val="20"/>
              </w:rPr>
              <w:t>1. composition of bony thorax</w:t>
            </w:r>
          </w:p>
          <w:p w14:paraId="2A2C0663" w14:textId="77777777" w:rsidR="00770308" w:rsidRDefault="00770308" w:rsidP="007A1DC8">
            <w:pPr>
              <w:spacing w:line="276" w:lineRule="auto"/>
              <w:rPr>
                <w:rFonts w:ascii="Verdana" w:hAnsi="Verdana"/>
                <w:sz w:val="20"/>
                <w:szCs w:val="20"/>
              </w:rPr>
            </w:pPr>
            <w:r>
              <w:rPr>
                <w:rFonts w:ascii="Verdana" w:hAnsi="Verdana"/>
                <w:sz w:val="20"/>
                <w:szCs w:val="20"/>
              </w:rPr>
              <w:t>2. define true, false and floating ribs</w:t>
            </w:r>
          </w:p>
          <w:p w14:paraId="6E1CC469" w14:textId="77777777" w:rsidR="00770308" w:rsidRDefault="00770308" w:rsidP="007A1DC8">
            <w:pPr>
              <w:spacing w:line="276" w:lineRule="auto"/>
              <w:rPr>
                <w:rFonts w:ascii="Verdana" w:hAnsi="Verdana"/>
                <w:sz w:val="20"/>
                <w:szCs w:val="20"/>
              </w:rPr>
            </w:pPr>
            <w:r>
              <w:rPr>
                <w:rFonts w:ascii="Verdana" w:hAnsi="Verdana"/>
                <w:sz w:val="20"/>
                <w:szCs w:val="20"/>
              </w:rPr>
              <w:t>3. what is the importance of the sternal angle?</w:t>
            </w:r>
          </w:p>
          <w:p w14:paraId="4F992687" w14:textId="076F57F4" w:rsidR="00770308" w:rsidRDefault="00770308" w:rsidP="007A1DC8">
            <w:pPr>
              <w:spacing w:line="276" w:lineRule="auto"/>
              <w:rPr>
                <w:rFonts w:ascii="Verdana" w:hAnsi="Verdana"/>
                <w:sz w:val="20"/>
                <w:szCs w:val="20"/>
              </w:rPr>
            </w:pPr>
            <w:r>
              <w:rPr>
                <w:rFonts w:ascii="Verdana" w:hAnsi="Verdana"/>
                <w:sz w:val="20"/>
                <w:szCs w:val="20"/>
              </w:rPr>
              <w:t>4. joints between the ribs and sternum; ribs and vertebral column – pay attention to movements that occur there</w:t>
            </w:r>
          </w:p>
          <w:p w14:paraId="558DD66C" w14:textId="0F52FFE9" w:rsidR="00770308" w:rsidRDefault="00770308" w:rsidP="007A1DC8">
            <w:pPr>
              <w:spacing w:line="276" w:lineRule="auto"/>
              <w:rPr>
                <w:rFonts w:ascii="Verdana" w:hAnsi="Verdana"/>
                <w:sz w:val="20"/>
                <w:szCs w:val="20"/>
              </w:rPr>
            </w:pPr>
            <w:r>
              <w:rPr>
                <w:rFonts w:ascii="Verdana" w:hAnsi="Verdana"/>
                <w:sz w:val="20"/>
                <w:szCs w:val="20"/>
              </w:rPr>
              <w:t>5. joints and ligaments between sternum and clavicle, clavicle and the scapula – movements.</w:t>
            </w:r>
          </w:p>
          <w:p w14:paraId="7E304490" w14:textId="55C92ED7" w:rsidR="00770308" w:rsidRDefault="00770308" w:rsidP="007A1DC8">
            <w:pPr>
              <w:spacing w:line="276" w:lineRule="auto"/>
              <w:rPr>
                <w:rFonts w:ascii="Verdana" w:hAnsi="Verdana"/>
                <w:sz w:val="20"/>
                <w:szCs w:val="20"/>
              </w:rPr>
            </w:pPr>
            <w:r>
              <w:rPr>
                <w:rFonts w:ascii="Verdana" w:hAnsi="Verdana"/>
                <w:sz w:val="20"/>
                <w:szCs w:val="20"/>
              </w:rPr>
              <w:t>6. thoracic inlet and outlet - limitations.</w:t>
            </w:r>
          </w:p>
          <w:p w14:paraId="2216C8FF" w14:textId="6E34A435" w:rsidR="00770308" w:rsidRDefault="00770308" w:rsidP="007A1DC8">
            <w:pPr>
              <w:spacing w:line="276" w:lineRule="auto"/>
              <w:rPr>
                <w:rFonts w:ascii="Verdana" w:hAnsi="Verdana"/>
                <w:sz w:val="20"/>
                <w:szCs w:val="20"/>
              </w:rPr>
            </w:pPr>
            <w:r>
              <w:rPr>
                <w:rFonts w:ascii="Verdana" w:hAnsi="Verdana"/>
                <w:sz w:val="20"/>
                <w:szCs w:val="20"/>
              </w:rPr>
              <w:t>7. development of the clavicle – clinical aspects</w:t>
            </w:r>
          </w:p>
          <w:p w14:paraId="375DDD22" w14:textId="3351438C" w:rsidR="00770308" w:rsidRPr="00CB3E32" w:rsidRDefault="00770308" w:rsidP="007A1DC8">
            <w:pPr>
              <w:spacing w:line="276" w:lineRule="auto"/>
              <w:rPr>
                <w:rFonts w:ascii="Verdana" w:hAnsi="Verdana"/>
                <w:sz w:val="20"/>
                <w:szCs w:val="20"/>
              </w:rPr>
            </w:pPr>
          </w:p>
        </w:tc>
      </w:tr>
      <w:tr w:rsidR="001A7E1B" w:rsidRPr="00CB3E32" w14:paraId="3B734A89" w14:textId="77777777" w:rsidTr="00EF493E">
        <w:tc>
          <w:tcPr>
            <w:tcW w:w="1380" w:type="dxa"/>
          </w:tcPr>
          <w:p w14:paraId="5368C34A" w14:textId="53348D07" w:rsidR="001A7E1B" w:rsidRPr="00CB3E32" w:rsidRDefault="00BB5FAC" w:rsidP="007A1DC8">
            <w:pPr>
              <w:spacing w:line="276" w:lineRule="auto"/>
              <w:rPr>
                <w:rFonts w:ascii="Verdana" w:hAnsi="Verdana"/>
                <w:sz w:val="20"/>
                <w:szCs w:val="20"/>
              </w:rPr>
            </w:pPr>
            <w:r>
              <w:rPr>
                <w:rFonts w:ascii="Verdana" w:hAnsi="Verdana"/>
                <w:sz w:val="20"/>
                <w:szCs w:val="20"/>
              </w:rPr>
              <w:t>6</w:t>
            </w:r>
            <w:r w:rsidR="00DC33E5" w:rsidRPr="00CB3E32">
              <w:rPr>
                <w:rFonts w:ascii="Verdana" w:hAnsi="Verdana"/>
                <w:sz w:val="20"/>
                <w:szCs w:val="20"/>
              </w:rPr>
              <w:t xml:space="preserve"> </w:t>
            </w:r>
            <w:r w:rsidR="001A7E1B" w:rsidRPr="00CB3E32">
              <w:rPr>
                <w:rFonts w:ascii="Verdana" w:hAnsi="Verdana"/>
                <w:sz w:val="20"/>
                <w:szCs w:val="20"/>
              </w:rPr>
              <w:t>OCT</w:t>
            </w:r>
          </w:p>
        </w:tc>
        <w:tc>
          <w:tcPr>
            <w:tcW w:w="2974" w:type="dxa"/>
          </w:tcPr>
          <w:p w14:paraId="7518D283" w14:textId="02C7E705" w:rsidR="001A7E1B" w:rsidRPr="00662B93" w:rsidRDefault="001A7E1B"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xml:space="preserve">lecture </w:t>
            </w:r>
          </w:p>
        </w:tc>
        <w:tc>
          <w:tcPr>
            <w:tcW w:w="4708" w:type="dxa"/>
          </w:tcPr>
          <w:p w14:paraId="5450D11E" w14:textId="0370DEDE" w:rsidR="001A7E1B" w:rsidRPr="00CB3E32" w:rsidRDefault="001A7E1B" w:rsidP="007A1DC8">
            <w:pPr>
              <w:spacing w:line="276" w:lineRule="auto"/>
              <w:rPr>
                <w:rFonts w:ascii="Verdana" w:hAnsi="Verdana"/>
                <w:sz w:val="20"/>
                <w:szCs w:val="20"/>
              </w:rPr>
            </w:pPr>
            <w:r w:rsidRPr="00CB3E32">
              <w:rPr>
                <w:rFonts w:ascii="Verdana" w:hAnsi="Verdana"/>
                <w:sz w:val="20"/>
                <w:szCs w:val="20"/>
              </w:rPr>
              <w:t>Introduction</w:t>
            </w:r>
            <w:r w:rsidR="00016109" w:rsidRPr="00CB3E32">
              <w:rPr>
                <w:rFonts w:ascii="Verdana" w:hAnsi="Verdana"/>
                <w:sz w:val="20"/>
                <w:szCs w:val="20"/>
              </w:rPr>
              <w:t xml:space="preserve"> to embryology</w:t>
            </w:r>
            <w:r w:rsidRPr="00CB3E32">
              <w:rPr>
                <w:rFonts w:ascii="Verdana" w:hAnsi="Verdana"/>
                <w:sz w:val="20"/>
                <w:szCs w:val="20"/>
              </w:rPr>
              <w:t xml:space="preserve">. Development periods. Gametogenesis. Cell divisions (mitosis, meiosis). Primodial germ cells. </w:t>
            </w:r>
          </w:p>
        </w:tc>
      </w:tr>
      <w:tr w:rsidR="001A7E1B" w:rsidRPr="00CB3E32" w14:paraId="00D5209E" w14:textId="77777777" w:rsidTr="00EF493E">
        <w:tc>
          <w:tcPr>
            <w:tcW w:w="1380" w:type="dxa"/>
          </w:tcPr>
          <w:p w14:paraId="50FF2D0E" w14:textId="539099CC" w:rsidR="001A7E1B" w:rsidRPr="00CB3E32" w:rsidRDefault="00DC33E5" w:rsidP="007A1DC8">
            <w:pPr>
              <w:spacing w:line="276" w:lineRule="auto"/>
              <w:rPr>
                <w:rFonts w:ascii="Verdana" w:hAnsi="Verdana"/>
                <w:sz w:val="20"/>
                <w:szCs w:val="20"/>
              </w:rPr>
            </w:pPr>
            <w:r w:rsidRPr="00CB3E32">
              <w:rPr>
                <w:rFonts w:ascii="Verdana" w:hAnsi="Verdana"/>
                <w:sz w:val="20"/>
                <w:szCs w:val="20"/>
              </w:rPr>
              <w:t>1</w:t>
            </w:r>
            <w:r w:rsidR="00BB5FAC">
              <w:rPr>
                <w:rFonts w:ascii="Verdana" w:hAnsi="Verdana"/>
                <w:sz w:val="20"/>
                <w:szCs w:val="20"/>
              </w:rPr>
              <w:t>0</w:t>
            </w:r>
            <w:r w:rsidRPr="00CB3E32">
              <w:rPr>
                <w:rFonts w:ascii="Verdana" w:hAnsi="Verdana"/>
                <w:sz w:val="20"/>
                <w:szCs w:val="20"/>
              </w:rPr>
              <w:t xml:space="preserve"> </w:t>
            </w:r>
            <w:r w:rsidR="001A7E1B" w:rsidRPr="00CB3E32">
              <w:rPr>
                <w:rFonts w:ascii="Verdana" w:hAnsi="Verdana"/>
                <w:sz w:val="20"/>
                <w:szCs w:val="20"/>
              </w:rPr>
              <w:t>OCT</w:t>
            </w:r>
          </w:p>
        </w:tc>
        <w:tc>
          <w:tcPr>
            <w:tcW w:w="2974" w:type="dxa"/>
          </w:tcPr>
          <w:p w14:paraId="68705045" w14:textId="77777777" w:rsidR="001A7E1B" w:rsidRPr="00662B93" w:rsidRDefault="001A7E1B"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37C44D45" w14:textId="77777777" w:rsidR="001A7E1B" w:rsidRPr="00CB3E32" w:rsidRDefault="001A7E1B" w:rsidP="007A1DC8">
            <w:pPr>
              <w:spacing w:line="276" w:lineRule="auto"/>
              <w:rPr>
                <w:rFonts w:ascii="Verdana" w:hAnsi="Verdana"/>
                <w:sz w:val="20"/>
                <w:szCs w:val="20"/>
              </w:rPr>
            </w:pPr>
            <w:r w:rsidRPr="00CB3E32">
              <w:rPr>
                <w:rFonts w:ascii="Verdana" w:hAnsi="Verdana"/>
                <w:sz w:val="20"/>
                <w:szCs w:val="20"/>
              </w:rPr>
              <w:t>Humerus. Shoulder joint. Radius. Ulna. Bones of the hand. Elbow joint. Wrist joint. The carpal tunnel. The hand as a functional unit.</w:t>
            </w:r>
          </w:p>
        </w:tc>
      </w:tr>
      <w:tr w:rsidR="00EF493E" w:rsidRPr="00CB3E32" w14:paraId="510455B9" w14:textId="77777777" w:rsidTr="00EF493E">
        <w:tc>
          <w:tcPr>
            <w:tcW w:w="1380" w:type="dxa"/>
          </w:tcPr>
          <w:p w14:paraId="085F28D8" w14:textId="77777777" w:rsidR="00EF493E" w:rsidRDefault="00EF493E" w:rsidP="007A1DC8">
            <w:pPr>
              <w:spacing w:line="276" w:lineRule="auto"/>
              <w:rPr>
                <w:rFonts w:ascii="Verdana" w:hAnsi="Verdana"/>
                <w:sz w:val="20"/>
                <w:szCs w:val="20"/>
              </w:rPr>
            </w:pPr>
            <w:r>
              <w:rPr>
                <w:rFonts w:ascii="Verdana" w:hAnsi="Verdana"/>
                <w:sz w:val="20"/>
                <w:szCs w:val="20"/>
              </w:rPr>
              <w:lastRenderedPageBreak/>
              <w:t>Practical knowledge:</w:t>
            </w:r>
          </w:p>
          <w:p w14:paraId="3D73B8A8" w14:textId="0CB0A3CD" w:rsidR="00EF493E" w:rsidRPr="00CB3E32" w:rsidRDefault="00EF493E" w:rsidP="007A1DC8">
            <w:pPr>
              <w:spacing w:line="276" w:lineRule="auto"/>
              <w:rPr>
                <w:rFonts w:ascii="Verdana" w:hAnsi="Verdana"/>
                <w:sz w:val="20"/>
                <w:szCs w:val="20"/>
              </w:rPr>
            </w:pPr>
            <w:r>
              <w:rPr>
                <w:rFonts w:ascii="Verdana" w:hAnsi="Verdana"/>
                <w:sz w:val="20"/>
                <w:szCs w:val="20"/>
              </w:rPr>
              <w:t>After the lab 3 student ought to know where are the following elements ?</w:t>
            </w:r>
          </w:p>
        </w:tc>
        <w:tc>
          <w:tcPr>
            <w:tcW w:w="2974" w:type="dxa"/>
          </w:tcPr>
          <w:p w14:paraId="363BEAEB"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rPr>
              <w:t>humerus</w:t>
            </w:r>
            <w:r w:rsidRPr="00662B93">
              <w:rPr>
                <w:rFonts w:asciiTheme="minorHAnsi" w:hAnsiTheme="minorHAnsi" w:cstheme="minorHAnsi"/>
                <w:sz w:val="20"/>
                <w:szCs w:val="20"/>
              </w:rPr>
              <w:t xml:space="preserve"> : head, anatomical neck, surgical neck, greater and lesser tubercle, crest of greater and lesser tubercles, intertubercular sulcus, deltoid tuberosity, shaft, radial groove, medial and lateral epicondyles, trochlea, radial fossa, coronoid fossa, olecranon fossa, groove for ulnar nerve, capitulum, medial and lateral supracondylar ridge, </w:t>
            </w:r>
            <w:r w:rsidRPr="00662B93">
              <w:rPr>
                <w:rFonts w:asciiTheme="minorHAnsi" w:hAnsiTheme="minorHAnsi" w:cstheme="minorHAnsi"/>
                <w:sz w:val="20"/>
                <w:szCs w:val="20"/>
                <w:u w:val="single"/>
              </w:rPr>
              <w:t>nutrient foramen</w:t>
            </w:r>
          </w:p>
          <w:p w14:paraId="33B00593"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rPr>
              <w:t>radius</w:t>
            </w:r>
            <w:r w:rsidRPr="00662B93">
              <w:rPr>
                <w:rFonts w:asciiTheme="minorHAnsi" w:hAnsiTheme="minorHAnsi" w:cstheme="minorHAnsi"/>
                <w:sz w:val="20"/>
                <w:szCs w:val="20"/>
              </w:rPr>
              <w:t xml:space="preserve"> : head, neck, </w:t>
            </w:r>
            <w:r w:rsidRPr="00662B93">
              <w:rPr>
                <w:rFonts w:asciiTheme="minorHAnsi" w:hAnsiTheme="minorHAnsi" w:cstheme="minorHAnsi"/>
                <w:sz w:val="20"/>
                <w:szCs w:val="20"/>
                <w:u w:val="single"/>
              </w:rPr>
              <w:t>fovea (fossa) of the head, articular circumference of the head</w:t>
            </w:r>
            <w:r w:rsidRPr="00662B93">
              <w:rPr>
                <w:rFonts w:asciiTheme="minorHAnsi" w:hAnsiTheme="minorHAnsi" w:cstheme="minorHAnsi"/>
                <w:sz w:val="20"/>
                <w:szCs w:val="20"/>
              </w:rPr>
              <w:t xml:space="preserve">, radial tuberosity (bicipital tuberosity), interosseous border, anterior border, posterior border, anterior surface, posterior surface, lateral surface, radial (lateral) styloid process, ulnar notch, dorsal tubercle, </w:t>
            </w:r>
            <w:r w:rsidRPr="00662B93">
              <w:rPr>
                <w:rFonts w:asciiTheme="minorHAnsi" w:hAnsiTheme="minorHAnsi" w:cstheme="minorHAnsi"/>
                <w:sz w:val="20"/>
                <w:szCs w:val="20"/>
                <w:u w:val="single"/>
              </w:rPr>
              <w:t>inferior articular surface</w:t>
            </w:r>
            <w:r w:rsidRPr="00662B93">
              <w:rPr>
                <w:rFonts w:asciiTheme="minorHAnsi" w:hAnsiTheme="minorHAnsi" w:cstheme="minorHAnsi"/>
                <w:sz w:val="20"/>
                <w:szCs w:val="20"/>
              </w:rPr>
              <w:t xml:space="preserve"> (area for scaphoid bone, area for lunate bone), groove for extensor digitorum and extensor indicis muscle, groove for extensor pollicis longus muscle, groove for extensor carpi radialis longus and brevis muscle.</w:t>
            </w:r>
          </w:p>
          <w:p w14:paraId="02D2A7D5"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rPr>
              <w:t>ulna</w:t>
            </w:r>
            <w:r w:rsidRPr="00662B93">
              <w:rPr>
                <w:rFonts w:asciiTheme="minorHAnsi" w:hAnsiTheme="minorHAnsi" w:cstheme="minorHAnsi"/>
                <w:sz w:val="20"/>
                <w:szCs w:val="20"/>
              </w:rPr>
              <w:t xml:space="preserve"> : olecranon, trochlear notch, coronoid process, radial notch, shaft, interosseous border, posterior border, anterior border,  anterior surface, posterior surface, medial surface, </w:t>
            </w:r>
            <w:r w:rsidRPr="00662B93">
              <w:rPr>
                <w:rFonts w:asciiTheme="minorHAnsi" w:hAnsiTheme="minorHAnsi" w:cstheme="minorHAnsi"/>
                <w:sz w:val="20"/>
                <w:szCs w:val="20"/>
                <w:u w:val="single"/>
              </w:rPr>
              <w:t>supinator crest</w:t>
            </w:r>
            <w:r w:rsidRPr="00662B93">
              <w:rPr>
                <w:rFonts w:asciiTheme="minorHAnsi" w:hAnsiTheme="minorHAnsi" w:cstheme="minorHAnsi"/>
                <w:sz w:val="20"/>
                <w:szCs w:val="20"/>
              </w:rPr>
              <w:t>,</w:t>
            </w:r>
            <w:r w:rsidRPr="00662B93">
              <w:rPr>
                <w:rFonts w:asciiTheme="minorHAnsi" w:hAnsiTheme="minorHAnsi" w:cstheme="minorHAnsi"/>
                <w:sz w:val="20"/>
                <w:szCs w:val="20"/>
                <w:u w:val="single"/>
              </w:rPr>
              <w:t xml:space="preserve"> head of ulna, articular circumference of the head</w:t>
            </w:r>
            <w:r w:rsidRPr="00662B93">
              <w:rPr>
                <w:rFonts w:asciiTheme="minorHAnsi" w:hAnsiTheme="minorHAnsi" w:cstheme="minorHAnsi"/>
                <w:sz w:val="20"/>
                <w:szCs w:val="20"/>
              </w:rPr>
              <w:t>, ulnar (medial) styloid process, ulnar tuberosity)</w:t>
            </w:r>
          </w:p>
          <w:p w14:paraId="667D382B"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rPr>
              <w:t>bones of the hand</w:t>
            </w:r>
            <w:r w:rsidRPr="00662B93">
              <w:rPr>
                <w:rFonts w:asciiTheme="minorHAnsi" w:hAnsiTheme="minorHAnsi" w:cstheme="minorHAnsi"/>
                <w:sz w:val="20"/>
                <w:szCs w:val="20"/>
              </w:rPr>
              <w:t xml:space="preserve"> : scaphoid (tubercle of scaphoid), lunate, triquetral, pisiform, trapezium(tubercle of </w:t>
            </w:r>
            <w:r w:rsidRPr="00662B93">
              <w:rPr>
                <w:rFonts w:asciiTheme="minorHAnsi" w:hAnsiTheme="minorHAnsi" w:cstheme="minorHAnsi"/>
                <w:sz w:val="20"/>
                <w:szCs w:val="20"/>
              </w:rPr>
              <w:lastRenderedPageBreak/>
              <w:t>trapezium), trapezoid, capitate, hamate (hook of hamate).</w:t>
            </w:r>
          </w:p>
          <w:p w14:paraId="6CE0C6C0"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metacarpals (base, shaft, head) and proximal, middle, distal phalanges (distal phalanges – base, shaft, head, tuberosity).</w:t>
            </w:r>
          </w:p>
          <w:p w14:paraId="1B7FD4C2" w14:textId="77777777" w:rsidR="00EF493E" w:rsidRPr="00662B93" w:rsidRDefault="00EF493E" w:rsidP="007A1DC8">
            <w:pPr>
              <w:spacing w:line="276" w:lineRule="auto"/>
              <w:rPr>
                <w:rFonts w:asciiTheme="minorHAnsi" w:hAnsiTheme="minorHAnsi" w:cstheme="minorHAnsi"/>
                <w:sz w:val="20"/>
                <w:szCs w:val="20"/>
              </w:rPr>
            </w:pPr>
          </w:p>
        </w:tc>
        <w:tc>
          <w:tcPr>
            <w:tcW w:w="4708" w:type="dxa"/>
          </w:tcPr>
          <w:p w14:paraId="6DB86D67" w14:textId="77777777" w:rsidR="001C73F4" w:rsidRDefault="001C73F4" w:rsidP="007A1DC8">
            <w:pPr>
              <w:spacing w:line="276" w:lineRule="auto"/>
              <w:rPr>
                <w:rFonts w:ascii="Verdana" w:hAnsi="Verdana"/>
                <w:sz w:val="20"/>
                <w:szCs w:val="20"/>
              </w:rPr>
            </w:pPr>
            <w:r>
              <w:rPr>
                <w:rFonts w:ascii="Verdana" w:hAnsi="Verdana"/>
                <w:sz w:val="20"/>
                <w:szCs w:val="20"/>
              </w:rPr>
              <w:lastRenderedPageBreak/>
              <w:t xml:space="preserve">Theoretical knowledge: </w:t>
            </w:r>
          </w:p>
          <w:p w14:paraId="2A1C8669" w14:textId="2C3A1C8C" w:rsidR="00EF493E" w:rsidRDefault="00770308" w:rsidP="007A1DC8">
            <w:pPr>
              <w:spacing w:line="276" w:lineRule="auto"/>
              <w:rPr>
                <w:rFonts w:ascii="Verdana" w:hAnsi="Verdana"/>
                <w:sz w:val="20"/>
                <w:szCs w:val="20"/>
              </w:rPr>
            </w:pPr>
            <w:r>
              <w:rPr>
                <w:rFonts w:ascii="Verdana" w:hAnsi="Verdana"/>
                <w:sz w:val="20"/>
                <w:szCs w:val="20"/>
              </w:rPr>
              <w:t>1. shoulder joint – ligaments</w:t>
            </w:r>
            <w:r w:rsidR="004C4767">
              <w:rPr>
                <w:rFonts w:ascii="Verdana" w:hAnsi="Verdana"/>
                <w:sz w:val="20"/>
                <w:szCs w:val="20"/>
              </w:rPr>
              <w:t xml:space="preserve"> (incl.attachments)</w:t>
            </w:r>
            <w:r>
              <w:rPr>
                <w:rFonts w:ascii="Verdana" w:hAnsi="Verdana"/>
                <w:sz w:val="20"/>
                <w:szCs w:val="20"/>
              </w:rPr>
              <w:t>, movements</w:t>
            </w:r>
          </w:p>
          <w:p w14:paraId="4BC9EF2F" w14:textId="77777777" w:rsidR="00770308" w:rsidRDefault="00770308" w:rsidP="007A1DC8">
            <w:pPr>
              <w:spacing w:line="276" w:lineRule="auto"/>
              <w:rPr>
                <w:rFonts w:ascii="Verdana" w:hAnsi="Verdana"/>
                <w:sz w:val="20"/>
                <w:szCs w:val="20"/>
              </w:rPr>
            </w:pPr>
            <w:r>
              <w:rPr>
                <w:rFonts w:ascii="Verdana" w:hAnsi="Verdana"/>
                <w:sz w:val="20"/>
                <w:szCs w:val="20"/>
              </w:rPr>
              <w:t>2. possible fractures of humerus – their clinical side effect</w:t>
            </w:r>
          </w:p>
          <w:p w14:paraId="6B363375" w14:textId="77777777" w:rsidR="004C4767" w:rsidRDefault="004C4767" w:rsidP="007A1DC8">
            <w:pPr>
              <w:spacing w:line="276" w:lineRule="auto"/>
              <w:rPr>
                <w:rFonts w:ascii="Verdana" w:hAnsi="Verdana"/>
                <w:sz w:val="20"/>
                <w:szCs w:val="20"/>
              </w:rPr>
            </w:pPr>
            <w:r>
              <w:rPr>
                <w:rFonts w:ascii="Verdana" w:hAnsi="Verdana"/>
                <w:sz w:val="20"/>
                <w:szCs w:val="20"/>
              </w:rPr>
              <w:t>3. elbow joint – ligaments (incl,. attachments), movements</w:t>
            </w:r>
          </w:p>
          <w:p w14:paraId="41B9F42B" w14:textId="77777777" w:rsidR="004C4767" w:rsidRDefault="004C4767" w:rsidP="007A1DC8">
            <w:pPr>
              <w:spacing w:line="276" w:lineRule="auto"/>
              <w:rPr>
                <w:rFonts w:ascii="Verdana" w:hAnsi="Verdana"/>
                <w:sz w:val="20"/>
                <w:szCs w:val="20"/>
              </w:rPr>
            </w:pPr>
            <w:r>
              <w:rPr>
                <w:rFonts w:ascii="Verdana" w:hAnsi="Verdana"/>
                <w:sz w:val="20"/>
                <w:szCs w:val="20"/>
              </w:rPr>
              <w:t>4. possible fractures of bones of forearm i.e. Colles’ fracture</w:t>
            </w:r>
          </w:p>
          <w:p w14:paraId="40EE577E" w14:textId="77777777" w:rsidR="004C4767" w:rsidRDefault="004C4767" w:rsidP="007A1DC8">
            <w:pPr>
              <w:spacing w:line="276" w:lineRule="auto"/>
              <w:rPr>
                <w:rFonts w:ascii="Verdana" w:hAnsi="Verdana"/>
                <w:sz w:val="20"/>
                <w:szCs w:val="20"/>
              </w:rPr>
            </w:pPr>
            <w:r>
              <w:rPr>
                <w:rFonts w:ascii="Verdana" w:hAnsi="Verdana"/>
                <w:sz w:val="20"/>
                <w:szCs w:val="20"/>
              </w:rPr>
              <w:t>5. joints between radius and ulna</w:t>
            </w:r>
          </w:p>
          <w:p w14:paraId="199A2F24" w14:textId="23EC2B62" w:rsidR="004C4767" w:rsidRDefault="004C4767" w:rsidP="007A1DC8">
            <w:pPr>
              <w:spacing w:line="276" w:lineRule="auto"/>
              <w:rPr>
                <w:rFonts w:ascii="Verdana" w:hAnsi="Verdana"/>
                <w:sz w:val="20"/>
                <w:szCs w:val="20"/>
              </w:rPr>
            </w:pPr>
            <w:r>
              <w:rPr>
                <w:rFonts w:ascii="Verdana" w:hAnsi="Verdana"/>
                <w:sz w:val="20"/>
                <w:szCs w:val="20"/>
              </w:rPr>
              <w:t>6. radio-carpal joint (wrist joint) – movements</w:t>
            </w:r>
          </w:p>
          <w:p w14:paraId="11859C7C" w14:textId="77777777" w:rsidR="004C4767" w:rsidRDefault="004C4767" w:rsidP="007A1DC8">
            <w:pPr>
              <w:spacing w:line="276" w:lineRule="auto"/>
              <w:rPr>
                <w:rFonts w:ascii="Verdana" w:hAnsi="Verdana"/>
                <w:sz w:val="20"/>
                <w:szCs w:val="20"/>
                <w:u w:val="single"/>
              </w:rPr>
            </w:pPr>
            <w:r>
              <w:rPr>
                <w:rFonts w:ascii="Verdana" w:hAnsi="Verdana"/>
                <w:sz w:val="20"/>
                <w:szCs w:val="20"/>
              </w:rPr>
              <w:t xml:space="preserve">7. carpal tunnel – limitations and contents – </w:t>
            </w:r>
            <w:r w:rsidRPr="004C4767">
              <w:rPr>
                <w:rFonts w:ascii="Verdana" w:hAnsi="Verdana"/>
                <w:sz w:val="20"/>
                <w:szCs w:val="20"/>
                <w:u w:val="single"/>
              </w:rPr>
              <w:t>read about carpal tunnel syndrome</w:t>
            </w:r>
          </w:p>
          <w:p w14:paraId="1211D425" w14:textId="45E5204C" w:rsidR="004C4767" w:rsidRPr="004C4767" w:rsidRDefault="004C4767" w:rsidP="007A1DC8">
            <w:pPr>
              <w:spacing w:line="276" w:lineRule="auto"/>
              <w:rPr>
                <w:rFonts w:ascii="Verdana" w:hAnsi="Verdana"/>
                <w:sz w:val="20"/>
                <w:szCs w:val="20"/>
              </w:rPr>
            </w:pPr>
            <w:r>
              <w:rPr>
                <w:rFonts w:ascii="Verdana" w:hAnsi="Verdana"/>
                <w:sz w:val="20"/>
                <w:szCs w:val="20"/>
              </w:rPr>
              <w:t>8. movements of the joints of hand</w:t>
            </w:r>
          </w:p>
        </w:tc>
      </w:tr>
      <w:tr w:rsidR="001A7E1B" w:rsidRPr="00CB3E32" w14:paraId="4F08C776" w14:textId="77777777" w:rsidTr="00EF493E">
        <w:tc>
          <w:tcPr>
            <w:tcW w:w="1380" w:type="dxa"/>
          </w:tcPr>
          <w:p w14:paraId="0B510AFE" w14:textId="71FCC8F0" w:rsidR="001A7E1B" w:rsidRPr="00CB3E32" w:rsidRDefault="00DC33E5" w:rsidP="007A1DC8">
            <w:pPr>
              <w:spacing w:line="276" w:lineRule="auto"/>
              <w:rPr>
                <w:rFonts w:ascii="Verdana" w:hAnsi="Verdana"/>
                <w:sz w:val="20"/>
                <w:szCs w:val="20"/>
              </w:rPr>
            </w:pPr>
            <w:r w:rsidRPr="00CB3E32">
              <w:rPr>
                <w:rFonts w:ascii="Verdana" w:hAnsi="Verdana"/>
                <w:sz w:val="20"/>
                <w:szCs w:val="20"/>
              </w:rPr>
              <w:t>1</w:t>
            </w:r>
            <w:r w:rsidR="00BB5FAC">
              <w:rPr>
                <w:rFonts w:ascii="Verdana" w:hAnsi="Verdana"/>
                <w:sz w:val="20"/>
                <w:szCs w:val="20"/>
              </w:rPr>
              <w:t>2</w:t>
            </w:r>
            <w:r w:rsidRPr="00CB3E32">
              <w:rPr>
                <w:rFonts w:ascii="Verdana" w:hAnsi="Verdana"/>
                <w:sz w:val="20"/>
                <w:szCs w:val="20"/>
              </w:rPr>
              <w:t xml:space="preserve"> </w:t>
            </w:r>
            <w:r w:rsidR="001A7E1B" w:rsidRPr="00CB3E32">
              <w:rPr>
                <w:rFonts w:ascii="Verdana" w:hAnsi="Verdana"/>
                <w:sz w:val="20"/>
                <w:szCs w:val="20"/>
              </w:rPr>
              <w:t>OCT</w:t>
            </w:r>
          </w:p>
        </w:tc>
        <w:tc>
          <w:tcPr>
            <w:tcW w:w="2974" w:type="dxa"/>
          </w:tcPr>
          <w:p w14:paraId="3F1F7197" w14:textId="77777777" w:rsidR="001A7E1B" w:rsidRPr="00662B93" w:rsidRDefault="001A7E1B"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34557F7E" w14:textId="77777777" w:rsidR="001A7E1B" w:rsidRPr="00CB3E32" w:rsidRDefault="001A7E1B" w:rsidP="007A1DC8">
            <w:pPr>
              <w:spacing w:line="276" w:lineRule="auto"/>
              <w:rPr>
                <w:rFonts w:ascii="Verdana" w:hAnsi="Verdana"/>
                <w:sz w:val="20"/>
                <w:szCs w:val="20"/>
              </w:rPr>
            </w:pPr>
            <w:r w:rsidRPr="00CB3E32">
              <w:rPr>
                <w:rFonts w:ascii="Verdana" w:hAnsi="Verdana"/>
                <w:sz w:val="20"/>
                <w:szCs w:val="20"/>
              </w:rPr>
              <w:t>The bony pelvis. Hip bone. Sacrum. Coccyx. Sacroiliac joints. Symphysis pubis. Greater &amp; lesser sciatic foramina. Inquinal ligament. Sex differences of the pelvis. Femur. Acetabulum. Hip joint</w:t>
            </w:r>
          </w:p>
        </w:tc>
      </w:tr>
      <w:tr w:rsidR="00EF493E" w:rsidRPr="00CB3E32" w14:paraId="26BD5F3E" w14:textId="77777777" w:rsidTr="00EF493E">
        <w:tc>
          <w:tcPr>
            <w:tcW w:w="1380" w:type="dxa"/>
          </w:tcPr>
          <w:p w14:paraId="5C8B96C3" w14:textId="77777777" w:rsidR="00EF493E" w:rsidRDefault="00EF493E" w:rsidP="007A1DC8">
            <w:pPr>
              <w:spacing w:line="276" w:lineRule="auto"/>
              <w:rPr>
                <w:rFonts w:ascii="Verdana" w:hAnsi="Verdana"/>
                <w:sz w:val="20"/>
                <w:szCs w:val="20"/>
              </w:rPr>
            </w:pPr>
            <w:r>
              <w:rPr>
                <w:rFonts w:ascii="Verdana" w:hAnsi="Verdana"/>
                <w:sz w:val="20"/>
                <w:szCs w:val="20"/>
              </w:rPr>
              <w:t>Practical knowledge:</w:t>
            </w:r>
          </w:p>
          <w:p w14:paraId="48112FF3" w14:textId="5836D93D" w:rsidR="00EF493E" w:rsidRPr="00CB3E32" w:rsidRDefault="00EF493E" w:rsidP="007A1DC8">
            <w:pPr>
              <w:spacing w:line="276" w:lineRule="auto"/>
              <w:rPr>
                <w:rFonts w:ascii="Verdana" w:hAnsi="Verdana"/>
                <w:sz w:val="20"/>
                <w:szCs w:val="20"/>
              </w:rPr>
            </w:pPr>
            <w:r>
              <w:rPr>
                <w:rFonts w:ascii="Verdana" w:hAnsi="Verdana"/>
                <w:sz w:val="20"/>
                <w:szCs w:val="20"/>
              </w:rPr>
              <w:t>After the lab 4 student ought to know where are the following elements ?</w:t>
            </w:r>
          </w:p>
        </w:tc>
        <w:tc>
          <w:tcPr>
            <w:tcW w:w="2974" w:type="dxa"/>
          </w:tcPr>
          <w:p w14:paraId="3600677D" w14:textId="77777777" w:rsidR="00EF493E" w:rsidRPr="00662B93" w:rsidRDefault="00EF493E" w:rsidP="007A1DC8">
            <w:pPr>
              <w:tabs>
                <w:tab w:val="num" w:pos="360"/>
              </w:tabs>
              <w:spacing w:line="276" w:lineRule="auto"/>
              <w:ind w:left="1410" w:hanging="1410"/>
              <w:rPr>
                <w:rFonts w:asciiTheme="minorHAnsi" w:hAnsiTheme="minorHAnsi" w:cstheme="minorHAnsi"/>
                <w:sz w:val="20"/>
                <w:szCs w:val="20"/>
              </w:rPr>
            </w:pPr>
            <w:r w:rsidRPr="00662B93">
              <w:rPr>
                <w:rFonts w:asciiTheme="minorHAnsi" w:hAnsiTheme="minorHAnsi" w:cstheme="minorHAnsi"/>
                <w:b/>
                <w:sz w:val="20"/>
                <w:szCs w:val="20"/>
              </w:rPr>
              <w:t>hip bone</w:t>
            </w:r>
            <w:r w:rsidRPr="00662B93">
              <w:rPr>
                <w:rFonts w:asciiTheme="minorHAnsi" w:hAnsiTheme="minorHAnsi" w:cstheme="minorHAnsi"/>
                <w:sz w:val="20"/>
                <w:szCs w:val="20"/>
              </w:rPr>
              <w:t xml:space="preserve"> : </w:t>
            </w:r>
            <w:r w:rsidRPr="00662B93">
              <w:rPr>
                <w:rFonts w:asciiTheme="minorHAnsi" w:hAnsiTheme="minorHAnsi" w:cstheme="minorHAnsi"/>
                <w:b/>
                <w:sz w:val="20"/>
                <w:szCs w:val="20"/>
              </w:rPr>
              <w:t xml:space="preserve"> </w:t>
            </w:r>
            <w:r w:rsidRPr="00662B93">
              <w:rPr>
                <w:rFonts w:asciiTheme="minorHAnsi" w:hAnsiTheme="minorHAnsi" w:cstheme="minorHAnsi"/>
                <w:b/>
                <w:sz w:val="20"/>
                <w:szCs w:val="20"/>
              </w:rPr>
              <w:tab/>
              <w:t>ilium</w:t>
            </w:r>
            <w:r w:rsidRPr="00662B93">
              <w:rPr>
                <w:rFonts w:asciiTheme="minorHAnsi" w:hAnsiTheme="minorHAnsi" w:cstheme="minorHAnsi"/>
                <w:sz w:val="20"/>
                <w:szCs w:val="20"/>
              </w:rPr>
              <w:t xml:space="preserve"> : body, wing of ilium (ala), iliac crest, outer lip, inner lip, intermediate zone, iliac fossa, anterior superior iliac spine, anterior inferior iliac spine, posterior superior iliac spine, posterior inferior iliac spine, tuberculum of ilium, auricular surface, iliopubic eminence, arcuate line (iliopectinate line), posterior gluteal line, anterior gluteal line, inferior gluteal line, iliac tuberosity.</w:t>
            </w:r>
          </w:p>
          <w:p w14:paraId="488EF921" w14:textId="77777777" w:rsidR="00EF493E" w:rsidRPr="00662B93" w:rsidRDefault="00EF493E" w:rsidP="007A1DC8">
            <w:pPr>
              <w:tabs>
                <w:tab w:val="num" w:pos="360"/>
              </w:tabs>
              <w:spacing w:line="276" w:lineRule="auto"/>
              <w:ind w:left="708" w:hanging="360"/>
              <w:rPr>
                <w:rFonts w:asciiTheme="minorHAnsi" w:hAnsiTheme="minorHAnsi" w:cstheme="minorHAnsi"/>
                <w:sz w:val="20"/>
                <w:szCs w:val="20"/>
              </w:rPr>
            </w:pPr>
            <w:r w:rsidRPr="00662B93">
              <w:rPr>
                <w:rFonts w:asciiTheme="minorHAnsi" w:hAnsiTheme="minorHAnsi" w:cstheme="minorHAnsi"/>
                <w:sz w:val="20"/>
                <w:szCs w:val="20"/>
              </w:rPr>
              <w:tab/>
            </w:r>
            <w:r w:rsidRPr="00662B93">
              <w:rPr>
                <w:rFonts w:asciiTheme="minorHAnsi" w:hAnsiTheme="minorHAnsi" w:cstheme="minorHAnsi"/>
                <w:sz w:val="20"/>
                <w:szCs w:val="20"/>
              </w:rPr>
              <w:tab/>
            </w:r>
            <w:r w:rsidRPr="00662B93">
              <w:rPr>
                <w:rFonts w:asciiTheme="minorHAnsi" w:hAnsiTheme="minorHAnsi" w:cstheme="minorHAnsi"/>
                <w:sz w:val="20"/>
                <w:szCs w:val="20"/>
              </w:rPr>
              <w:tab/>
            </w:r>
            <w:r w:rsidRPr="00662B93">
              <w:rPr>
                <w:rFonts w:asciiTheme="minorHAnsi" w:hAnsiTheme="minorHAnsi" w:cstheme="minorHAnsi"/>
                <w:b/>
                <w:sz w:val="20"/>
                <w:szCs w:val="20"/>
              </w:rPr>
              <w:t>pubis</w:t>
            </w:r>
            <w:r w:rsidRPr="00662B93">
              <w:rPr>
                <w:rFonts w:asciiTheme="minorHAnsi" w:hAnsiTheme="minorHAnsi" w:cstheme="minorHAnsi"/>
                <w:sz w:val="20"/>
                <w:szCs w:val="20"/>
              </w:rPr>
              <w:t xml:space="preserve"> : </w:t>
            </w:r>
            <w:r w:rsidRPr="00662B93">
              <w:rPr>
                <w:rFonts w:asciiTheme="minorHAnsi" w:hAnsiTheme="minorHAnsi" w:cstheme="minorHAnsi"/>
                <w:sz w:val="20"/>
                <w:szCs w:val="20"/>
                <w:u w:val="single"/>
              </w:rPr>
              <w:t>body</w:t>
            </w:r>
            <w:r w:rsidRPr="00662B93">
              <w:rPr>
                <w:rFonts w:asciiTheme="minorHAnsi" w:hAnsiTheme="minorHAnsi" w:cstheme="minorHAnsi"/>
                <w:sz w:val="20"/>
                <w:szCs w:val="20"/>
              </w:rPr>
              <w:t xml:space="preserve">, superior and inferior pubic rami, pubic tubercle, </w:t>
            </w:r>
            <w:r w:rsidRPr="00662B93">
              <w:rPr>
                <w:rFonts w:asciiTheme="minorHAnsi" w:hAnsiTheme="minorHAnsi" w:cstheme="minorHAnsi"/>
                <w:sz w:val="20"/>
                <w:szCs w:val="20"/>
                <w:u w:val="single"/>
              </w:rPr>
              <w:t>pubic crest</w:t>
            </w:r>
            <w:r w:rsidRPr="00662B93">
              <w:rPr>
                <w:rFonts w:asciiTheme="minorHAnsi" w:hAnsiTheme="minorHAnsi" w:cstheme="minorHAnsi"/>
                <w:sz w:val="20"/>
                <w:szCs w:val="20"/>
              </w:rPr>
              <w:t xml:space="preserve">, symphyseal surface, obturator </w:t>
            </w:r>
          </w:p>
          <w:p w14:paraId="2FF85536" w14:textId="77777777" w:rsidR="00EF493E" w:rsidRPr="00662B93" w:rsidRDefault="00EF493E" w:rsidP="007A1DC8">
            <w:pPr>
              <w:tabs>
                <w:tab w:val="num" w:pos="360"/>
              </w:tabs>
              <w:spacing w:line="276" w:lineRule="auto"/>
              <w:ind w:left="708" w:hanging="360"/>
              <w:rPr>
                <w:rFonts w:asciiTheme="minorHAnsi" w:hAnsiTheme="minorHAnsi" w:cstheme="minorHAnsi"/>
                <w:sz w:val="20"/>
                <w:szCs w:val="20"/>
              </w:rPr>
            </w:pPr>
            <w:r w:rsidRPr="00662B93">
              <w:rPr>
                <w:rFonts w:asciiTheme="minorHAnsi" w:hAnsiTheme="minorHAnsi" w:cstheme="minorHAnsi"/>
                <w:b/>
                <w:sz w:val="20"/>
                <w:szCs w:val="20"/>
              </w:rPr>
              <w:lastRenderedPageBreak/>
              <w:tab/>
            </w:r>
            <w:r w:rsidRPr="00662B93">
              <w:rPr>
                <w:rFonts w:asciiTheme="minorHAnsi" w:hAnsiTheme="minorHAnsi" w:cstheme="minorHAnsi"/>
                <w:b/>
                <w:sz w:val="20"/>
                <w:szCs w:val="20"/>
              </w:rPr>
              <w:tab/>
            </w:r>
            <w:r w:rsidRPr="00662B93">
              <w:rPr>
                <w:rFonts w:asciiTheme="minorHAnsi" w:hAnsiTheme="minorHAnsi" w:cstheme="minorHAnsi"/>
                <w:b/>
                <w:sz w:val="20"/>
                <w:szCs w:val="20"/>
              </w:rPr>
              <w:tab/>
            </w:r>
            <w:r w:rsidRPr="00662B93">
              <w:rPr>
                <w:rFonts w:asciiTheme="minorHAnsi" w:hAnsiTheme="minorHAnsi" w:cstheme="minorHAnsi"/>
                <w:sz w:val="20"/>
                <w:szCs w:val="20"/>
              </w:rPr>
              <w:t>crest, obturator groove</w:t>
            </w:r>
          </w:p>
          <w:p w14:paraId="64E9B382" w14:textId="77777777" w:rsidR="00EF493E" w:rsidRPr="00662B93" w:rsidRDefault="00EF493E" w:rsidP="007A1DC8">
            <w:pPr>
              <w:tabs>
                <w:tab w:val="num" w:pos="360"/>
              </w:tabs>
              <w:spacing w:line="276" w:lineRule="auto"/>
              <w:ind w:left="1416" w:hanging="360"/>
              <w:rPr>
                <w:rFonts w:asciiTheme="minorHAnsi" w:hAnsiTheme="minorHAnsi" w:cstheme="minorHAnsi"/>
                <w:sz w:val="20"/>
                <w:szCs w:val="20"/>
              </w:rPr>
            </w:pPr>
            <w:r w:rsidRPr="00662B93">
              <w:rPr>
                <w:rFonts w:asciiTheme="minorHAnsi" w:hAnsiTheme="minorHAnsi" w:cstheme="minorHAnsi"/>
                <w:sz w:val="20"/>
                <w:szCs w:val="20"/>
              </w:rPr>
              <w:tab/>
            </w:r>
            <w:r w:rsidRPr="00662B93">
              <w:rPr>
                <w:rFonts w:asciiTheme="minorHAnsi" w:hAnsiTheme="minorHAnsi" w:cstheme="minorHAnsi"/>
                <w:b/>
                <w:sz w:val="20"/>
                <w:szCs w:val="20"/>
              </w:rPr>
              <w:t>ischium</w:t>
            </w:r>
            <w:r w:rsidRPr="00662B93">
              <w:rPr>
                <w:rFonts w:asciiTheme="minorHAnsi" w:hAnsiTheme="minorHAnsi" w:cstheme="minorHAnsi"/>
                <w:sz w:val="20"/>
                <w:szCs w:val="20"/>
              </w:rPr>
              <w:t xml:space="preserve"> : body, ramus of ischium, ischial spine, ischial tuberosity, greater sciatic notch, lesser sciatic notch,  obturator foramen</w:t>
            </w:r>
          </w:p>
          <w:p w14:paraId="74987996"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rPr>
              <w:tab/>
            </w:r>
            <w:r w:rsidRPr="00662B93">
              <w:rPr>
                <w:rFonts w:asciiTheme="minorHAnsi" w:hAnsiTheme="minorHAnsi" w:cstheme="minorHAnsi"/>
                <w:b/>
                <w:sz w:val="20"/>
                <w:szCs w:val="20"/>
              </w:rPr>
              <w:tab/>
            </w:r>
            <w:r w:rsidRPr="00662B93">
              <w:rPr>
                <w:rFonts w:asciiTheme="minorHAnsi" w:hAnsiTheme="minorHAnsi" w:cstheme="minorHAnsi"/>
                <w:b/>
                <w:sz w:val="20"/>
                <w:szCs w:val="20"/>
              </w:rPr>
              <w:tab/>
              <w:t>acetabulum</w:t>
            </w:r>
            <w:r w:rsidRPr="00662B93">
              <w:rPr>
                <w:rFonts w:asciiTheme="minorHAnsi" w:hAnsiTheme="minorHAnsi" w:cstheme="minorHAnsi"/>
                <w:sz w:val="20"/>
                <w:szCs w:val="20"/>
              </w:rPr>
              <w:t xml:space="preserve"> : </w:t>
            </w:r>
            <w:r w:rsidRPr="00662B93">
              <w:rPr>
                <w:rFonts w:asciiTheme="minorHAnsi" w:hAnsiTheme="minorHAnsi" w:cstheme="minorHAnsi"/>
                <w:sz w:val="20"/>
                <w:szCs w:val="20"/>
                <w:u w:val="single"/>
              </w:rPr>
              <w:t>acetabular fossa</w:t>
            </w:r>
            <w:r w:rsidRPr="00662B93">
              <w:rPr>
                <w:rFonts w:asciiTheme="minorHAnsi" w:hAnsiTheme="minorHAnsi" w:cstheme="minorHAnsi"/>
                <w:sz w:val="20"/>
                <w:szCs w:val="20"/>
              </w:rPr>
              <w:t>, acetabular notch, lunate surface, margin (limbus) of acetabulum.</w:t>
            </w:r>
          </w:p>
          <w:p w14:paraId="5669589D" w14:textId="77777777" w:rsidR="00EF493E" w:rsidRPr="00662B93" w:rsidRDefault="00EF493E" w:rsidP="007A1DC8">
            <w:pPr>
              <w:spacing w:line="276" w:lineRule="auto"/>
              <w:rPr>
                <w:rFonts w:asciiTheme="minorHAnsi" w:hAnsiTheme="minorHAnsi" w:cstheme="minorHAnsi"/>
                <w:sz w:val="20"/>
                <w:szCs w:val="20"/>
              </w:rPr>
            </w:pPr>
          </w:p>
        </w:tc>
        <w:tc>
          <w:tcPr>
            <w:tcW w:w="4708" w:type="dxa"/>
          </w:tcPr>
          <w:p w14:paraId="574A0AA4" w14:textId="77777777" w:rsidR="001C73F4" w:rsidRDefault="001C73F4" w:rsidP="007A1DC8">
            <w:pPr>
              <w:spacing w:line="276" w:lineRule="auto"/>
              <w:rPr>
                <w:rFonts w:ascii="Verdana" w:hAnsi="Verdana"/>
                <w:sz w:val="20"/>
                <w:szCs w:val="20"/>
              </w:rPr>
            </w:pPr>
            <w:r>
              <w:rPr>
                <w:rFonts w:ascii="Verdana" w:hAnsi="Verdana"/>
                <w:sz w:val="20"/>
                <w:szCs w:val="20"/>
              </w:rPr>
              <w:lastRenderedPageBreak/>
              <w:t xml:space="preserve">Theoretical knowledge: </w:t>
            </w:r>
          </w:p>
          <w:p w14:paraId="49A229AB" w14:textId="4AE73E67" w:rsidR="004C4767" w:rsidRDefault="004C4767" w:rsidP="007A1DC8">
            <w:pPr>
              <w:spacing w:line="276" w:lineRule="auto"/>
              <w:rPr>
                <w:rFonts w:ascii="Verdana" w:hAnsi="Verdana"/>
                <w:sz w:val="20"/>
                <w:szCs w:val="20"/>
              </w:rPr>
            </w:pPr>
            <w:r>
              <w:rPr>
                <w:rFonts w:ascii="Verdana" w:hAnsi="Verdana"/>
                <w:sz w:val="20"/>
                <w:szCs w:val="20"/>
              </w:rPr>
              <w:t>1. orientation of pelvis – composition, joints (pubic symphysis, sacrospinous and sacrotuberous ligaments, inguinal ligament, obturator membrane)</w:t>
            </w:r>
          </w:p>
          <w:p w14:paraId="2451D4A7" w14:textId="0C73E503" w:rsidR="004C4767" w:rsidRDefault="004C4767" w:rsidP="007A1DC8">
            <w:pPr>
              <w:spacing w:line="276" w:lineRule="auto"/>
              <w:rPr>
                <w:rFonts w:ascii="Verdana" w:hAnsi="Verdana"/>
                <w:sz w:val="20"/>
                <w:szCs w:val="20"/>
              </w:rPr>
            </w:pPr>
            <w:r>
              <w:rPr>
                <w:rFonts w:ascii="Verdana" w:hAnsi="Verdana"/>
                <w:sz w:val="20"/>
                <w:szCs w:val="20"/>
              </w:rPr>
              <w:t>2. sex differences of the pelvis</w:t>
            </w:r>
          </w:p>
          <w:p w14:paraId="227968FC" w14:textId="68C18963" w:rsidR="004C4767" w:rsidRPr="00CB3E32" w:rsidRDefault="004C4767" w:rsidP="007A1DC8">
            <w:pPr>
              <w:spacing w:line="276" w:lineRule="auto"/>
              <w:rPr>
                <w:rFonts w:ascii="Verdana" w:hAnsi="Verdana"/>
                <w:sz w:val="20"/>
                <w:szCs w:val="20"/>
              </w:rPr>
            </w:pPr>
            <w:r>
              <w:rPr>
                <w:rFonts w:ascii="Verdana" w:hAnsi="Verdana"/>
                <w:sz w:val="20"/>
                <w:szCs w:val="20"/>
              </w:rPr>
              <w:t xml:space="preserve">3. ligaments (incl. attachments) of the hip joint; movements </w:t>
            </w:r>
          </w:p>
        </w:tc>
      </w:tr>
      <w:tr w:rsidR="001A7E1B" w:rsidRPr="00CB3E32" w14:paraId="121F42EF" w14:textId="77777777" w:rsidTr="00EF493E">
        <w:tc>
          <w:tcPr>
            <w:tcW w:w="1380" w:type="dxa"/>
          </w:tcPr>
          <w:p w14:paraId="1ED8C6AC" w14:textId="1316061A" w:rsidR="001A7E1B" w:rsidRPr="00CB3E32" w:rsidRDefault="00DC33E5" w:rsidP="007A1DC8">
            <w:pPr>
              <w:spacing w:line="276" w:lineRule="auto"/>
              <w:rPr>
                <w:rFonts w:ascii="Verdana" w:hAnsi="Verdana"/>
                <w:sz w:val="20"/>
                <w:szCs w:val="20"/>
              </w:rPr>
            </w:pPr>
            <w:r w:rsidRPr="00CB3E32">
              <w:rPr>
                <w:rFonts w:ascii="Verdana" w:hAnsi="Verdana"/>
                <w:sz w:val="20"/>
                <w:szCs w:val="20"/>
              </w:rPr>
              <w:t>1</w:t>
            </w:r>
            <w:r w:rsidR="00BB5FAC">
              <w:rPr>
                <w:rFonts w:ascii="Verdana" w:hAnsi="Verdana"/>
                <w:sz w:val="20"/>
                <w:szCs w:val="20"/>
              </w:rPr>
              <w:t>3</w:t>
            </w:r>
            <w:r w:rsidRPr="00CB3E32">
              <w:rPr>
                <w:rFonts w:ascii="Verdana" w:hAnsi="Verdana"/>
                <w:sz w:val="20"/>
                <w:szCs w:val="20"/>
              </w:rPr>
              <w:t xml:space="preserve"> </w:t>
            </w:r>
            <w:r w:rsidR="001A7E1B" w:rsidRPr="00CB3E32">
              <w:rPr>
                <w:rFonts w:ascii="Verdana" w:hAnsi="Verdana"/>
                <w:sz w:val="20"/>
                <w:szCs w:val="20"/>
              </w:rPr>
              <w:t>OCT</w:t>
            </w:r>
          </w:p>
        </w:tc>
        <w:tc>
          <w:tcPr>
            <w:tcW w:w="2974" w:type="dxa"/>
          </w:tcPr>
          <w:p w14:paraId="7D4A6EED" w14:textId="49F6614A" w:rsidR="001A7E1B" w:rsidRPr="00662B93" w:rsidRDefault="001A7E1B"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xml:space="preserve">lecture </w:t>
            </w:r>
          </w:p>
        </w:tc>
        <w:tc>
          <w:tcPr>
            <w:tcW w:w="4708" w:type="dxa"/>
          </w:tcPr>
          <w:p w14:paraId="2B8E6E03" w14:textId="2E21D025" w:rsidR="001A7E1B" w:rsidRPr="00CB3E32" w:rsidRDefault="001A7E1B" w:rsidP="007A1DC8">
            <w:pPr>
              <w:spacing w:line="276" w:lineRule="auto"/>
              <w:rPr>
                <w:rFonts w:ascii="Verdana" w:hAnsi="Verdana"/>
                <w:sz w:val="20"/>
                <w:szCs w:val="20"/>
              </w:rPr>
            </w:pPr>
            <w:r w:rsidRPr="00CB3E32">
              <w:rPr>
                <w:rFonts w:ascii="Verdana" w:hAnsi="Verdana"/>
                <w:sz w:val="20"/>
                <w:szCs w:val="20"/>
              </w:rPr>
              <w:t xml:space="preserve">Female reproductive cycle. Spermatogenesis. Sperm. Sperm maturation. </w:t>
            </w:r>
            <w:r w:rsidR="007E0B24" w:rsidRPr="00CB3E32">
              <w:rPr>
                <w:rFonts w:ascii="Verdana" w:hAnsi="Verdana"/>
                <w:sz w:val="20"/>
                <w:szCs w:val="20"/>
              </w:rPr>
              <w:t xml:space="preserve">First week of development. </w:t>
            </w:r>
            <w:r w:rsidR="00016109" w:rsidRPr="00CB3E32">
              <w:rPr>
                <w:rFonts w:ascii="Verdana" w:hAnsi="Verdana"/>
                <w:sz w:val="20"/>
                <w:szCs w:val="20"/>
              </w:rPr>
              <w:t>Formation of the bilaminar germ disc.</w:t>
            </w:r>
          </w:p>
        </w:tc>
      </w:tr>
      <w:tr w:rsidR="001A7E1B" w:rsidRPr="00CB3E32" w14:paraId="2487B501" w14:textId="77777777" w:rsidTr="00EF493E">
        <w:tc>
          <w:tcPr>
            <w:tcW w:w="1380" w:type="dxa"/>
          </w:tcPr>
          <w:p w14:paraId="54577622" w14:textId="20B96F50" w:rsidR="001A7E1B" w:rsidRPr="00CB3E32" w:rsidRDefault="00DC33E5" w:rsidP="007A1DC8">
            <w:pPr>
              <w:spacing w:line="276" w:lineRule="auto"/>
              <w:rPr>
                <w:rFonts w:ascii="Verdana" w:hAnsi="Verdana"/>
                <w:sz w:val="20"/>
                <w:szCs w:val="20"/>
              </w:rPr>
            </w:pPr>
            <w:r w:rsidRPr="00CB3E32">
              <w:rPr>
                <w:rFonts w:ascii="Verdana" w:hAnsi="Verdana"/>
                <w:sz w:val="20"/>
                <w:lang w:val="it-IT"/>
              </w:rPr>
              <w:t>1</w:t>
            </w:r>
            <w:r w:rsidR="00BB5FAC">
              <w:rPr>
                <w:rFonts w:ascii="Verdana" w:hAnsi="Verdana"/>
                <w:sz w:val="20"/>
                <w:lang w:val="it-IT"/>
              </w:rPr>
              <w:t>7</w:t>
            </w:r>
            <w:r w:rsidRPr="00CB3E32">
              <w:rPr>
                <w:rFonts w:ascii="Verdana" w:hAnsi="Verdana"/>
                <w:sz w:val="20"/>
                <w:lang w:val="it-IT"/>
              </w:rPr>
              <w:t xml:space="preserve"> </w:t>
            </w:r>
            <w:r w:rsidR="001A7E1B" w:rsidRPr="00CB3E32">
              <w:rPr>
                <w:rFonts w:ascii="Verdana" w:hAnsi="Verdana"/>
                <w:sz w:val="20"/>
                <w:lang w:val="it-IT"/>
              </w:rPr>
              <w:t>OCT</w:t>
            </w:r>
          </w:p>
        </w:tc>
        <w:tc>
          <w:tcPr>
            <w:tcW w:w="2974" w:type="dxa"/>
          </w:tcPr>
          <w:p w14:paraId="3A5BCFBE" w14:textId="77777777" w:rsidR="001A7E1B" w:rsidRPr="00662B93" w:rsidRDefault="001A7E1B" w:rsidP="007A1DC8">
            <w:pPr>
              <w:spacing w:line="276" w:lineRule="auto"/>
              <w:rPr>
                <w:rFonts w:asciiTheme="minorHAnsi" w:hAnsiTheme="minorHAnsi" w:cstheme="minorHAnsi"/>
                <w:sz w:val="20"/>
                <w:szCs w:val="20"/>
                <w:lang w:val="it-IT"/>
              </w:rPr>
            </w:pPr>
            <w:r w:rsidRPr="00662B93">
              <w:rPr>
                <w:rFonts w:asciiTheme="minorHAnsi" w:hAnsiTheme="minorHAnsi" w:cstheme="minorHAnsi"/>
                <w:sz w:val="20"/>
                <w:szCs w:val="20"/>
              </w:rPr>
              <w:t>lab</w:t>
            </w:r>
          </w:p>
        </w:tc>
        <w:tc>
          <w:tcPr>
            <w:tcW w:w="4708" w:type="dxa"/>
          </w:tcPr>
          <w:p w14:paraId="6F3D7A3F" w14:textId="77777777" w:rsidR="001A7E1B" w:rsidRPr="00CB3E32" w:rsidRDefault="001A7E1B" w:rsidP="007A1DC8">
            <w:pPr>
              <w:spacing w:line="276" w:lineRule="auto"/>
              <w:rPr>
                <w:rFonts w:ascii="Verdana" w:hAnsi="Verdana"/>
                <w:sz w:val="20"/>
                <w:szCs w:val="20"/>
              </w:rPr>
            </w:pPr>
            <w:r w:rsidRPr="00CB3E32">
              <w:rPr>
                <w:rFonts w:ascii="Verdana" w:hAnsi="Verdana"/>
                <w:sz w:val="20"/>
                <w:lang w:val="it-IT"/>
              </w:rPr>
              <w:t xml:space="preserve">Tibia. Fibula. Patella. Knee joint. </w:t>
            </w:r>
            <w:r w:rsidRPr="00CB3E32">
              <w:rPr>
                <w:rFonts w:ascii="Verdana" w:hAnsi="Verdana"/>
                <w:sz w:val="20"/>
              </w:rPr>
              <w:t>(intra- &amp; extracapsular ligaments) Menisci. Bones of the foot. Ankle joint. Tarsal joints. The foot as a functional unit.</w:t>
            </w:r>
          </w:p>
        </w:tc>
      </w:tr>
      <w:tr w:rsidR="00EF493E" w:rsidRPr="00CB3E32" w14:paraId="52994C62" w14:textId="77777777" w:rsidTr="00EF493E">
        <w:tc>
          <w:tcPr>
            <w:tcW w:w="1380" w:type="dxa"/>
          </w:tcPr>
          <w:p w14:paraId="5DE12A5C" w14:textId="77777777" w:rsidR="00EF493E" w:rsidRDefault="00EF493E" w:rsidP="007A1DC8">
            <w:pPr>
              <w:spacing w:line="276" w:lineRule="auto"/>
              <w:rPr>
                <w:rFonts w:ascii="Verdana" w:hAnsi="Verdana"/>
                <w:sz w:val="20"/>
                <w:szCs w:val="20"/>
              </w:rPr>
            </w:pPr>
            <w:r>
              <w:rPr>
                <w:rFonts w:ascii="Verdana" w:hAnsi="Verdana"/>
                <w:sz w:val="20"/>
                <w:szCs w:val="20"/>
              </w:rPr>
              <w:t>Practical knowledge:</w:t>
            </w:r>
          </w:p>
          <w:p w14:paraId="43840074" w14:textId="2312DB9B" w:rsidR="00EF493E" w:rsidRPr="00CB3E32" w:rsidRDefault="00EF493E" w:rsidP="007A1DC8">
            <w:pPr>
              <w:spacing w:line="276" w:lineRule="auto"/>
              <w:rPr>
                <w:rFonts w:ascii="Verdana" w:hAnsi="Verdana"/>
                <w:sz w:val="20"/>
                <w:lang w:val="it-IT"/>
              </w:rPr>
            </w:pPr>
            <w:r>
              <w:rPr>
                <w:rFonts w:ascii="Verdana" w:hAnsi="Verdana"/>
                <w:sz w:val="20"/>
                <w:szCs w:val="20"/>
              </w:rPr>
              <w:t>After the lab 5 student ought to know where are the following elements ?</w:t>
            </w:r>
          </w:p>
        </w:tc>
        <w:tc>
          <w:tcPr>
            <w:tcW w:w="2974" w:type="dxa"/>
          </w:tcPr>
          <w:p w14:paraId="40735383"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rPr>
              <w:t>femur</w:t>
            </w:r>
            <w:r w:rsidRPr="00662B93">
              <w:rPr>
                <w:rFonts w:asciiTheme="minorHAnsi" w:hAnsiTheme="minorHAnsi" w:cstheme="minorHAnsi"/>
                <w:sz w:val="20"/>
                <w:szCs w:val="20"/>
              </w:rPr>
              <w:t xml:space="preserve"> : head, fovea for ligament of head, neck, greater and lesser trochanter, trochanteric fossa, intertrochanteric line, intertrochanteric crest, </w:t>
            </w:r>
            <w:r w:rsidRPr="00662B93">
              <w:rPr>
                <w:rFonts w:asciiTheme="minorHAnsi" w:hAnsiTheme="minorHAnsi" w:cstheme="minorHAnsi"/>
                <w:sz w:val="20"/>
                <w:szCs w:val="20"/>
                <w:u w:val="single"/>
              </w:rPr>
              <w:t>quadrate tubercle</w:t>
            </w:r>
            <w:r w:rsidRPr="00662B93">
              <w:rPr>
                <w:rFonts w:asciiTheme="minorHAnsi" w:hAnsiTheme="minorHAnsi" w:cstheme="minorHAnsi"/>
                <w:sz w:val="20"/>
                <w:szCs w:val="20"/>
              </w:rPr>
              <w:t xml:space="preserve">, calcar, shaft (linea aspera, medial and lateral lip of linea aspera, </w:t>
            </w:r>
            <w:r w:rsidRPr="00662B93">
              <w:rPr>
                <w:rFonts w:asciiTheme="minorHAnsi" w:hAnsiTheme="minorHAnsi" w:cstheme="minorHAnsi"/>
                <w:sz w:val="20"/>
                <w:szCs w:val="20"/>
                <w:u w:val="single"/>
              </w:rPr>
              <w:t>medial supracondylar ridge</w:t>
            </w:r>
            <w:r w:rsidRPr="00662B93">
              <w:rPr>
                <w:rFonts w:asciiTheme="minorHAnsi" w:hAnsiTheme="minorHAnsi" w:cstheme="minorHAnsi"/>
                <w:sz w:val="20"/>
                <w:szCs w:val="20"/>
              </w:rPr>
              <w:t xml:space="preserve">, adductor tubercle, </w:t>
            </w:r>
            <w:r w:rsidRPr="00662B93">
              <w:rPr>
                <w:rFonts w:asciiTheme="minorHAnsi" w:hAnsiTheme="minorHAnsi" w:cstheme="minorHAnsi"/>
                <w:sz w:val="20"/>
                <w:szCs w:val="20"/>
                <w:u w:val="single"/>
              </w:rPr>
              <w:t>lateral supracondylar ridge</w:t>
            </w:r>
            <w:r w:rsidRPr="00662B93">
              <w:rPr>
                <w:rFonts w:asciiTheme="minorHAnsi" w:hAnsiTheme="minorHAnsi" w:cstheme="minorHAnsi"/>
                <w:sz w:val="20"/>
                <w:szCs w:val="20"/>
              </w:rPr>
              <w:t>, gluteal tuberosity, pectineal line, popliteal surface, lateral and medial condyles, intercondylar fossa, medial and lateral epicondyles, patellar surface, nutrient foramen.</w:t>
            </w:r>
          </w:p>
          <w:p w14:paraId="2357A6ED"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patella</w:t>
            </w:r>
          </w:p>
          <w:p w14:paraId="74AB9FDF"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rPr>
              <w:t>tibia :</w:t>
            </w:r>
            <w:r w:rsidRPr="00662B93">
              <w:rPr>
                <w:rFonts w:asciiTheme="minorHAnsi" w:hAnsiTheme="minorHAnsi" w:cstheme="minorHAnsi"/>
                <w:sz w:val="20"/>
                <w:szCs w:val="20"/>
              </w:rPr>
              <w:t xml:space="preserve"> lateral and medial condyles of tibia, superior articular surface of tibia (medial and lateral facet), anterior and </w:t>
            </w:r>
            <w:r w:rsidRPr="00662B93">
              <w:rPr>
                <w:rFonts w:asciiTheme="minorHAnsi" w:hAnsiTheme="minorHAnsi" w:cstheme="minorHAnsi"/>
                <w:sz w:val="20"/>
                <w:szCs w:val="20"/>
              </w:rPr>
              <w:lastRenderedPageBreak/>
              <w:t xml:space="preserve">posterior intecondylar area, intercondylar eminence, lateral and medial intercondylar tubercle, </w:t>
            </w:r>
            <w:r w:rsidRPr="00662B93">
              <w:rPr>
                <w:rFonts w:asciiTheme="minorHAnsi" w:hAnsiTheme="minorHAnsi" w:cstheme="minorHAnsi"/>
                <w:sz w:val="20"/>
                <w:szCs w:val="20"/>
                <w:u w:val="single"/>
              </w:rPr>
              <w:t>circular articular facet for the head of the fibula</w:t>
            </w:r>
            <w:r w:rsidRPr="00662B93">
              <w:rPr>
                <w:rFonts w:asciiTheme="minorHAnsi" w:hAnsiTheme="minorHAnsi" w:cstheme="minorHAnsi"/>
                <w:sz w:val="20"/>
                <w:szCs w:val="20"/>
              </w:rPr>
              <w:t>, shaft, tibial tuberosity, Gerdy’s tubercle (insertion of the iliotibial tract), soleal line, medial border, interosseous border, anterior border, medial surface, lateral surface, posterior surface, medial malleolus, articular facet of medial malleolus, fibular notch, groove for tibialis posterior and flexor digitorum longus tendon, groove for tendon of flexor hallucis longus, nutrient foramen, inferior articular surface</w:t>
            </w:r>
          </w:p>
          <w:p w14:paraId="77211CAE"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rPr>
              <w:t>fibula</w:t>
            </w:r>
            <w:r w:rsidRPr="00662B93">
              <w:rPr>
                <w:rFonts w:asciiTheme="minorHAnsi" w:hAnsiTheme="minorHAnsi" w:cstheme="minorHAnsi"/>
                <w:sz w:val="20"/>
                <w:szCs w:val="20"/>
              </w:rPr>
              <w:t xml:space="preserve"> : head (apex of fibula), neck of fibula, interosseous border, medial crest, lateral surface, medial surface, posterior surface, lateral malleolus (articular facet, malleolar fossa of lateral malleolus)</w:t>
            </w:r>
          </w:p>
          <w:p w14:paraId="4C5623FD"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rPr>
              <w:t>calcaneus</w:t>
            </w:r>
            <w:r w:rsidRPr="00662B93">
              <w:rPr>
                <w:rFonts w:asciiTheme="minorHAnsi" w:hAnsiTheme="minorHAnsi" w:cstheme="minorHAnsi"/>
                <w:sz w:val="20"/>
                <w:szCs w:val="20"/>
              </w:rPr>
              <w:t xml:space="preserve"> : calcaneal sulcus, anterior, middle and posterior talar surfaces, tuberosity (medial and lateral process of tuberosity), sustentaculum tali, fibular (peroneal trochlea), articular surface for cuboid bone, groove for fibularis (peroneus) longus tendon</w:t>
            </w:r>
          </w:p>
          <w:p w14:paraId="1FAF8697"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rPr>
              <w:t>talus</w:t>
            </w:r>
            <w:r w:rsidRPr="00662B93">
              <w:rPr>
                <w:rFonts w:asciiTheme="minorHAnsi" w:hAnsiTheme="minorHAnsi" w:cstheme="minorHAnsi"/>
                <w:sz w:val="20"/>
                <w:szCs w:val="20"/>
              </w:rPr>
              <w:t xml:space="preserve"> : (head, neck, trochlea, </w:t>
            </w:r>
            <w:r w:rsidRPr="00662B93">
              <w:rPr>
                <w:rFonts w:asciiTheme="minorHAnsi" w:hAnsiTheme="minorHAnsi" w:cstheme="minorHAnsi"/>
                <w:sz w:val="20"/>
                <w:szCs w:val="20"/>
                <w:u w:val="single"/>
              </w:rPr>
              <w:t>sulcus tali - sinus tarsi</w:t>
            </w:r>
            <w:r w:rsidRPr="00662B93">
              <w:rPr>
                <w:rFonts w:asciiTheme="minorHAnsi" w:hAnsiTheme="minorHAnsi" w:cstheme="minorHAnsi"/>
                <w:sz w:val="20"/>
                <w:szCs w:val="20"/>
              </w:rPr>
              <w:t xml:space="preserve">, </w:t>
            </w:r>
            <w:r w:rsidRPr="00662B93">
              <w:rPr>
                <w:rFonts w:asciiTheme="minorHAnsi" w:hAnsiTheme="minorHAnsi" w:cstheme="minorHAnsi"/>
                <w:sz w:val="20"/>
                <w:szCs w:val="20"/>
                <w:u w:val="single"/>
              </w:rPr>
              <w:t>articular facet for articulation with the lateral and medial malleolus</w:t>
            </w:r>
            <w:r w:rsidRPr="00662B93">
              <w:rPr>
                <w:rFonts w:asciiTheme="minorHAnsi" w:hAnsiTheme="minorHAnsi" w:cstheme="minorHAnsi"/>
                <w:sz w:val="20"/>
                <w:szCs w:val="20"/>
              </w:rPr>
              <w:t xml:space="preserve">, groove for tendon of  flexor hallucis longus muscle, posterior process (medial and lateral tubercle), </w:t>
            </w:r>
            <w:r w:rsidRPr="00662B93">
              <w:rPr>
                <w:rFonts w:asciiTheme="minorHAnsi" w:hAnsiTheme="minorHAnsi" w:cstheme="minorHAnsi"/>
                <w:sz w:val="20"/>
                <w:szCs w:val="20"/>
                <w:u w:val="single"/>
              </w:rPr>
              <w:lastRenderedPageBreak/>
              <w:t>anterior, middle and posterior calcaneal surfaces</w:t>
            </w:r>
          </w:p>
          <w:p w14:paraId="2BCB14FD"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navicular bone (tuberosity)</w:t>
            </w:r>
          </w:p>
          <w:p w14:paraId="28F1085A"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cuboid bone (groove for fibularis (peroneus) longus muscle</w:t>
            </w:r>
          </w:p>
          <w:p w14:paraId="41DA2163"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cuneiform bones</w:t>
            </w:r>
          </w:p>
          <w:p w14:paraId="683FB1BF"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metatarsal bones (base, shaft, head), tuberosity of 5</w:t>
            </w:r>
            <w:r w:rsidRPr="00662B93">
              <w:rPr>
                <w:rFonts w:asciiTheme="minorHAnsi" w:hAnsiTheme="minorHAnsi" w:cstheme="minorHAnsi"/>
                <w:sz w:val="20"/>
                <w:szCs w:val="20"/>
                <w:vertAlign w:val="superscript"/>
              </w:rPr>
              <w:t>th</w:t>
            </w:r>
            <w:r w:rsidRPr="00662B93">
              <w:rPr>
                <w:rFonts w:asciiTheme="minorHAnsi" w:hAnsiTheme="minorHAnsi" w:cstheme="minorHAnsi"/>
                <w:sz w:val="20"/>
                <w:szCs w:val="20"/>
              </w:rPr>
              <w:t xml:space="preserve"> metatarsal and phalanges (proximal, middle and distal).</w:t>
            </w:r>
          </w:p>
          <w:p w14:paraId="3A123BAE" w14:textId="77777777" w:rsidR="00EF493E" w:rsidRPr="00662B93" w:rsidRDefault="00EF493E" w:rsidP="007A1DC8">
            <w:pPr>
              <w:spacing w:line="276" w:lineRule="auto"/>
              <w:rPr>
                <w:rFonts w:asciiTheme="minorHAnsi" w:hAnsiTheme="minorHAnsi" w:cstheme="minorHAnsi"/>
                <w:sz w:val="20"/>
                <w:szCs w:val="20"/>
              </w:rPr>
            </w:pPr>
          </w:p>
        </w:tc>
        <w:tc>
          <w:tcPr>
            <w:tcW w:w="4708" w:type="dxa"/>
          </w:tcPr>
          <w:p w14:paraId="4E872A17" w14:textId="77777777" w:rsidR="001C73F4" w:rsidRDefault="001C73F4" w:rsidP="007A1DC8">
            <w:pPr>
              <w:spacing w:line="276" w:lineRule="auto"/>
              <w:rPr>
                <w:rFonts w:ascii="Verdana" w:hAnsi="Verdana"/>
                <w:sz w:val="20"/>
                <w:szCs w:val="20"/>
              </w:rPr>
            </w:pPr>
            <w:r>
              <w:rPr>
                <w:rFonts w:ascii="Verdana" w:hAnsi="Verdana"/>
                <w:sz w:val="20"/>
                <w:szCs w:val="20"/>
              </w:rPr>
              <w:lastRenderedPageBreak/>
              <w:t xml:space="preserve">Theoretical knowledge: </w:t>
            </w:r>
          </w:p>
          <w:p w14:paraId="4E8AEB83" w14:textId="77777777" w:rsidR="00EF493E" w:rsidRDefault="001C73F4" w:rsidP="007A1DC8">
            <w:pPr>
              <w:spacing w:line="276" w:lineRule="auto"/>
              <w:rPr>
                <w:rFonts w:ascii="Verdana" w:hAnsi="Verdana"/>
                <w:sz w:val="20"/>
                <w:lang w:val="it-IT"/>
              </w:rPr>
            </w:pPr>
            <w:r>
              <w:rPr>
                <w:rFonts w:ascii="Verdana" w:hAnsi="Verdana"/>
                <w:sz w:val="20"/>
                <w:lang w:val="it-IT"/>
              </w:rPr>
              <w:t>1. knee joint – articular capsule, ligaments (incl. attachments), movements, bursae</w:t>
            </w:r>
          </w:p>
          <w:p w14:paraId="2BC34A92" w14:textId="77777777" w:rsidR="002F54EF" w:rsidRDefault="002F54EF" w:rsidP="007A1DC8">
            <w:pPr>
              <w:spacing w:line="276" w:lineRule="auto"/>
              <w:rPr>
                <w:rFonts w:ascii="Verdana" w:hAnsi="Verdana"/>
                <w:sz w:val="20"/>
                <w:lang w:val="it-IT"/>
              </w:rPr>
            </w:pPr>
            <w:r>
              <w:rPr>
                <w:rFonts w:ascii="Verdana" w:hAnsi="Verdana"/>
                <w:sz w:val="20"/>
                <w:lang w:val="it-IT"/>
              </w:rPr>
              <w:t>2. menisci – attachments – role, possible injuries – i.e. unhappy triad of the knee (of Beck)</w:t>
            </w:r>
          </w:p>
          <w:p w14:paraId="5E18B6C4" w14:textId="77777777" w:rsidR="002F54EF" w:rsidRDefault="002F54EF" w:rsidP="007A1DC8">
            <w:pPr>
              <w:spacing w:line="276" w:lineRule="auto"/>
              <w:rPr>
                <w:rFonts w:ascii="Verdana" w:hAnsi="Verdana"/>
                <w:sz w:val="20"/>
                <w:lang w:val="it-IT"/>
              </w:rPr>
            </w:pPr>
            <w:r>
              <w:rPr>
                <w:rFonts w:ascii="Verdana" w:hAnsi="Verdana"/>
                <w:sz w:val="20"/>
                <w:lang w:val="it-IT"/>
              </w:rPr>
              <w:t>3. joints between the bones of the leg</w:t>
            </w:r>
          </w:p>
          <w:p w14:paraId="1634A264" w14:textId="0EEE0D68" w:rsidR="002F54EF" w:rsidRDefault="002F54EF" w:rsidP="007A1DC8">
            <w:pPr>
              <w:spacing w:line="276" w:lineRule="auto"/>
              <w:rPr>
                <w:rFonts w:ascii="Verdana" w:hAnsi="Verdana"/>
                <w:sz w:val="20"/>
                <w:lang w:val="it-IT"/>
              </w:rPr>
            </w:pPr>
            <w:r>
              <w:rPr>
                <w:rFonts w:ascii="Verdana" w:hAnsi="Verdana"/>
                <w:sz w:val="20"/>
                <w:lang w:val="it-IT"/>
              </w:rPr>
              <w:t>4. ankle joint (subdivision; ligaments, movements)</w:t>
            </w:r>
          </w:p>
          <w:p w14:paraId="143EED42" w14:textId="77777777" w:rsidR="002F54EF" w:rsidRDefault="002F54EF" w:rsidP="007A1DC8">
            <w:pPr>
              <w:spacing w:line="276" w:lineRule="auto"/>
              <w:rPr>
                <w:rFonts w:ascii="Verdana" w:hAnsi="Verdana"/>
                <w:sz w:val="20"/>
                <w:lang w:val="it-IT"/>
              </w:rPr>
            </w:pPr>
            <w:r>
              <w:rPr>
                <w:rFonts w:ascii="Verdana" w:hAnsi="Verdana"/>
                <w:sz w:val="20"/>
                <w:lang w:val="it-IT"/>
              </w:rPr>
              <w:t>5. Postural role of the foot (foot arches); joints of foot</w:t>
            </w:r>
          </w:p>
          <w:p w14:paraId="68885E5F" w14:textId="75F006B9" w:rsidR="002F54EF" w:rsidRPr="00CB3E32" w:rsidRDefault="002F54EF" w:rsidP="007A1DC8">
            <w:pPr>
              <w:spacing w:line="276" w:lineRule="auto"/>
              <w:rPr>
                <w:rFonts w:ascii="Verdana" w:hAnsi="Verdana"/>
                <w:sz w:val="20"/>
                <w:lang w:val="it-IT"/>
              </w:rPr>
            </w:pPr>
          </w:p>
        </w:tc>
      </w:tr>
      <w:tr w:rsidR="00EF493E" w:rsidRPr="00CB3E32" w14:paraId="4E36FC4E" w14:textId="77777777" w:rsidTr="00EF493E">
        <w:tc>
          <w:tcPr>
            <w:tcW w:w="1380" w:type="dxa"/>
          </w:tcPr>
          <w:p w14:paraId="0537B36B" w14:textId="582F5C97" w:rsidR="00EF493E" w:rsidRPr="00CB3E32" w:rsidRDefault="00BB5FAC" w:rsidP="007A1DC8">
            <w:pPr>
              <w:spacing w:line="276" w:lineRule="auto"/>
              <w:rPr>
                <w:rFonts w:ascii="Verdana" w:hAnsi="Verdana"/>
                <w:sz w:val="20"/>
                <w:lang w:val="it-IT"/>
              </w:rPr>
            </w:pPr>
            <w:r>
              <w:rPr>
                <w:rFonts w:ascii="Verdana" w:hAnsi="Verdana"/>
                <w:sz w:val="20"/>
                <w:lang w:val="it-IT"/>
              </w:rPr>
              <w:lastRenderedPageBreak/>
              <w:t>19</w:t>
            </w:r>
            <w:r w:rsidR="00EF493E" w:rsidRPr="00CB3E32">
              <w:rPr>
                <w:rFonts w:ascii="Verdana" w:hAnsi="Verdana"/>
                <w:sz w:val="20"/>
                <w:lang w:val="it-IT"/>
              </w:rPr>
              <w:t xml:space="preserve"> OCT</w:t>
            </w:r>
          </w:p>
        </w:tc>
        <w:tc>
          <w:tcPr>
            <w:tcW w:w="2974" w:type="dxa"/>
          </w:tcPr>
          <w:p w14:paraId="44EAD15C" w14:textId="77777777" w:rsidR="00EF493E" w:rsidRPr="00662B93" w:rsidRDefault="00EF493E"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7F6E86D1" w14:textId="77777777" w:rsidR="00EF493E" w:rsidRPr="00CB3E32" w:rsidRDefault="00EF493E" w:rsidP="007A1DC8">
            <w:pPr>
              <w:spacing w:line="276" w:lineRule="auto"/>
              <w:rPr>
                <w:rFonts w:ascii="Verdana" w:hAnsi="Verdana"/>
                <w:sz w:val="20"/>
                <w:lang w:val="it-IT"/>
              </w:rPr>
            </w:pPr>
            <w:r w:rsidRPr="00CB3E32">
              <w:rPr>
                <w:rFonts w:ascii="Verdana" w:hAnsi="Verdana"/>
                <w:sz w:val="20"/>
              </w:rPr>
              <w:t xml:space="preserve">Divisions of the skull. Bones of the </w:t>
            </w:r>
            <w:r w:rsidRPr="00CB3E32">
              <w:rPr>
                <w:rFonts w:ascii="Verdana" w:hAnsi="Verdana"/>
                <w:sz w:val="20"/>
                <w:lang w:val="it-IT"/>
              </w:rPr>
              <w:t>neurocranium: frontal, occipital, s</w:t>
            </w:r>
            <w:r w:rsidRPr="00CB3E32">
              <w:rPr>
                <w:rFonts w:ascii="Verdana" w:hAnsi="Verdana"/>
                <w:sz w:val="20"/>
              </w:rPr>
              <w:t>phenoid, ethmoid &amp; parietal.</w:t>
            </w:r>
          </w:p>
        </w:tc>
      </w:tr>
      <w:tr w:rsidR="00EF493E" w:rsidRPr="00CB3E32" w14:paraId="53285899" w14:textId="77777777" w:rsidTr="00EF493E">
        <w:tc>
          <w:tcPr>
            <w:tcW w:w="1380" w:type="dxa"/>
          </w:tcPr>
          <w:p w14:paraId="1E27CC62" w14:textId="77777777" w:rsidR="00EF493E" w:rsidRDefault="00EF493E" w:rsidP="007A1DC8">
            <w:pPr>
              <w:spacing w:line="276" w:lineRule="auto"/>
              <w:rPr>
                <w:rFonts w:ascii="Verdana" w:hAnsi="Verdana"/>
                <w:sz w:val="20"/>
                <w:szCs w:val="20"/>
              </w:rPr>
            </w:pPr>
            <w:r>
              <w:rPr>
                <w:rFonts w:ascii="Verdana" w:hAnsi="Verdana"/>
                <w:sz w:val="20"/>
                <w:szCs w:val="20"/>
              </w:rPr>
              <w:t>Practical knowledge:</w:t>
            </w:r>
          </w:p>
          <w:p w14:paraId="6111AB1A" w14:textId="729B312B" w:rsidR="00EF493E" w:rsidRPr="00CB3E32" w:rsidRDefault="00EF493E" w:rsidP="007A1DC8">
            <w:pPr>
              <w:spacing w:line="276" w:lineRule="auto"/>
              <w:rPr>
                <w:rFonts w:ascii="Verdana" w:hAnsi="Verdana"/>
                <w:sz w:val="20"/>
                <w:lang w:val="it-IT"/>
              </w:rPr>
            </w:pPr>
            <w:r>
              <w:rPr>
                <w:rFonts w:ascii="Verdana" w:hAnsi="Verdana"/>
                <w:sz w:val="20"/>
                <w:szCs w:val="20"/>
              </w:rPr>
              <w:t>After the lab 6 student ought to know where are the following elements ?</w:t>
            </w:r>
          </w:p>
        </w:tc>
        <w:tc>
          <w:tcPr>
            <w:tcW w:w="2974" w:type="dxa"/>
          </w:tcPr>
          <w:p w14:paraId="71879C4A"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t>Frontal bone</w:t>
            </w:r>
            <w:r w:rsidRPr="00662B93">
              <w:rPr>
                <w:rFonts w:asciiTheme="minorHAnsi" w:hAnsiTheme="minorHAnsi" w:cstheme="minorHAnsi"/>
                <w:sz w:val="20"/>
                <w:szCs w:val="20"/>
              </w:rPr>
              <w:t xml:space="preserve"> : supraorbital notch &amp; margin, frontal notch, glabella, zygomatic process, frontal sinus, foramen cecum, frontal crest</w:t>
            </w:r>
          </w:p>
          <w:p w14:paraId="2A108B6D" w14:textId="77777777" w:rsidR="00EF493E" w:rsidRPr="00662B93" w:rsidRDefault="00EF493E" w:rsidP="007A1DC8">
            <w:pPr>
              <w:spacing w:line="276" w:lineRule="auto"/>
              <w:rPr>
                <w:rFonts w:asciiTheme="minorHAnsi" w:hAnsiTheme="minorHAnsi" w:cstheme="minorHAnsi"/>
                <w:sz w:val="20"/>
                <w:szCs w:val="20"/>
              </w:rPr>
            </w:pPr>
            <w:r w:rsidRPr="00662B93">
              <w:rPr>
                <w:rFonts w:asciiTheme="minorHAnsi" w:hAnsiTheme="minorHAnsi" w:cstheme="minorHAnsi"/>
                <w:b/>
                <w:sz w:val="20"/>
                <w:szCs w:val="20"/>
                <w:u w:val="single"/>
              </w:rPr>
              <w:t>Occipital bone</w:t>
            </w:r>
            <w:r w:rsidRPr="00662B93">
              <w:rPr>
                <w:rFonts w:asciiTheme="minorHAnsi" w:hAnsiTheme="minorHAnsi" w:cstheme="minorHAnsi"/>
                <w:sz w:val="20"/>
                <w:szCs w:val="20"/>
              </w:rPr>
              <w:t xml:space="preserve"> : pharyngeal tubercle, clivus, occipital condyles, condylar fossa, jugular tubercle, jugular notch, ext. &amp; int. occipital protuberance, sup., inf., supreme nuchal lines, hypoglossal canal, condyloid (condylar) canal, foramen magnum, jugular foramen</w:t>
            </w:r>
          </w:p>
          <w:p w14:paraId="2A0EB732" w14:textId="77777777" w:rsidR="00EF493E" w:rsidRPr="00662B93" w:rsidRDefault="00EF493E" w:rsidP="007A1DC8">
            <w:pPr>
              <w:spacing w:line="276" w:lineRule="auto"/>
              <w:rPr>
                <w:rFonts w:asciiTheme="minorHAnsi" w:hAnsiTheme="minorHAnsi" w:cstheme="minorHAnsi"/>
                <w:sz w:val="20"/>
                <w:szCs w:val="20"/>
              </w:rPr>
            </w:pPr>
            <w:r w:rsidRPr="00662B93">
              <w:rPr>
                <w:rFonts w:asciiTheme="minorHAnsi" w:hAnsiTheme="minorHAnsi" w:cstheme="minorHAnsi"/>
                <w:b/>
                <w:sz w:val="20"/>
                <w:szCs w:val="20"/>
                <w:u w:val="single"/>
              </w:rPr>
              <w:t>Sphenoid bone</w:t>
            </w:r>
            <w:r w:rsidRPr="00662B93">
              <w:rPr>
                <w:rFonts w:asciiTheme="minorHAnsi" w:hAnsiTheme="minorHAnsi" w:cstheme="minorHAnsi"/>
                <w:sz w:val="20"/>
                <w:szCs w:val="20"/>
              </w:rPr>
              <w:t xml:space="preserve"> : body, sella turcica, dorsum sellae, ant., middle &amp; posterior clinoid processes, tuberculum sellae, prechiasmatic sulcus, ethmoid spine, carotid sulcus, lesser wing, greater wing, pterygoid process (medial &amp; lateral lamina), scaphoid &amp; pterygoid fossa, sphenoid sinus, hamulus, foramen rotundum, ovale, spinosum, lacerum</w:t>
            </w:r>
          </w:p>
          <w:p w14:paraId="1196B329" w14:textId="77777777"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t>Ethmoid bone</w:t>
            </w:r>
            <w:r w:rsidRPr="00662B93">
              <w:rPr>
                <w:rFonts w:asciiTheme="minorHAnsi" w:hAnsiTheme="minorHAnsi" w:cstheme="minorHAnsi"/>
                <w:sz w:val="20"/>
                <w:szCs w:val="20"/>
              </w:rPr>
              <w:t xml:space="preserve"> : cribriform plate, perpendicular plate, crista galli, superior and middle nasal concha </w:t>
            </w:r>
          </w:p>
          <w:p w14:paraId="7DDDE16E" w14:textId="143E17DB" w:rsidR="00EF493E" w:rsidRPr="00662B93" w:rsidRDefault="00EF493E" w:rsidP="007A1DC8">
            <w:pPr>
              <w:spacing w:line="276" w:lineRule="auto"/>
              <w:rPr>
                <w:rFonts w:asciiTheme="minorHAnsi" w:hAnsiTheme="minorHAnsi" w:cstheme="minorHAnsi"/>
                <w:sz w:val="20"/>
                <w:szCs w:val="20"/>
              </w:rPr>
            </w:pPr>
            <w:r w:rsidRPr="00662B93">
              <w:rPr>
                <w:rFonts w:asciiTheme="minorHAnsi" w:hAnsiTheme="minorHAnsi" w:cstheme="minorHAnsi"/>
                <w:b/>
                <w:sz w:val="20"/>
                <w:szCs w:val="20"/>
                <w:u w:val="single"/>
              </w:rPr>
              <w:t>Parietal bone:</w:t>
            </w:r>
            <w:r w:rsidRPr="00662B93">
              <w:rPr>
                <w:rFonts w:asciiTheme="minorHAnsi" w:hAnsiTheme="minorHAnsi" w:cstheme="minorHAnsi"/>
                <w:sz w:val="20"/>
                <w:szCs w:val="20"/>
              </w:rPr>
              <w:t xml:space="preserve"> granular foveolae, groove for superior sagittal sinus, parietal foramen</w:t>
            </w:r>
          </w:p>
        </w:tc>
        <w:tc>
          <w:tcPr>
            <w:tcW w:w="4708" w:type="dxa"/>
          </w:tcPr>
          <w:p w14:paraId="27954F1D" w14:textId="77777777" w:rsidR="00EA4A50" w:rsidRDefault="00EA4A50" w:rsidP="007A1DC8">
            <w:pPr>
              <w:spacing w:line="276" w:lineRule="auto"/>
              <w:rPr>
                <w:rFonts w:ascii="Verdana" w:hAnsi="Verdana"/>
                <w:sz w:val="20"/>
                <w:szCs w:val="20"/>
              </w:rPr>
            </w:pPr>
            <w:r>
              <w:rPr>
                <w:rFonts w:ascii="Verdana" w:hAnsi="Verdana"/>
                <w:sz w:val="20"/>
                <w:szCs w:val="20"/>
              </w:rPr>
              <w:t xml:space="preserve">Theoretical knowledge: </w:t>
            </w:r>
          </w:p>
          <w:p w14:paraId="51FF0394" w14:textId="77777777" w:rsidR="00EF493E" w:rsidRDefault="002F54EF" w:rsidP="007A1DC8">
            <w:pPr>
              <w:spacing w:line="276" w:lineRule="auto"/>
              <w:rPr>
                <w:rFonts w:ascii="Verdana" w:hAnsi="Verdana"/>
                <w:sz w:val="20"/>
              </w:rPr>
            </w:pPr>
            <w:r>
              <w:rPr>
                <w:rFonts w:ascii="Verdana" w:hAnsi="Verdana"/>
                <w:sz w:val="20"/>
              </w:rPr>
              <w:t>1. present main composition of each bone discussed in the lab</w:t>
            </w:r>
          </w:p>
          <w:p w14:paraId="0E3D3D4E" w14:textId="77777777" w:rsidR="002F54EF" w:rsidRDefault="002F54EF" w:rsidP="007A1DC8">
            <w:pPr>
              <w:spacing w:line="276" w:lineRule="auto"/>
              <w:rPr>
                <w:rFonts w:ascii="Verdana" w:hAnsi="Verdana"/>
                <w:sz w:val="20"/>
              </w:rPr>
            </w:pPr>
            <w:r>
              <w:rPr>
                <w:rFonts w:ascii="Verdana" w:hAnsi="Verdana"/>
                <w:sz w:val="20"/>
              </w:rPr>
              <w:t>2. describe details on each bone (mostly indicated in the syllabus)</w:t>
            </w:r>
          </w:p>
          <w:p w14:paraId="1304AED9" w14:textId="77777777" w:rsidR="002F54EF" w:rsidRDefault="002F54EF" w:rsidP="007A1DC8">
            <w:pPr>
              <w:spacing w:line="276" w:lineRule="auto"/>
              <w:rPr>
                <w:rFonts w:ascii="Verdana" w:hAnsi="Verdana"/>
                <w:sz w:val="20"/>
              </w:rPr>
            </w:pPr>
            <w:r>
              <w:rPr>
                <w:rFonts w:ascii="Verdana" w:hAnsi="Verdana"/>
                <w:sz w:val="20"/>
              </w:rPr>
              <w:t>3. define “sinus”</w:t>
            </w:r>
          </w:p>
          <w:p w14:paraId="7CABF2DC" w14:textId="77777777" w:rsidR="002F54EF" w:rsidRDefault="002F54EF" w:rsidP="007A1DC8">
            <w:pPr>
              <w:spacing w:line="276" w:lineRule="auto"/>
              <w:rPr>
                <w:rFonts w:ascii="Verdana" w:hAnsi="Verdana"/>
                <w:sz w:val="20"/>
              </w:rPr>
            </w:pPr>
            <w:r>
              <w:rPr>
                <w:rFonts w:ascii="Verdana" w:hAnsi="Verdana"/>
                <w:sz w:val="20"/>
              </w:rPr>
              <w:t>4. name cranial nerves and present their exits from the skull</w:t>
            </w:r>
          </w:p>
          <w:p w14:paraId="2BD3CC5F" w14:textId="77777777" w:rsidR="002F54EF" w:rsidRDefault="002F54EF" w:rsidP="007A1DC8">
            <w:pPr>
              <w:spacing w:line="276" w:lineRule="auto"/>
              <w:rPr>
                <w:rFonts w:ascii="Verdana" w:hAnsi="Verdana"/>
                <w:sz w:val="20"/>
              </w:rPr>
            </w:pPr>
            <w:r>
              <w:rPr>
                <w:rFonts w:ascii="Verdana" w:hAnsi="Verdana"/>
                <w:sz w:val="20"/>
              </w:rPr>
              <w:t>5. discuss major components of the cranial nerves</w:t>
            </w:r>
          </w:p>
          <w:p w14:paraId="441E22C2" w14:textId="0D870F4F" w:rsidR="002F54EF" w:rsidRPr="00CB3E32" w:rsidRDefault="002F54EF" w:rsidP="007A1DC8">
            <w:pPr>
              <w:spacing w:line="276" w:lineRule="auto"/>
              <w:rPr>
                <w:rFonts w:ascii="Verdana" w:hAnsi="Verdana"/>
                <w:sz w:val="20"/>
              </w:rPr>
            </w:pPr>
            <w:r>
              <w:rPr>
                <w:rFonts w:ascii="Verdana" w:hAnsi="Verdana"/>
                <w:sz w:val="20"/>
              </w:rPr>
              <w:t>6. name the structures traversing each opening in the skull</w:t>
            </w:r>
          </w:p>
        </w:tc>
      </w:tr>
      <w:tr w:rsidR="00EF493E" w:rsidRPr="00CB3E32" w14:paraId="356DFB54" w14:textId="77777777" w:rsidTr="00EF493E">
        <w:tc>
          <w:tcPr>
            <w:tcW w:w="1380" w:type="dxa"/>
          </w:tcPr>
          <w:p w14:paraId="2E7A2A42" w14:textId="13CC0622" w:rsidR="00EF493E" w:rsidRPr="00CB3E32" w:rsidRDefault="00EF493E" w:rsidP="007A1DC8">
            <w:pPr>
              <w:spacing w:line="276" w:lineRule="auto"/>
              <w:rPr>
                <w:rFonts w:ascii="Verdana" w:hAnsi="Verdana"/>
                <w:sz w:val="20"/>
                <w:lang w:val="it-IT"/>
              </w:rPr>
            </w:pPr>
            <w:r w:rsidRPr="00CB3E32">
              <w:rPr>
                <w:rFonts w:ascii="Verdana" w:hAnsi="Verdana"/>
                <w:sz w:val="20"/>
                <w:lang w:val="it-IT"/>
              </w:rPr>
              <w:t>2</w:t>
            </w:r>
            <w:r w:rsidR="00BB5FAC">
              <w:rPr>
                <w:rFonts w:ascii="Verdana" w:hAnsi="Verdana"/>
                <w:sz w:val="20"/>
                <w:lang w:val="it-IT"/>
              </w:rPr>
              <w:t>0</w:t>
            </w:r>
            <w:r w:rsidRPr="00CB3E32">
              <w:rPr>
                <w:rFonts w:ascii="Verdana" w:hAnsi="Verdana"/>
                <w:sz w:val="20"/>
                <w:lang w:val="it-IT"/>
              </w:rPr>
              <w:t xml:space="preserve"> OCT</w:t>
            </w:r>
          </w:p>
        </w:tc>
        <w:tc>
          <w:tcPr>
            <w:tcW w:w="2974" w:type="dxa"/>
          </w:tcPr>
          <w:p w14:paraId="1FB3EB5D" w14:textId="77777777" w:rsidR="00EF493E" w:rsidRPr="00662B93" w:rsidRDefault="00EF493E"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lecture</w:t>
            </w:r>
          </w:p>
          <w:p w14:paraId="545909E7" w14:textId="0BFF2FC0" w:rsidR="00EF493E" w:rsidRPr="00662B93" w:rsidRDefault="00EF493E" w:rsidP="007A1DC8">
            <w:pPr>
              <w:spacing w:line="276" w:lineRule="auto"/>
              <w:rPr>
                <w:rFonts w:asciiTheme="minorHAnsi" w:hAnsiTheme="minorHAnsi" w:cstheme="minorHAnsi"/>
                <w:sz w:val="20"/>
                <w:szCs w:val="20"/>
              </w:rPr>
            </w:pPr>
          </w:p>
        </w:tc>
        <w:tc>
          <w:tcPr>
            <w:tcW w:w="4708" w:type="dxa"/>
          </w:tcPr>
          <w:p w14:paraId="76DDC8D1" w14:textId="7A764E7C" w:rsidR="00EF493E" w:rsidRPr="00CB3E32" w:rsidRDefault="00EF493E" w:rsidP="007A1DC8">
            <w:pPr>
              <w:spacing w:line="276" w:lineRule="auto"/>
              <w:rPr>
                <w:rFonts w:ascii="Verdana" w:hAnsi="Verdana"/>
                <w:sz w:val="20"/>
              </w:rPr>
            </w:pPr>
            <w:r w:rsidRPr="00CB3E32">
              <w:rPr>
                <w:rFonts w:ascii="Verdana" w:hAnsi="Verdana"/>
                <w:sz w:val="20"/>
                <w:szCs w:val="20"/>
              </w:rPr>
              <w:t xml:space="preserve">Second week of development. Trilaminar germ disc. Gastrulation. Neurulation. </w:t>
            </w:r>
            <w:r w:rsidRPr="00CB3E32">
              <w:rPr>
                <w:rFonts w:ascii="Verdana" w:hAnsi="Verdana"/>
                <w:sz w:val="20"/>
                <w:szCs w:val="20"/>
              </w:rPr>
              <w:lastRenderedPageBreak/>
              <w:t xml:space="preserve">Development of the somites. Formation of the notochord. Early development of cardiovascular system. Folding of the embryo. </w:t>
            </w:r>
          </w:p>
        </w:tc>
      </w:tr>
      <w:tr w:rsidR="00EF493E" w:rsidRPr="00CB3E32" w14:paraId="58BA90BF" w14:textId="77777777" w:rsidTr="00EF493E">
        <w:tc>
          <w:tcPr>
            <w:tcW w:w="1380" w:type="dxa"/>
          </w:tcPr>
          <w:p w14:paraId="574F93AA" w14:textId="396CD6CF" w:rsidR="00EF493E" w:rsidRPr="00CB3E32" w:rsidRDefault="00EF493E" w:rsidP="007A1DC8">
            <w:pPr>
              <w:spacing w:line="276" w:lineRule="auto"/>
              <w:rPr>
                <w:rFonts w:ascii="Verdana" w:hAnsi="Verdana"/>
                <w:sz w:val="20"/>
                <w:szCs w:val="20"/>
              </w:rPr>
            </w:pPr>
            <w:r w:rsidRPr="00CB3E32">
              <w:rPr>
                <w:rFonts w:ascii="Verdana" w:hAnsi="Verdana"/>
                <w:sz w:val="20"/>
                <w:szCs w:val="20"/>
              </w:rPr>
              <w:lastRenderedPageBreak/>
              <w:t>2</w:t>
            </w:r>
            <w:r w:rsidR="00BB5FAC">
              <w:rPr>
                <w:rFonts w:ascii="Verdana" w:hAnsi="Verdana"/>
                <w:sz w:val="20"/>
                <w:szCs w:val="20"/>
              </w:rPr>
              <w:t>4</w:t>
            </w:r>
            <w:r w:rsidRPr="00CB3E32">
              <w:rPr>
                <w:rFonts w:ascii="Verdana" w:hAnsi="Verdana"/>
                <w:sz w:val="20"/>
                <w:szCs w:val="20"/>
              </w:rPr>
              <w:t xml:space="preserve"> OCT</w:t>
            </w:r>
          </w:p>
        </w:tc>
        <w:tc>
          <w:tcPr>
            <w:tcW w:w="2974" w:type="dxa"/>
          </w:tcPr>
          <w:p w14:paraId="22E0CBE8" w14:textId="77777777" w:rsidR="00EF493E" w:rsidRPr="00662B93" w:rsidRDefault="00EF493E" w:rsidP="007A1DC8">
            <w:pPr>
              <w:pStyle w:val="Tekstpodstawowywcity"/>
              <w:spacing w:line="276" w:lineRule="auto"/>
              <w:rPr>
                <w:rFonts w:asciiTheme="minorHAnsi" w:hAnsiTheme="minorHAnsi" w:cstheme="minorHAnsi"/>
                <w:sz w:val="20"/>
              </w:rPr>
            </w:pPr>
            <w:r w:rsidRPr="00662B93">
              <w:rPr>
                <w:rFonts w:asciiTheme="minorHAnsi" w:hAnsiTheme="minorHAnsi" w:cstheme="minorHAnsi"/>
                <w:sz w:val="20"/>
              </w:rPr>
              <w:t>lab</w:t>
            </w:r>
          </w:p>
        </w:tc>
        <w:tc>
          <w:tcPr>
            <w:tcW w:w="4708" w:type="dxa"/>
          </w:tcPr>
          <w:p w14:paraId="24FB5362" w14:textId="77777777" w:rsidR="00EF493E" w:rsidRPr="00CB3E32" w:rsidRDefault="00EF493E" w:rsidP="007A1DC8">
            <w:pPr>
              <w:pStyle w:val="Tekstpodstawowywcity"/>
              <w:spacing w:line="276" w:lineRule="auto"/>
              <w:ind w:left="0" w:firstLine="0"/>
              <w:rPr>
                <w:rFonts w:ascii="Verdana" w:hAnsi="Verdana"/>
                <w:sz w:val="20"/>
              </w:rPr>
            </w:pPr>
            <w:r w:rsidRPr="00CB3E32">
              <w:rPr>
                <w:rFonts w:ascii="Verdana" w:hAnsi="Verdana"/>
                <w:sz w:val="20"/>
              </w:rPr>
              <w:t>Temporal bone. Anterior, middle and posterior cranial fossae. Sutures of the vault of the skull.</w:t>
            </w:r>
          </w:p>
        </w:tc>
      </w:tr>
      <w:tr w:rsidR="00EF493E" w:rsidRPr="00CB3E32" w14:paraId="540B9483" w14:textId="77777777" w:rsidTr="00EF493E">
        <w:tc>
          <w:tcPr>
            <w:tcW w:w="1380" w:type="dxa"/>
          </w:tcPr>
          <w:p w14:paraId="7AA78B97" w14:textId="77777777" w:rsidR="00EF493E" w:rsidRDefault="00EF493E" w:rsidP="007A1DC8">
            <w:pPr>
              <w:spacing w:line="276" w:lineRule="auto"/>
              <w:rPr>
                <w:rFonts w:ascii="Verdana" w:hAnsi="Verdana"/>
                <w:sz w:val="20"/>
                <w:szCs w:val="20"/>
              </w:rPr>
            </w:pPr>
            <w:r>
              <w:rPr>
                <w:rFonts w:ascii="Verdana" w:hAnsi="Verdana"/>
                <w:sz w:val="20"/>
                <w:szCs w:val="20"/>
              </w:rPr>
              <w:t>Practical knowledge:</w:t>
            </w:r>
          </w:p>
          <w:p w14:paraId="137E48A7" w14:textId="689E303B" w:rsidR="00EF493E" w:rsidRPr="00CB3E32" w:rsidRDefault="00EF493E" w:rsidP="007A1DC8">
            <w:pPr>
              <w:spacing w:line="276" w:lineRule="auto"/>
              <w:rPr>
                <w:rFonts w:ascii="Verdana" w:hAnsi="Verdana"/>
                <w:sz w:val="20"/>
                <w:szCs w:val="20"/>
              </w:rPr>
            </w:pPr>
            <w:r>
              <w:rPr>
                <w:rFonts w:ascii="Verdana" w:hAnsi="Verdana"/>
                <w:sz w:val="20"/>
                <w:szCs w:val="20"/>
              </w:rPr>
              <w:t>After the lab 7 student ought to know where are the following elements ?</w:t>
            </w:r>
          </w:p>
        </w:tc>
        <w:tc>
          <w:tcPr>
            <w:tcW w:w="2974" w:type="dxa"/>
          </w:tcPr>
          <w:p w14:paraId="6EB5DA33" w14:textId="6A15B2C0" w:rsidR="00EF493E" w:rsidRPr="00662B93" w:rsidRDefault="00EF493E" w:rsidP="007A1DC8">
            <w:pPr>
              <w:pStyle w:val="Tekstpodstawowywcity"/>
              <w:spacing w:line="276" w:lineRule="auto"/>
              <w:rPr>
                <w:rFonts w:asciiTheme="minorHAnsi" w:hAnsiTheme="minorHAnsi" w:cstheme="minorHAnsi"/>
                <w:sz w:val="20"/>
              </w:rPr>
            </w:pPr>
            <w:r w:rsidRPr="00662B93">
              <w:rPr>
                <w:rFonts w:asciiTheme="minorHAnsi" w:hAnsiTheme="minorHAnsi" w:cstheme="minorHAnsi"/>
                <w:b/>
                <w:sz w:val="20"/>
                <w:u w:val="single"/>
                <w:lang w:val="en-US"/>
              </w:rPr>
              <w:t>Temporal bone</w:t>
            </w:r>
            <w:r w:rsidRPr="00662B93">
              <w:rPr>
                <w:rFonts w:asciiTheme="minorHAnsi" w:hAnsiTheme="minorHAnsi" w:cstheme="minorHAnsi"/>
                <w:sz w:val="20"/>
                <w:lang w:val="en-US"/>
              </w:rPr>
              <w:t xml:space="preserve"> : articular tubercle, arcuate eminence, trigeminal impression, subarcuate fossa, jugular fossa, petrous fossula, styloid process, mastoid foramen, stylomastoid foramen, petrotympanic fissure, carotid canal,  internal auditory meatus</w:t>
            </w:r>
          </w:p>
        </w:tc>
        <w:tc>
          <w:tcPr>
            <w:tcW w:w="4708" w:type="dxa"/>
          </w:tcPr>
          <w:p w14:paraId="2608D4E4" w14:textId="77777777" w:rsidR="00EA4A50" w:rsidRDefault="00EA4A50" w:rsidP="007A1DC8">
            <w:pPr>
              <w:spacing w:line="276" w:lineRule="auto"/>
              <w:rPr>
                <w:rFonts w:ascii="Verdana" w:hAnsi="Verdana"/>
                <w:sz w:val="20"/>
                <w:szCs w:val="20"/>
              </w:rPr>
            </w:pPr>
            <w:r>
              <w:rPr>
                <w:rFonts w:ascii="Verdana" w:hAnsi="Verdana"/>
                <w:sz w:val="20"/>
                <w:szCs w:val="20"/>
              </w:rPr>
              <w:t xml:space="preserve">Theoretical knowledge: </w:t>
            </w:r>
          </w:p>
          <w:p w14:paraId="1223EA38" w14:textId="77777777" w:rsidR="00EF493E" w:rsidRDefault="002F54EF" w:rsidP="007A1DC8">
            <w:pPr>
              <w:pStyle w:val="Tekstpodstawowywcity"/>
              <w:spacing w:line="276" w:lineRule="auto"/>
              <w:ind w:left="0" w:firstLine="0"/>
              <w:rPr>
                <w:rFonts w:ascii="Verdana" w:hAnsi="Verdana"/>
                <w:sz w:val="20"/>
              </w:rPr>
            </w:pPr>
            <w:r>
              <w:rPr>
                <w:rFonts w:ascii="Verdana" w:hAnsi="Verdana"/>
                <w:sz w:val="20"/>
              </w:rPr>
              <w:t>1. name and show major parts of the temporal bone</w:t>
            </w:r>
          </w:p>
          <w:p w14:paraId="1E1A6D98" w14:textId="77777777" w:rsidR="002F54EF" w:rsidRDefault="002F54EF" w:rsidP="007A1DC8">
            <w:pPr>
              <w:pStyle w:val="Tekstpodstawowywcity"/>
              <w:spacing w:line="276" w:lineRule="auto"/>
              <w:ind w:left="0" w:firstLine="0"/>
              <w:rPr>
                <w:rFonts w:ascii="Verdana" w:hAnsi="Verdana"/>
                <w:sz w:val="20"/>
              </w:rPr>
            </w:pPr>
            <w:r>
              <w:rPr>
                <w:rFonts w:ascii="Verdana" w:hAnsi="Verdana"/>
                <w:sz w:val="20"/>
              </w:rPr>
              <w:t>2. discuss its role</w:t>
            </w:r>
          </w:p>
          <w:p w14:paraId="4441D27D" w14:textId="77777777" w:rsidR="002F54EF" w:rsidRDefault="002F54EF" w:rsidP="007A1DC8">
            <w:pPr>
              <w:pStyle w:val="Tekstpodstawowywcity"/>
              <w:spacing w:line="276" w:lineRule="auto"/>
              <w:ind w:left="0" w:firstLine="0"/>
              <w:rPr>
                <w:rFonts w:ascii="Verdana" w:hAnsi="Verdana"/>
                <w:sz w:val="20"/>
              </w:rPr>
            </w:pPr>
            <w:r>
              <w:rPr>
                <w:rFonts w:ascii="Verdana" w:hAnsi="Verdana"/>
                <w:sz w:val="20"/>
              </w:rPr>
              <w:t>3. name major sutures in the skull</w:t>
            </w:r>
          </w:p>
          <w:p w14:paraId="5180C4D2" w14:textId="3CB13B7D" w:rsidR="002F54EF" w:rsidRPr="00CB3E32" w:rsidRDefault="002F54EF" w:rsidP="007A1DC8">
            <w:pPr>
              <w:pStyle w:val="Tekstpodstawowywcity"/>
              <w:spacing w:line="276" w:lineRule="auto"/>
              <w:ind w:left="0" w:firstLine="0"/>
              <w:rPr>
                <w:rFonts w:ascii="Verdana" w:hAnsi="Verdana"/>
                <w:sz w:val="20"/>
              </w:rPr>
            </w:pPr>
            <w:r>
              <w:rPr>
                <w:rFonts w:ascii="Verdana" w:hAnsi="Verdana"/>
                <w:sz w:val="20"/>
              </w:rPr>
              <w:t>4. find the limitations of the cranial fossae – and make the list of their communications (incl. the contents of the foramina, canals, fissures etc.)</w:t>
            </w:r>
          </w:p>
        </w:tc>
      </w:tr>
      <w:tr w:rsidR="00EF493E" w:rsidRPr="00CB3E32" w14:paraId="1897F4F2" w14:textId="77777777" w:rsidTr="00EF493E">
        <w:tc>
          <w:tcPr>
            <w:tcW w:w="1380" w:type="dxa"/>
          </w:tcPr>
          <w:p w14:paraId="084FC76E" w14:textId="18D7CB4E" w:rsidR="00EF493E" w:rsidRPr="00CB3E32" w:rsidRDefault="00EF493E" w:rsidP="007A1DC8">
            <w:pPr>
              <w:spacing w:line="276" w:lineRule="auto"/>
              <w:rPr>
                <w:rFonts w:ascii="Verdana" w:hAnsi="Verdana"/>
                <w:sz w:val="20"/>
                <w:szCs w:val="20"/>
              </w:rPr>
            </w:pPr>
            <w:r w:rsidRPr="00CB3E32">
              <w:rPr>
                <w:rFonts w:ascii="Verdana" w:hAnsi="Verdana"/>
                <w:sz w:val="20"/>
                <w:szCs w:val="20"/>
              </w:rPr>
              <w:t>2</w:t>
            </w:r>
            <w:r w:rsidR="00BB5FAC">
              <w:rPr>
                <w:rFonts w:ascii="Verdana" w:hAnsi="Verdana"/>
                <w:sz w:val="20"/>
                <w:szCs w:val="20"/>
              </w:rPr>
              <w:t>6</w:t>
            </w:r>
            <w:r w:rsidRPr="00CB3E32">
              <w:rPr>
                <w:rFonts w:ascii="Verdana" w:hAnsi="Verdana"/>
                <w:sz w:val="20"/>
                <w:szCs w:val="20"/>
              </w:rPr>
              <w:t xml:space="preserve"> OCT</w:t>
            </w:r>
          </w:p>
        </w:tc>
        <w:tc>
          <w:tcPr>
            <w:tcW w:w="2974" w:type="dxa"/>
          </w:tcPr>
          <w:p w14:paraId="77A28AD8" w14:textId="77777777" w:rsidR="00EF493E" w:rsidRPr="00662B93" w:rsidRDefault="00EF493E" w:rsidP="007A1DC8">
            <w:pPr>
              <w:pStyle w:val="Tekstpodstawowywcity"/>
              <w:spacing w:line="276" w:lineRule="auto"/>
              <w:rPr>
                <w:rFonts w:asciiTheme="minorHAnsi" w:hAnsiTheme="minorHAnsi" w:cstheme="minorHAnsi"/>
                <w:sz w:val="20"/>
              </w:rPr>
            </w:pPr>
            <w:r w:rsidRPr="00662B93">
              <w:rPr>
                <w:rFonts w:asciiTheme="minorHAnsi" w:hAnsiTheme="minorHAnsi" w:cstheme="minorHAnsi"/>
                <w:sz w:val="20"/>
              </w:rPr>
              <w:t>lab</w:t>
            </w:r>
          </w:p>
        </w:tc>
        <w:tc>
          <w:tcPr>
            <w:tcW w:w="4708" w:type="dxa"/>
          </w:tcPr>
          <w:p w14:paraId="31B5700A" w14:textId="77777777" w:rsidR="00EF493E" w:rsidRPr="00CB3E32" w:rsidRDefault="00EF493E" w:rsidP="007A1DC8">
            <w:pPr>
              <w:pStyle w:val="Tekstpodstawowywcity"/>
              <w:spacing w:line="276" w:lineRule="auto"/>
              <w:ind w:left="0" w:firstLine="0"/>
              <w:rPr>
                <w:rFonts w:ascii="Verdana" w:hAnsi="Verdana"/>
                <w:sz w:val="20"/>
              </w:rPr>
            </w:pPr>
            <w:r w:rsidRPr="00CB3E32">
              <w:rPr>
                <w:rFonts w:ascii="Verdana" w:hAnsi="Verdana"/>
                <w:sz w:val="20"/>
              </w:rPr>
              <w:t xml:space="preserve">Bones of the visceral cranium: </w:t>
            </w:r>
            <w:r w:rsidRPr="00CB3E32">
              <w:rPr>
                <w:rFonts w:ascii="Verdana" w:hAnsi="Verdana"/>
                <w:sz w:val="20"/>
                <w:lang w:val="it-IT"/>
              </w:rPr>
              <w:t>mandible, hyoid, maxilla, palatine, i</w:t>
            </w:r>
            <w:r w:rsidRPr="00CB3E32">
              <w:rPr>
                <w:rFonts w:ascii="Verdana" w:hAnsi="Verdana"/>
                <w:sz w:val="20"/>
              </w:rPr>
              <w:t>nferior nasal concha, lacrimal, vomer &amp; zygomatic. Orbital cavity. Nasal cavity. Oral cavity. Paranasal sinuses.</w:t>
            </w:r>
          </w:p>
        </w:tc>
      </w:tr>
      <w:tr w:rsidR="00EF493E" w:rsidRPr="00CB3E32" w14:paraId="7CCB5A02" w14:textId="77777777" w:rsidTr="00EF493E">
        <w:tc>
          <w:tcPr>
            <w:tcW w:w="1380" w:type="dxa"/>
          </w:tcPr>
          <w:p w14:paraId="05F30F45" w14:textId="77777777" w:rsidR="00EF493E" w:rsidRDefault="00EF493E" w:rsidP="007A1DC8">
            <w:pPr>
              <w:spacing w:line="276" w:lineRule="auto"/>
              <w:rPr>
                <w:rFonts w:ascii="Verdana" w:hAnsi="Verdana"/>
                <w:sz w:val="20"/>
                <w:szCs w:val="20"/>
              </w:rPr>
            </w:pPr>
            <w:r>
              <w:rPr>
                <w:rFonts w:ascii="Verdana" w:hAnsi="Verdana"/>
                <w:sz w:val="20"/>
                <w:szCs w:val="20"/>
              </w:rPr>
              <w:t>Practical knowledge:</w:t>
            </w:r>
          </w:p>
          <w:p w14:paraId="7757CB7D" w14:textId="776C7A89" w:rsidR="00EF493E" w:rsidRPr="00CB3E32" w:rsidRDefault="00EF493E" w:rsidP="007A1DC8">
            <w:pPr>
              <w:spacing w:line="276" w:lineRule="auto"/>
              <w:rPr>
                <w:rFonts w:ascii="Verdana" w:hAnsi="Verdana"/>
                <w:sz w:val="20"/>
                <w:szCs w:val="20"/>
              </w:rPr>
            </w:pPr>
            <w:r>
              <w:rPr>
                <w:rFonts w:ascii="Verdana" w:hAnsi="Verdana"/>
                <w:sz w:val="20"/>
                <w:szCs w:val="20"/>
              </w:rPr>
              <w:t>After the lab 8 student ought to know where are the following elements ?</w:t>
            </w:r>
          </w:p>
        </w:tc>
        <w:tc>
          <w:tcPr>
            <w:tcW w:w="2974" w:type="dxa"/>
          </w:tcPr>
          <w:p w14:paraId="1FB29FBB" w14:textId="7D35E931"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t>Mandible</w:t>
            </w:r>
            <w:r w:rsidRPr="00662B93">
              <w:rPr>
                <w:rFonts w:asciiTheme="minorHAnsi" w:hAnsiTheme="minorHAnsi" w:cstheme="minorHAnsi"/>
                <w:sz w:val="20"/>
                <w:szCs w:val="20"/>
              </w:rPr>
              <w:t xml:space="preserve"> : oblique line, mylohyoid line, </w:t>
            </w:r>
            <w:r w:rsidR="00242F01">
              <w:rPr>
                <w:rFonts w:asciiTheme="minorHAnsi" w:hAnsiTheme="minorHAnsi" w:cstheme="minorHAnsi"/>
                <w:sz w:val="20"/>
                <w:szCs w:val="20"/>
              </w:rPr>
              <w:t xml:space="preserve">buccinator crest, retromolar triangle, </w:t>
            </w:r>
            <w:r w:rsidRPr="00662B93">
              <w:rPr>
                <w:rFonts w:asciiTheme="minorHAnsi" w:hAnsiTheme="minorHAnsi" w:cstheme="minorHAnsi"/>
                <w:sz w:val="20"/>
                <w:szCs w:val="20"/>
              </w:rPr>
              <w:t xml:space="preserve">sublingual fossa, </w:t>
            </w:r>
            <w:r w:rsidR="00242F01">
              <w:rPr>
                <w:rFonts w:asciiTheme="minorHAnsi" w:hAnsiTheme="minorHAnsi" w:cstheme="minorHAnsi"/>
                <w:sz w:val="20"/>
                <w:szCs w:val="20"/>
              </w:rPr>
              <w:t xml:space="preserve">mandibular notch, mandibular foramen , mylohyoid sulcus (groove), </w:t>
            </w:r>
            <w:r w:rsidRPr="00662B93">
              <w:rPr>
                <w:rFonts w:asciiTheme="minorHAnsi" w:hAnsiTheme="minorHAnsi" w:cstheme="minorHAnsi"/>
                <w:sz w:val="20"/>
                <w:szCs w:val="20"/>
              </w:rPr>
              <w:t xml:space="preserve">submandibular fossa, pterygoid fovea, lingula, mental spine, condylar process, </w:t>
            </w:r>
            <w:r w:rsidR="00242F01">
              <w:rPr>
                <w:rFonts w:asciiTheme="minorHAnsi" w:hAnsiTheme="minorHAnsi" w:cstheme="minorHAnsi"/>
                <w:sz w:val="20"/>
                <w:szCs w:val="20"/>
              </w:rPr>
              <w:t xml:space="preserve">coronoid process, </w:t>
            </w:r>
            <w:r w:rsidRPr="00662B93">
              <w:rPr>
                <w:rFonts w:asciiTheme="minorHAnsi" w:hAnsiTheme="minorHAnsi" w:cstheme="minorHAnsi"/>
                <w:sz w:val="20"/>
                <w:szCs w:val="20"/>
              </w:rPr>
              <w:t>masseter tuberosity, pterygoid tuberosity, digastric fossa, mental foramen</w:t>
            </w:r>
          </w:p>
          <w:p w14:paraId="22A6828E" w14:textId="26AEDE44" w:rsidR="00EF493E" w:rsidRPr="00662B93" w:rsidRDefault="00EF493E"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t>Maxilla</w:t>
            </w:r>
            <w:r w:rsidRPr="00662B93">
              <w:rPr>
                <w:rFonts w:asciiTheme="minorHAnsi" w:hAnsiTheme="minorHAnsi" w:cstheme="minorHAnsi"/>
                <w:sz w:val="20"/>
                <w:szCs w:val="20"/>
              </w:rPr>
              <w:t xml:space="preserve"> : zygomatic, frontal, alveolar, palatine processes, maxillary sinus, zygomaticoalveolar crest, infraorbital foramen. </w:t>
            </w:r>
          </w:p>
          <w:p w14:paraId="77D2C5D0" w14:textId="77777777" w:rsidR="00FA4A4A" w:rsidRPr="00662B93" w:rsidRDefault="00FA4A4A"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t>Palatine bone</w:t>
            </w:r>
            <w:r w:rsidRPr="00662B93">
              <w:rPr>
                <w:rFonts w:asciiTheme="minorHAnsi" w:hAnsiTheme="minorHAnsi" w:cstheme="minorHAnsi"/>
                <w:sz w:val="20"/>
                <w:szCs w:val="20"/>
              </w:rPr>
              <w:t xml:space="preserve"> : horizontal &amp; perpendicular laminae</w:t>
            </w:r>
          </w:p>
          <w:p w14:paraId="6BFBBC3D" w14:textId="65CFADED" w:rsidR="00FA4A4A" w:rsidRPr="00662B93" w:rsidRDefault="00FA4A4A"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t>Zygomatic bone</w:t>
            </w:r>
            <w:r w:rsidRPr="00662B93">
              <w:rPr>
                <w:rFonts w:asciiTheme="minorHAnsi" w:hAnsiTheme="minorHAnsi" w:cstheme="minorHAnsi"/>
                <w:sz w:val="20"/>
                <w:szCs w:val="20"/>
              </w:rPr>
              <w:t xml:space="preserve"> : temporal process, zygomaticofacial foramen.</w:t>
            </w:r>
          </w:p>
          <w:p w14:paraId="33715DC8" w14:textId="4122ECC1" w:rsidR="00FA4A4A" w:rsidRPr="00662B93" w:rsidRDefault="00FA4A4A"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rPr>
              <w:t xml:space="preserve">Palate : </w:t>
            </w:r>
            <w:r w:rsidRPr="00662B93">
              <w:rPr>
                <w:rFonts w:asciiTheme="minorHAnsi" w:hAnsiTheme="minorHAnsi" w:cstheme="minorHAnsi"/>
                <w:sz w:val="20"/>
                <w:szCs w:val="20"/>
              </w:rPr>
              <w:t>Greater &amp; lesser palatine canal, incisive canal</w:t>
            </w:r>
          </w:p>
          <w:p w14:paraId="1F27919B" w14:textId="781EFF1D" w:rsidR="00FA4A4A" w:rsidRPr="00662B93" w:rsidRDefault="00FA4A4A" w:rsidP="007A1DC8">
            <w:pPr>
              <w:tabs>
                <w:tab w:val="num" w:pos="360"/>
              </w:tabs>
              <w:spacing w:line="276" w:lineRule="auto"/>
              <w:ind w:left="1416" w:hanging="1416"/>
              <w:rPr>
                <w:rFonts w:asciiTheme="minorHAnsi" w:hAnsiTheme="minorHAnsi" w:cstheme="minorHAnsi"/>
                <w:sz w:val="20"/>
                <w:szCs w:val="20"/>
              </w:rPr>
            </w:pPr>
            <w:r w:rsidRPr="00662B93">
              <w:rPr>
                <w:rFonts w:asciiTheme="minorHAnsi" w:hAnsiTheme="minorHAnsi" w:cstheme="minorHAnsi"/>
                <w:b/>
                <w:sz w:val="20"/>
                <w:szCs w:val="20"/>
              </w:rPr>
              <w:lastRenderedPageBreak/>
              <w:t xml:space="preserve">Orbit: </w:t>
            </w:r>
            <w:r w:rsidRPr="00662B93">
              <w:rPr>
                <w:rFonts w:asciiTheme="minorHAnsi" w:hAnsiTheme="minorHAnsi" w:cstheme="minorHAnsi"/>
                <w:sz w:val="20"/>
                <w:szCs w:val="20"/>
              </w:rPr>
              <w:t>optic canal, superior &amp; inferior orbital fissure</w:t>
            </w:r>
          </w:p>
          <w:p w14:paraId="4C09B9E1" w14:textId="6FAE5FB2" w:rsidR="00FA4A4A" w:rsidRPr="00662B93" w:rsidRDefault="00FA4A4A"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Coronal, lambdoid, sagittal suture</w:t>
            </w:r>
          </w:p>
          <w:p w14:paraId="2C2CCD06" w14:textId="18400626" w:rsidR="00FA4A4A" w:rsidRDefault="00FA4A4A"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Superior sagittal, transverse, sigmoid, superior petrosal, inferior petrosal, cavernous sulci</w:t>
            </w:r>
          </w:p>
          <w:p w14:paraId="6B389154" w14:textId="1F050C50" w:rsidR="00242F01" w:rsidRPr="00662B93" w:rsidRDefault="00242F01" w:rsidP="007A1DC8">
            <w:pPr>
              <w:tabs>
                <w:tab w:val="num" w:pos="360"/>
              </w:tabs>
              <w:spacing w:line="276" w:lineRule="auto"/>
              <w:ind w:left="360" w:hanging="360"/>
              <w:rPr>
                <w:rFonts w:asciiTheme="minorHAnsi" w:hAnsiTheme="minorHAnsi" w:cstheme="minorHAnsi"/>
                <w:sz w:val="20"/>
                <w:szCs w:val="20"/>
              </w:rPr>
            </w:pPr>
            <w:r>
              <w:rPr>
                <w:rFonts w:asciiTheme="minorHAnsi" w:hAnsiTheme="minorHAnsi" w:cstheme="minorHAnsi"/>
                <w:sz w:val="20"/>
                <w:szCs w:val="20"/>
              </w:rPr>
              <w:t>Median palatine suture, transverse palatine suture</w:t>
            </w:r>
          </w:p>
          <w:p w14:paraId="1D91A77A" w14:textId="77777777" w:rsidR="00FA4A4A" w:rsidRPr="00662B93" w:rsidRDefault="00FA4A4A" w:rsidP="007A1DC8">
            <w:pPr>
              <w:tabs>
                <w:tab w:val="num" w:pos="360"/>
              </w:tabs>
              <w:spacing w:line="276" w:lineRule="auto"/>
              <w:ind w:left="360" w:hanging="360"/>
              <w:rPr>
                <w:rFonts w:asciiTheme="minorHAnsi" w:hAnsiTheme="minorHAnsi" w:cstheme="minorHAnsi"/>
                <w:sz w:val="20"/>
                <w:szCs w:val="20"/>
              </w:rPr>
            </w:pPr>
          </w:p>
          <w:p w14:paraId="7E265FEF" w14:textId="77777777" w:rsidR="00EF493E" w:rsidRPr="00662B93" w:rsidRDefault="00EF493E" w:rsidP="007A1DC8">
            <w:pPr>
              <w:pStyle w:val="Tekstpodstawowywcity"/>
              <w:spacing w:line="276" w:lineRule="auto"/>
              <w:rPr>
                <w:rFonts w:asciiTheme="minorHAnsi" w:hAnsiTheme="minorHAnsi" w:cstheme="minorHAnsi"/>
                <w:sz w:val="20"/>
              </w:rPr>
            </w:pPr>
          </w:p>
        </w:tc>
        <w:tc>
          <w:tcPr>
            <w:tcW w:w="4708" w:type="dxa"/>
          </w:tcPr>
          <w:p w14:paraId="3BDC0200" w14:textId="77777777" w:rsidR="00EA4A50" w:rsidRDefault="00EA4A50" w:rsidP="007A1DC8">
            <w:pPr>
              <w:spacing w:line="276" w:lineRule="auto"/>
              <w:rPr>
                <w:rFonts w:ascii="Verdana" w:hAnsi="Verdana"/>
                <w:sz w:val="20"/>
                <w:szCs w:val="20"/>
              </w:rPr>
            </w:pPr>
            <w:r>
              <w:rPr>
                <w:rFonts w:ascii="Verdana" w:hAnsi="Verdana"/>
                <w:sz w:val="20"/>
                <w:szCs w:val="20"/>
              </w:rPr>
              <w:lastRenderedPageBreak/>
              <w:t xml:space="preserve">Theoretical knowledge: </w:t>
            </w:r>
          </w:p>
          <w:p w14:paraId="3DC94CAA" w14:textId="77777777" w:rsidR="00EF493E" w:rsidRDefault="000936C2" w:rsidP="007A1DC8">
            <w:pPr>
              <w:pStyle w:val="Tekstpodstawowywcity"/>
              <w:spacing w:line="276" w:lineRule="auto"/>
              <w:ind w:left="0" w:firstLine="0"/>
              <w:rPr>
                <w:rFonts w:ascii="Verdana" w:hAnsi="Verdana"/>
                <w:sz w:val="20"/>
              </w:rPr>
            </w:pPr>
            <w:r>
              <w:rPr>
                <w:rFonts w:ascii="Verdana" w:hAnsi="Verdana"/>
                <w:sz w:val="20"/>
              </w:rPr>
              <w:t>1. discuss general composition and details on each of the bones discussed in the lab.</w:t>
            </w:r>
          </w:p>
          <w:p w14:paraId="4762241A" w14:textId="77777777" w:rsidR="000936C2" w:rsidRDefault="000936C2" w:rsidP="007A1DC8">
            <w:pPr>
              <w:pStyle w:val="Tekstpodstawowywcity"/>
              <w:spacing w:line="276" w:lineRule="auto"/>
              <w:ind w:left="0" w:firstLine="0"/>
              <w:rPr>
                <w:rFonts w:ascii="Verdana" w:hAnsi="Verdana"/>
                <w:sz w:val="20"/>
              </w:rPr>
            </w:pPr>
            <w:r>
              <w:rPr>
                <w:rFonts w:ascii="Verdana" w:hAnsi="Verdana"/>
                <w:sz w:val="20"/>
              </w:rPr>
              <w:t>2. describe the borders of the orbit, nasal and oral cavities.</w:t>
            </w:r>
          </w:p>
          <w:p w14:paraId="76299458" w14:textId="77777777" w:rsidR="000936C2" w:rsidRDefault="000936C2" w:rsidP="007A1DC8">
            <w:pPr>
              <w:pStyle w:val="Tekstpodstawowywcity"/>
              <w:spacing w:line="276" w:lineRule="auto"/>
              <w:ind w:left="0" w:firstLine="0"/>
              <w:rPr>
                <w:rFonts w:ascii="Verdana" w:hAnsi="Verdana"/>
                <w:sz w:val="20"/>
              </w:rPr>
            </w:pPr>
            <w:r>
              <w:rPr>
                <w:rFonts w:ascii="Verdana" w:hAnsi="Verdana"/>
                <w:sz w:val="20"/>
              </w:rPr>
              <w:t>3. discuss communication. Name contents of the canals and foramina which communicate these cavities. Name the spaces (fossas etc) which are united to the cavities discussed.</w:t>
            </w:r>
          </w:p>
          <w:p w14:paraId="4C6AE5E8" w14:textId="77777777" w:rsidR="000936C2" w:rsidRDefault="000936C2" w:rsidP="007A1DC8">
            <w:pPr>
              <w:pStyle w:val="Tekstpodstawowywcity"/>
              <w:spacing w:line="276" w:lineRule="auto"/>
              <w:ind w:left="0" w:firstLine="0"/>
              <w:rPr>
                <w:rFonts w:ascii="Verdana" w:hAnsi="Verdana"/>
                <w:sz w:val="20"/>
              </w:rPr>
            </w:pPr>
            <w:r>
              <w:rPr>
                <w:rFonts w:ascii="Verdana" w:hAnsi="Verdana"/>
                <w:sz w:val="20"/>
              </w:rPr>
              <w:t>4. discuss the location and role of paranasal sinuses</w:t>
            </w:r>
          </w:p>
          <w:p w14:paraId="213B58D3" w14:textId="7052BD37" w:rsidR="000936C2" w:rsidRPr="00CB3E32" w:rsidRDefault="000936C2" w:rsidP="007A1DC8">
            <w:pPr>
              <w:pStyle w:val="Tekstpodstawowywcity"/>
              <w:spacing w:line="276" w:lineRule="auto"/>
              <w:ind w:left="0" w:firstLine="0"/>
              <w:rPr>
                <w:rFonts w:ascii="Verdana" w:hAnsi="Verdana"/>
                <w:sz w:val="20"/>
              </w:rPr>
            </w:pPr>
            <w:r>
              <w:rPr>
                <w:rFonts w:ascii="Verdana" w:hAnsi="Verdana"/>
                <w:sz w:val="20"/>
              </w:rPr>
              <w:t>5. discuss connections (communication) of the paranasal sinuses.</w:t>
            </w:r>
          </w:p>
        </w:tc>
      </w:tr>
      <w:tr w:rsidR="00EF493E" w:rsidRPr="00CB3E32" w14:paraId="0BBD3662" w14:textId="77777777" w:rsidTr="00EF493E">
        <w:tc>
          <w:tcPr>
            <w:tcW w:w="1380" w:type="dxa"/>
          </w:tcPr>
          <w:p w14:paraId="189C9C11" w14:textId="5C0F7451" w:rsidR="00EF493E" w:rsidRPr="00CB3E32" w:rsidRDefault="00EF493E" w:rsidP="007A1DC8">
            <w:pPr>
              <w:spacing w:line="276" w:lineRule="auto"/>
              <w:rPr>
                <w:rFonts w:ascii="Verdana" w:hAnsi="Verdana"/>
                <w:sz w:val="20"/>
                <w:szCs w:val="20"/>
              </w:rPr>
            </w:pPr>
            <w:r w:rsidRPr="00CB3E32">
              <w:rPr>
                <w:rFonts w:ascii="Verdana" w:hAnsi="Verdana"/>
                <w:sz w:val="20"/>
                <w:szCs w:val="20"/>
              </w:rPr>
              <w:t>2</w:t>
            </w:r>
            <w:r w:rsidR="00BB5FAC">
              <w:rPr>
                <w:rFonts w:ascii="Verdana" w:hAnsi="Verdana"/>
                <w:sz w:val="20"/>
                <w:szCs w:val="20"/>
              </w:rPr>
              <w:t>7</w:t>
            </w:r>
            <w:r w:rsidRPr="00CB3E32">
              <w:rPr>
                <w:rFonts w:ascii="Verdana" w:hAnsi="Verdana"/>
                <w:sz w:val="20"/>
                <w:szCs w:val="20"/>
              </w:rPr>
              <w:t xml:space="preserve"> OCT</w:t>
            </w:r>
          </w:p>
        </w:tc>
        <w:tc>
          <w:tcPr>
            <w:tcW w:w="2974" w:type="dxa"/>
          </w:tcPr>
          <w:p w14:paraId="4B1BFBD6" w14:textId="57D79764" w:rsidR="00EF493E" w:rsidRPr="00662B93" w:rsidRDefault="00EF493E" w:rsidP="007A1DC8">
            <w:pPr>
              <w:pStyle w:val="Tekstpodstawowywcity"/>
              <w:spacing w:line="276" w:lineRule="auto"/>
              <w:ind w:left="0" w:firstLine="0"/>
              <w:rPr>
                <w:rFonts w:asciiTheme="minorHAnsi" w:hAnsiTheme="minorHAnsi" w:cstheme="minorHAnsi"/>
                <w:sz w:val="20"/>
              </w:rPr>
            </w:pPr>
            <w:r w:rsidRPr="00662B93">
              <w:rPr>
                <w:rFonts w:asciiTheme="minorHAnsi" w:hAnsiTheme="minorHAnsi" w:cstheme="minorHAnsi"/>
                <w:sz w:val="20"/>
              </w:rPr>
              <w:t xml:space="preserve">lecture </w:t>
            </w:r>
          </w:p>
        </w:tc>
        <w:tc>
          <w:tcPr>
            <w:tcW w:w="4708" w:type="dxa"/>
          </w:tcPr>
          <w:p w14:paraId="0B991B69" w14:textId="77777777" w:rsidR="00EF493E" w:rsidRPr="00CB3E32" w:rsidRDefault="00EF493E" w:rsidP="007A1DC8">
            <w:pPr>
              <w:spacing w:line="276" w:lineRule="auto"/>
              <w:rPr>
                <w:rFonts w:ascii="Verdana" w:hAnsi="Verdana"/>
                <w:sz w:val="20"/>
              </w:rPr>
            </w:pPr>
            <w:r w:rsidRPr="00CB3E32">
              <w:rPr>
                <w:rFonts w:ascii="Verdana" w:hAnsi="Verdana"/>
                <w:sz w:val="20"/>
              </w:rPr>
              <w:t xml:space="preserve">The bony ear. </w:t>
            </w:r>
          </w:p>
        </w:tc>
      </w:tr>
      <w:tr w:rsidR="00EF493E" w:rsidRPr="00CB3E32" w14:paraId="0C4CBCCB" w14:textId="77777777" w:rsidTr="00EF493E">
        <w:tc>
          <w:tcPr>
            <w:tcW w:w="1380" w:type="dxa"/>
          </w:tcPr>
          <w:p w14:paraId="74DBF9A8" w14:textId="5CC986A6" w:rsidR="00EF493E" w:rsidRPr="00CB3E32" w:rsidRDefault="00BB5FAC" w:rsidP="007A1DC8">
            <w:pPr>
              <w:spacing w:line="276" w:lineRule="auto"/>
              <w:rPr>
                <w:rFonts w:ascii="Verdana" w:hAnsi="Verdana"/>
                <w:sz w:val="20"/>
                <w:szCs w:val="20"/>
              </w:rPr>
            </w:pPr>
            <w:r>
              <w:rPr>
                <w:rFonts w:ascii="Verdana" w:hAnsi="Verdana"/>
                <w:sz w:val="20"/>
                <w:szCs w:val="20"/>
              </w:rPr>
              <w:t>3</w:t>
            </w:r>
            <w:r w:rsidR="00EF493E">
              <w:rPr>
                <w:rFonts w:ascii="Verdana" w:hAnsi="Verdana"/>
                <w:sz w:val="20"/>
                <w:szCs w:val="20"/>
              </w:rPr>
              <w:t>1</w:t>
            </w:r>
            <w:r w:rsidR="00EF493E" w:rsidRPr="00CB3E32">
              <w:rPr>
                <w:rFonts w:ascii="Verdana" w:hAnsi="Verdana"/>
                <w:sz w:val="20"/>
                <w:szCs w:val="20"/>
              </w:rPr>
              <w:t xml:space="preserve"> </w:t>
            </w:r>
            <w:r>
              <w:rPr>
                <w:rFonts w:ascii="Verdana" w:hAnsi="Verdana"/>
                <w:sz w:val="20"/>
                <w:szCs w:val="20"/>
              </w:rPr>
              <w:t>OCT</w:t>
            </w:r>
          </w:p>
        </w:tc>
        <w:tc>
          <w:tcPr>
            <w:tcW w:w="2974" w:type="dxa"/>
          </w:tcPr>
          <w:p w14:paraId="36059ABE" w14:textId="22FE9C84" w:rsidR="00EF493E" w:rsidRPr="00662B93" w:rsidRDefault="00EF493E" w:rsidP="007A1DC8">
            <w:pPr>
              <w:pStyle w:val="Tekstpodstawowywcity"/>
              <w:spacing w:line="276" w:lineRule="auto"/>
              <w:rPr>
                <w:rFonts w:asciiTheme="minorHAnsi" w:hAnsiTheme="minorHAnsi" w:cstheme="minorHAnsi"/>
                <w:sz w:val="20"/>
              </w:rPr>
            </w:pPr>
            <w:r w:rsidRPr="00662B93">
              <w:rPr>
                <w:rFonts w:asciiTheme="minorHAnsi" w:hAnsiTheme="minorHAnsi" w:cstheme="minorHAnsi"/>
                <w:sz w:val="20"/>
              </w:rPr>
              <w:t>lab</w:t>
            </w:r>
          </w:p>
        </w:tc>
        <w:tc>
          <w:tcPr>
            <w:tcW w:w="4708" w:type="dxa"/>
          </w:tcPr>
          <w:p w14:paraId="100E367B" w14:textId="1E6CCB44" w:rsidR="00EF493E" w:rsidRPr="00CB3E32" w:rsidRDefault="00EF493E" w:rsidP="007A1DC8">
            <w:pPr>
              <w:pStyle w:val="Tekstpodstawowywcity"/>
              <w:spacing w:line="276" w:lineRule="auto"/>
              <w:ind w:left="0" w:firstLine="0"/>
              <w:rPr>
                <w:rFonts w:ascii="Verdana" w:hAnsi="Verdana"/>
                <w:sz w:val="20"/>
              </w:rPr>
            </w:pPr>
            <w:r w:rsidRPr="00CB3E32">
              <w:rPr>
                <w:rFonts w:ascii="Verdana" w:hAnsi="Verdana"/>
                <w:sz w:val="20"/>
              </w:rPr>
              <w:t>Temporomandibular joint. Pterygopalatine, retromandibular, temporal &amp; infratemporal cranial fossae</w:t>
            </w:r>
            <w:r>
              <w:rPr>
                <w:rFonts w:ascii="Verdana" w:hAnsi="Verdana"/>
                <w:sz w:val="20"/>
              </w:rPr>
              <w:t xml:space="preserve"> –</w:t>
            </w:r>
            <w:r w:rsidRPr="00CB3E32">
              <w:rPr>
                <w:rFonts w:ascii="Verdana" w:hAnsi="Verdana"/>
                <w:sz w:val="20"/>
              </w:rPr>
              <w:t xml:space="preserve"> limitations and communication.</w:t>
            </w:r>
          </w:p>
        </w:tc>
      </w:tr>
      <w:tr w:rsidR="000936C2" w:rsidRPr="00CB3E32" w14:paraId="074D489C" w14:textId="77777777" w:rsidTr="00EF493E">
        <w:tc>
          <w:tcPr>
            <w:tcW w:w="1380" w:type="dxa"/>
          </w:tcPr>
          <w:p w14:paraId="248DDA3A"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54480BA7" w14:textId="70F9ABF9" w:rsidR="000936C2" w:rsidRDefault="000936C2" w:rsidP="007A1DC8">
            <w:pPr>
              <w:spacing w:line="276" w:lineRule="auto"/>
              <w:rPr>
                <w:rFonts w:ascii="Verdana" w:hAnsi="Verdana"/>
                <w:sz w:val="20"/>
                <w:szCs w:val="20"/>
              </w:rPr>
            </w:pPr>
            <w:r>
              <w:rPr>
                <w:rFonts w:ascii="Verdana" w:hAnsi="Verdana"/>
                <w:sz w:val="20"/>
                <w:szCs w:val="20"/>
              </w:rPr>
              <w:t>After the lab 9 student ought to know where are the following elements ?</w:t>
            </w:r>
          </w:p>
        </w:tc>
        <w:tc>
          <w:tcPr>
            <w:tcW w:w="2974" w:type="dxa"/>
          </w:tcPr>
          <w:p w14:paraId="3F74699D" w14:textId="77777777" w:rsidR="000936C2" w:rsidRDefault="00242F01" w:rsidP="007A1DC8">
            <w:pPr>
              <w:pStyle w:val="Tekstpodstawowywcity"/>
              <w:spacing w:line="276" w:lineRule="auto"/>
              <w:rPr>
                <w:rFonts w:asciiTheme="minorHAnsi" w:hAnsiTheme="minorHAnsi" w:cstheme="minorHAnsi"/>
                <w:sz w:val="20"/>
              </w:rPr>
            </w:pPr>
            <w:r>
              <w:rPr>
                <w:rFonts w:asciiTheme="minorHAnsi" w:hAnsiTheme="minorHAnsi" w:cstheme="minorHAnsi"/>
                <w:sz w:val="20"/>
              </w:rPr>
              <w:t xml:space="preserve">Articular fossa, mandibular fossa, articular tubercle, head of mandible, articular disc, </w:t>
            </w:r>
          </w:p>
          <w:p w14:paraId="47E45F0D" w14:textId="77777777" w:rsidR="00242F01" w:rsidRDefault="00242F01" w:rsidP="007A1DC8">
            <w:pPr>
              <w:pStyle w:val="Tekstpodstawowywcity"/>
              <w:spacing w:line="276" w:lineRule="auto"/>
              <w:rPr>
                <w:rFonts w:asciiTheme="minorHAnsi" w:hAnsiTheme="minorHAnsi" w:cstheme="minorHAnsi"/>
                <w:sz w:val="20"/>
              </w:rPr>
            </w:pPr>
            <w:r>
              <w:rPr>
                <w:rFonts w:asciiTheme="minorHAnsi" w:hAnsiTheme="minorHAnsi" w:cstheme="minorHAnsi"/>
                <w:sz w:val="20"/>
              </w:rPr>
              <w:t xml:space="preserve">Pterygoid canal, pterygopalatine fossa, infratemporal fossa, retromandibular fossa. </w:t>
            </w:r>
          </w:p>
          <w:p w14:paraId="6AF3F3A9" w14:textId="2AAA722F" w:rsidR="00242F01" w:rsidRPr="00662B93" w:rsidRDefault="00242F01" w:rsidP="007A1DC8">
            <w:pPr>
              <w:pStyle w:val="Tekstpodstawowywcity"/>
              <w:spacing w:line="276" w:lineRule="auto"/>
              <w:rPr>
                <w:rFonts w:asciiTheme="minorHAnsi" w:hAnsiTheme="minorHAnsi" w:cstheme="minorHAnsi"/>
                <w:sz w:val="20"/>
              </w:rPr>
            </w:pPr>
            <w:r>
              <w:rPr>
                <w:rFonts w:asciiTheme="minorHAnsi" w:hAnsiTheme="minorHAnsi" w:cstheme="minorHAnsi"/>
                <w:sz w:val="20"/>
              </w:rPr>
              <w:t xml:space="preserve">-stylomastoid foramen, styloid process, vagina of the styloid process. </w:t>
            </w:r>
          </w:p>
        </w:tc>
        <w:tc>
          <w:tcPr>
            <w:tcW w:w="4708" w:type="dxa"/>
          </w:tcPr>
          <w:p w14:paraId="0245854F" w14:textId="77777777" w:rsidR="00EA4A50" w:rsidRDefault="00EA4A50" w:rsidP="007A1DC8">
            <w:pPr>
              <w:spacing w:line="276" w:lineRule="auto"/>
              <w:rPr>
                <w:rFonts w:ascii="Verdana" w:hAnsi="Verdana"/>
                <w:sz w:val="20"/>
                <w:szCs w:val="20"/>
              </w:rPr>
            </w:pPr>
            <w:r>
              <w:rPr>
                <w:rFonts w:ascii="Verdana" w:hAnsi="Verdana"/>
                <w:sz w:val="20"/>
                <w:szCs w:val="20"/>
              </w:rPr>
              <w:t xml:space="preserve">Theoretical knowledge: </w:t>
            </w:r>
          </w:p>
          <w:p w14:paraId="02A03EC1" w14:textId="77777777" w:rsidR="000936C2" w:rsidRDefault="00242F01" w:rsidP="007A1DC8">
            <w:pPr>
              <w:pStyle w:val="Tekstpodstawowywcity"/>
              <w:spacing w:line="276" w:lineRule="auto"/>
              <w:ind w:left="0" w:firstLine="0"/>
              <w:rPr>
                <w:rFonts w:ascii="Verdana" w:hAnsi="Verdana"/>
                <w:sz w:val="20"/>
              </w:rPr>
            </w:pPr>
            <w:r>
              <w:rPr>
                <w:rFonts w:ascii="Verdana" w:hAnsi="Verdana"/>
                <w:sz w:val="20"/>
              </w:rPr>
              <w:t xml:space="preserve">1. discuss the articular surfaces </w:t>
            </w:r>
            <w:r w:rsidR="000921BA">
              <w:rPr>
                <w:rFonts w:ascii="Verdana" w:hAnsi="Verdana"/>
                <w:sz w:val="20"/>
              </w:rPr>
              <w:t>of the temporomandibular joint</w:t>
            </w:r>
          </w:p>
          <w:p w14:paraId="18239920" w14:textId="77777777" w:rsidR="000921BA" w:rsidRDefault="000921BA" w:rsidP="007A1DC8">
            <w:pPr>
              <w:pStyle w:val="Tekstpodstawowywcity"/>
              <w:spacing w:line="276" w:lineRule="auto"/>
              <w:ind w:left="0" w:firstLine="0"/>
              <w:rPr>
                <w:rFonts w:ascii="Verdana" w:hAnsi="Verdana"/>
                <w:sz w:val="20"/>
              </w:rPr>
            </w:pPr>
            <w:r>
              <w:rPr>
                <w:rFonts w:ascii="Verdana" w:hAnsi="Verdana"/>
                <w:sz w:val="20"/>
              </w:rPr>
              <w:t>2. discuss the attachments of the ligaments of the joint and movements that occur there</w:t>
            </w:r>
          </w:p>
          <w:p w14:paraId="2BD78D1C" w14:textId="0A10363F" w:rsidR="000921BA" w:rsidRPr="00CB3E32" w:rsidRDefault="000921BA" w:rsidP="007A1DC8">
            <w:pPr>
              <w:pStyle w:val="Tekstpodstawowywcity"/>
              <w:spacing w:line="276" w:lineRule="auto"/>
              <w:ind w:left="0" w:firstLine="0"/>
              <w:rPr>
                <w:rFonts w:ascii="Verdana" w:hAnsi="Verdana"/>
                <w:sz w:val="20"/>
              </w:rPr>
            </w:pPr>
            <w:r>
              <w:rPr>
                <w:rFonts w:ascii="Verdana" w:hAnsi="Verdana"/>
                <w:sz w:val="20"/>
              </w:rPr>
              <w:t>3. discuss limitation and communication (plus contents and contents of the communications) of each fossa from the topic of the lab.</w:t>
            </w:r>
          </w:p>
        </w:tc>
      </w:tr>
      <w:tr w:rsidR="000936C2" w:rsidRPr="00CB3E32" w14:paraId="53A7D3A4" w14:textId="77777777" w:rsidTr="00EF493E">
        <w:tc>
          <w:tcPr>
            <w:tcW w:w="1380" w:type="dxa"/>
          </w:tcPr>
          <w:p w14:paraId="76F35C62" w14:textId="65680068" w:rsidR="000936C2" w:rsidRPr="00CB3E32" w:rsidRDefault="00BB5FAC" w:rsidP="007A1DC8">
            <w:pPr>
              <w:spacing w:line="276" w:lineRule="auto"/>
              <w:rPr>
                <w:rFonts w:ascii="Verdana" w:hAnsi="Verdana"/>
                <w:sz w:val="20"/>
                <w:szCs w:val="20"/>
              </w:rPr>
            </w:pPr>
            <w:r>
              <w:rPr>
                <w:rFonts w:ascii="Verdana" w:hAnsi="Verdana"/>
                <w:sz w:val="20"/>
                <w:szCs w:val="20"/>
              </w:rPr>
              <w:t>2</w:t>
            </w:r>
            <w:r w:rsidR="000936C2" w:rsidRPr="00CB3E32">
              <w:rPr>
                <w:rFonts w:ascii="Verdana" w:hAnsi="Verdana"/>
                <w:sz w:val="20"/>
                <w:szCs w:val="20"/>
              </w:rPr>
              <w:t xml:space="preserve"> NOV</w:t>
            </w:r>
          </w:p>
        </w:tc>
        <w:tc>
          <w:tcPr>
            <w:tcW w:w="2974" w:type="dxa"/>
          </w:tcPr>
          <w:p w14:paraId="712C14FC"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432DEB47" w14:textId="1CC74720" w:rsidR="000936C2" w:rsidRPr="00CB3E32" w:rsidRDefault="000936C2" w:rsidP="007A1DC8">
            <w:pPr>
              <w:spacing w:line="276" w:lineRule="auto"/>
              <w:rPr>
                <w:rFonts w:ascii="Verdana" w:hAnsi="Verdana"/>
                <w:sz w:val="20"/>
                <w:szCs w:val="20"/>
              </w:rPr>
            </w:pPr>
            <w:r w:rsidRPr="00CB3E32">
              <w:rPr>
                <w:rFonts w:ascii="Verdana" w:hAnsi="Verdana"/>
                <w:sz w:val="20"/>
                <w:szCs w:val="20"/>
              </w:rPr>
              <w:t>Practical review</w:t>
            </w:r>
          </w:p>
        </w:tc>
      </w:tr>
      <w:tr w:rsidR="000936C2" w:rsidRPr="00CB3E32" w14:paraId="3DF6D236" w14:textId="77777777" w:rsidTr="00EF493E">
        <w:tc>
          <w:tcPr>
            <w:tcW w:w="1380" w:type="dxa"/>
          </w:tcPr>
          <w:p w14:paraId="686F140A" w14:textId="309BE1CF" w:rsidR="000936C2" w:rsidRPr="00CB3E32" w:rsidRDefault="00BB5FAC" w:rsidP="007A1DC8">
            <w:pPr>
              <w:spacing w:line="276" w:lineRule="auto"/>
              <w:rPr>
                <w:rFonts w:ascii="Verdana" w:hAnsi="Verdana"/>
                <w:sz w:val="20"/>
                <w:szCs w:val="20"/>
              </w:rPr>
            </w:pPr>
            <w:r>
              <w:rPr>
                <w:rFonts w:ascii="Verdana" w:hAnsi="Verdana"/>
                <w:sz w:val="20"/>
                <w:szCs w:val="20"/>
              </w:rPr>
              <w:t>3</w:t>
            </w:r>
            <w:r w:rsidR="000936C2" w:rsidRPr="00CB3E32">
              <w:rPr>
                <w:rFonts w:ascii="Verdana" w:hAnsi="Verdana"/>
                <w:sz w:val="20"/>
                <w:szCs w:val="20"/>
              </w:rPr>
              <w:t xml:space="preserve"> NOV</w:t>
            </w:r>
          </w:p>
        </w:tc>
        <w:tc>
          <w:tcPr>
            <w:tcW w:w="2974" w:type="dxa"/>
          </w:tcPr>
          <w:p w14:paraId="0860BF31" w14:textId="13092495"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lecture</w:t>
            </w:r>
          </w:p>
        </w:tc>
        <w:tc>
          <w:tcPr>
            <w:tcW w:w="4708" w:type="dxa"/>
          </w:tcPr>
          <w:p w14:paraId="6FFFA8AC" w14:textId="44371CCA" w:rsidR="000936C2" w:rsidRPr="00CB3E32" w:rsidRDefault="000936C2" w:rsidP="007A1DC8">
            <w:pPr>
              <w:spacing w:line="276" w:lineRule="auto"/>
              <w:rPr>
                <w:rFonts w:ascii="Verdana" w:hAnsi="Verdana"/>
                <w:b/>
                <w:bCs/>
                <w:sz w:val="20"/>
                <w:szCs w:val="20"/>
              </w:rPr>
            </w:pPr>
            <w:r w:rsidRPr="00CB3E32">
              <w:rPr>
                <w:rFonts w:ascii="Verdana" w:hAnsi="Verdana"/>
                <w:b/>
                <w:bCs/>
                <w:color w:val="00B050"/>
                <w:sz w:val="20"/>
                <w:szCs w:val="20"/>
              </w:rPr>
              <w:t xml:space="preserve">Test </w:t>
            </w:r>
          </w:p>
        </w:tc>
      </w:tr>
      <w:tr w:rsidR="000936C2" w:rsidRPr="00CB3E32" w14:paraId="6153E52E" w14:textId="77777777" w:rsidTr="00EF493E">
        <w:tc>
          <w:tcPr>
            <w:tcW w:w="1380" w:type="dxa"/>
          </w:tcPr>
          <w:p w14:paraId="40EB389C" w14:textId="19A7B3AE" w:rsidR="000936C2" w:rsidRPr="00CB3E32" w:rsidRDefault="00BB5FAC" w:rsidP="007A1DC8">
            <w:pPr>
              <w:spacing w:line="276" w:lineRule="auto"/>
              <w:rPr>
                <w:rFonts w:ascii="Verdana" w:hAnsi="Verdana"/>
                <w:sz w:val="20"/>
                <w:szCs w:val="20"/>
              </w:rPr>
            </w:pPr>
            <w:r>
              <w:rPr>
                <w:rFonts w:ascii="Verdana" w:hAnsi="Verdana"/>
                <w:sz w:val="20"/>
                <w:szCs w:val="20"/>
              </w:rPr>
              <w:t>7</w:t>
            </w:r>
            <w:r w:rsidR="000936C2" w:rsidRPr="00CB3E32">
              <w:rPr>
                <w:rFonts w:ascii="Verdana" w:hAnsi="Verdana"/>
                <w:sz w:val="20"/>
                <w:szCs w:val="20"/>
              </w:rPr>
              <w:t xml:space="preserve"> NOV</w:t>
            </w:r>
          </w:p>
        </w:tc>
        <w:tc>
          <w:tcPr>
            <w:tcW w:w="2974" w:type="dxa"/>
          </w:tcPr>
          <w:p w14:paraId="1AE78E18"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4042E4E4" w14:textId="77777777" w:rsidR="000936C2" w:rsidRPr="00CB3E32" w:rsidRDefault="000936C2" w:rsidP="007A1DC8">
            <w:pPr>
              <w:spacing w:line="276" w:lineRule="auto"/>
              <w:rPr>
                <w:rFonts w:ascii="Verdana" w:hAnsi="Verdana"/>
                <w:b/>
                <w:bCs/>
                <w:sz w:val="20"/>
                <w:szCs w:val="20"/>
              </w:rPr>
            </w:pPr>
            <w:r w:rsidRPr="00CB3E32">
              <w:rPr>
                <w:rFonts w:ascii="Verdana" w:hAnsi="Verdana"/>
                <w:b/>
                <w:bCs/>
                <w:color w:val="00B050"/>
                <w:sz w:val="20"/>
                <w:szCs w:val="20"/>
              </w:rPr>
              <w:t>Practical exam</w:t>
            </w:r>
          </w:p>
        </w:tc>
      </w:tr>
      <w:tr w:rsidR="000936C2" w:rsidRPr="00CB3E32" w14:paraId="78D27B56" w14:textId="77777777" w:rsidTr="00EF493E">
        <w:tc>
          <w:tcPr>
            <w:tcW w:w="1380" w:type="dxa"/>
          </w:tcPr>
          <w:p w14:paraId="331958D8" w14:textId="77777777" w:rsidR="000936C2" w:rsidRPr="00CB3E32" w:rsidRDefault="000936C2" w:rsidP="007A1DC8">
            <w:pPr>
              <w:spacing w:line="276" w:lineRule="auto"/>
              <w:rPr>
                <w:rFonts w:ascii="Verdana" w:hAnsi="Verdana"/>
                <w:sz w:val="20"/>
                <w:szCs w:val="20"/>
              </w:rPr>
            </w:pPr>
          </w:p>
        </w:tc>
        <w:tc>
          <w:tcPr>
            <w:tcW w:w="2974" w:type="dxa"/>
          </w:tcPr>
          <w:p w14:paraId="6E723639" w14:textId="77777777" w:rsidR="000936C2" w:rsidRPr="00662B93" w:rsidRDefault="000936C2" w:rsidP="007A1DC8">
            <w:pPr>
              <w:spacing w:line="276" w:lineRule="auto"/>
              <w:rPr>
                <w:rFonts w:asciiTheme="minorHAnsi" w:hAnsiTheme="minorHAnsi" w:cstheme="minorHAnsi"/>
                <w:sz w:val="20"/>
                <w:szCs w:val="20"/>
              </w:rPr>
            </w:pPr>
          </w:p>
        </w:tc>
        <w:tc>
          <w:tcPr>
            <w:tcW w:w="4708" w:type="dxa"/>
          </w:tcPr>
          <w:p w14:paraId="2E972E28" w14:textId="5F9FBF9D" w:rsidR="000936C2" w:rsidRPr="00CB3E32" w:rsidRDefault="000936C2" w:rsidP="007A1DC8">
            <w:pPr>
              <w:spacing w:line="276" w:lineRule="auto"/>
              <w:rPr>
                <w:rFonts w:ascii="Verdana" w:hAnsi="Verdana"/>
                <w:b/>
                <w:bCs/>
                <w:sz w:val="20"/>
                <w:szCs w:val="20"/>
              </w:rPr>
            </w:pPr>
            <w:r w:rsidRPr="00CB3E32">
              <w:rPr>
                <w:rFonts w:ascii="Verdana" w:hAnsi="Verdana"/>
                <w:b/>
                <w:bCs/>
                <w:sz w:val="20"/>
                <w:szCs w:val="20"/>
              </w:rPr>
              <w:t>Thorax</w:t>
            </w:r>
            <w:r>
              <w:rPr>
                <w:rFonts w:ascii="Verdana" w:hAnsi="Verdana"/>
                <w:b/>
                <w:bCs/>
                <w:sz w:val="20"/>
                <w:szCs w:val="20"/>
              </w:rPr>
              <w:t xml:space="preserve"> &amp;</w:t>
            </w:r>
            <w:r w:rsidRPr="00CB3E32">
              <w:rPr>
                <w:rFonts w:ascii="Verdana" w:hAnsi="Verdana"/>
                <w:b/>
                <w:bCs/>
                <w:sz w:val="20"/>
                <w:szCs w:val="20"/>
              </w:rPr>
              <w:t xml:space="preserve"> upper limb</w:t>
            </w:r>
          </w:p>
        </w:tc>
      </w:tr>
      <w:tr w:rsidR="000936C2" w:rsidRPr="00CB3E32" w14:paraId="17C17DEE" w14:textId="77777777" w:rsidTr="00EF493E">
        <w:tc>
          <w:tcPr>
            <w:tcW w:w="1380" w:type="dxa"/>
          </w:tcPr>
          <w:p w14:paraId="6A8BF431" w14:textId="3DBDE4B8" w:rsidR="000936C2" w:rsidRPr="00CB3E32" w:rsidRDefault="00BB5FAC" w:rsidP="007A1DC8">
            <w:pPr>
              <w:spacing w:line="276" w:lineRule="auto"/>
              <w:rPr>
                <w:rFonts w:ascii="Verdana" w:hAnsi="Verdana"/>
                <w:sz w:val="20"/>
                <w:szCs w:val="20"/>
              </w:rPr>
            </w:pPr>
            <w:r>
              <w:rPr>
                <w:rFonts w:ascii="Verdana" w:hAnsi="Verdana"/>
                <w:sz w:val="20"/>
                <w:szCs w:val="20"/>
              </w:rPr>
              <w:t>9</w:t>
            </w:r>
            <w:r w:rsidR="000936C2">
              <w:rPr>
                <w:rFonts w:ascii="Verdana" w:hAnsi="Verdana"/>
                <w:sz w:val="20"/>
                <w:szCs w:val="20"/>
              </w:rPr>
              <w:t xml:space="preserve"> NOV</w:t>
            </w:r>
          </w:p>
        </w:tc>
        <w:tc>
          <w:tcPr>
            <w:tcW w:w="2974" w:type="dxa"/>
          </w:tcPr>
          <w:p w14:paraId="1623FDE1" w14:textId="7D2EC27B"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7DCF60CC" w14:textId="2E50ED74" w:rsidR="000936C2" w:rsidRPr="00CB3E32" w:rsidRDefault="000936C2" w:rsidP="007A1DC8">
            <w:pPr>
              <w:spacing w:line="276" w:lineRule="auto"/>
              <w:rPr>
                <w:rFonts w:ascii="Verdana" w:hAnsi="Verdana"/>
                <w:b/>
                <w:bCs/>
                <w:sz w:val="20"/>
                <w:szCs w:val="20"/>
              </w:rPr>
            </w:pPr>
            <w:r>
              <w:rPr>
                <w:rFonts w:ascii="Verdana" w:hAnsi="Verdana"/>
                <w:sz w:val="20"/>
                <w:szCs w:val="20"/>
              </w:rPr>
              <w:t>Introducton to the nervous system – spinal nerve.</w:t>
            </w:r>
            <w:r w:rsidRPr="00CB3E32">
              <w:rPr>
                <w:rFonts w:ascii="Verdana" w:hAnsi="Verdana"/>
                <w:sz w:val="20"/>
                <w:szCs w:val="20"/>
              </w:rPr>
              <w:t xml:space="preserve"> Surface anatomy of the thorax (lines of orientation). Thoracic walls </w:t>
            </w:r>
            <w:r>
              <w:rPr>
                <w:rFonts w:ascii="Verdana" w:hAnsi="Verdana"/>
                <w:sz w:val="20"/>
                <w:szCs w:val="20"/>
              </w:rPr>
              <w:t>–</w:t>
            </w:r>
            <w:r w:rsidRPr="00CB3E32">
              <w:rPr>
                <w:rFonts w:ascii="Verdana" w:hAnsi="Verdana"/>
                <w:sz w:val="20"/>
                <w:szCs w:val="20"/>
              </w:rPr>
              <w:t xml:space="preserve"> muscles, vessels, nerves (intercostal spaces). Diaphragm. Endothoracic fascia The mammary gland. The thoracic cavity. Mediastinum.</w:t>
            </w:r>
          </w:p>
        </w:tc>
      </w:tr>
      <w:tr w:rsidR="000936C2" w:rsidRPr="00CB3E32" w14:paraId="494999DA" w14:textId="77777777" w:rsidTr="00EF493E">
        <w:tc>
          <w:tcPr>
            <w:tcW w:w="1380" w:type="dxa"/>
          </w:tcPr>
          <w:p w14:paraId="7F454ECA"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55363CDC" w14:textId="5D502653" w:rsidR="000936C2" w:rsidRDefault="000936C2" w:rsidP="007A1DC8">
            <w:pPr>
              <w:spacing w:line="276" w:lineRule="auto"/>
              <w:rPr>
                <w:rFonts w:ascii="Verdana" w:hAnsi="Verdana"/>
                <w:sz w:val="20"/>
                <w:szCs w:val="20"/>
              </w:rPr>
            </w:pPr>
            <w:r>
              <w:rPr>
                <w:rFonts w:ascii="Verdana" w:hAnsi="Verdana"/>
                <w:sz w:val="20"/>
                <w:szCs w:val="20"/>
              </w:rPr>
              <w:t xml:space="preserve">After the lab 10 student ought to know where are the </w:t>
            </w:r>
            <w:r>
              <w:rPr>
                <w:rFonts w:ascii="Verdana" w:hAnsi="Verdana"/>
                <w:sz w:val="20"/>
                <w:szCs w:val="20"/>
              </w:rPr>
              <w:lastRenderedPageBreak/>
              <w:t>following elements ?</w:t>
            </w:r>
          </w:p>
        </w:tc>
        <w:tc>
          <w:tcPr>
            <w:tcW w:w="2974" w:type="dxa"/>
          </w:tcPr>
          <w:p w14:paraId="672EEF56" w14:textId="77777777"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lastRenderedPageBreak/>
              <w:t>OSTEOLOGY of thorax</w:t>
            </w:r>
          </w:p>
          <w:p w14:paraId="0EA09DB9" w14:textId="13FB8575"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internal thoracic artery &amp; vein</w:t>
            </w:r>
          </w:p>
          <w:p w14:paraId="107F3522"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diaphragm – central tendon, sternal, costal, lumbar part.</w:t>
            </w:r>
          </w:p>
          <w:p w14:paraId="7B260A93" w14:textId="4ACF3A79"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external intercostal muscle (membrane); internal intercostal muscle (membrane); m. transversus thoracis</w:t>
            </w:r>
          </w:p>
          <w:p w14:paraId="7D70B690" w14:textId="1F23816A"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pericardiacophrenic vessels.</w:t>
            </w:r>
          </w:p>
          <w:p w14:paraId="30287BC0" w14:textId="022B0482"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lastRenderedPageBreak/>
              <w:t>Intercostal nerve, posterior intercostal artery and vein,</w:t>
            </w:r>
          </w:p>
          <w:p w14:paraId="6818BA9B" w14:textId="03C2C3D9" w:rsidR="000936C2" w:rsidRPr="00662B93" w:rsidRDefault="000936C2" w:rsidP="007A1DC8">
            <w:pPr>
              <w:pStyle w:val="Tekstpodstawowy2"/>
              <w:tabs>
                <w:tab w:val="num" w:pos="360"/>
              </w:tabs>
              <w:spacing w:after="0" w:line="276" w:lineRule="auto"/>
              <w:rPr>
                <w:rFonts w:asciiTheme="minorHAnsi" w:hAnsiTheme="minorHAnsi" w:cstheme="minorHAnsi"/>
                <w:sz w:val="20"/>
                <w:szCs w:val="20"/>
              </w:rPr>
            </w:pPr>
            <w:r w:rsidRPr="00662B93">
              <w:rPr>
                <w:rFonts w:asciiTheme="minorHAnsi" w:hAnsiTheme="minorHAnsi" w:cstheme="minorHAnsi"/>
                <w:sz w:val="20"/>
                <w:szCs w:val="20"/>
              </w:rPr>
              <w:t>right and left superior intercostal vein.</w:t>
            </w:r>
          </w:p>
          <w:p w14:paraId="333B9992" w14:textId="77777777" w:rsidR="000936C2" w:rsidRPr="00662B93" w:rsidRDefault="000936C2" w:rsidP="007A1DC8">
            <w:pPr>
              <w:tabs>
                <w:tab w:val="num" w:pos="360"/>
              </w:tabs>
              <w:spacing w:line="276" w:lineRule="auto"/>
              <w:ind w:left="360" w:hanging="360"/>
              <w:rPr>
                <w:rFonts w:asciiTheme="minorHAnsi" w:hAnsiTheme="minorHAnsi" w:cstheme="minorHAnsi"/>
                <w:sz w:val="20"/>
                <w:szCs w:val="20"/>
              </w:rPr>
            </w:pPr>
          </w:p>
          <w:p w14:paraId="1CC9985E" w14:textId="77777777" w:rsidR="000936C2" w:rsidRPr="00662B93" w:rsidRDefault="000936C2" w:rsidP="007A1DC8">
            <w:pPr>
              <w:spacing w:line="276" w:lineRule="auto"/>
              <w:rPr>
                <w:rFonts w:asciiTheme="minorHAnsi" w:hAnsiTheme="minorHAnsi" w:cstheme="minorHAnsi"/>
                <w:sz w:val="20"/>
                <w:szCs w:val="20"/>
              </w:rPr>
            </w:pPr>
          </w:p>
        </w:tc>
        <w:tc>
          <w:tcPr>
            <w:tcW w:w="4708" w:type="dxa"/>
          </w:tcPr>
          <w:p w14:paraId="4017C9DE" w14:textId="77777777" w:rsidR="00EA4A50" w:rsidRDefault="00EA4A50" w:rsidP="007A1DC8">
            <w:pPr>
              <w:spacing w:line="276" w:lineRule="auto"/>
              <w:rPr>
                <w:rFonts w:ascii="Verdana" w:hAnsi="Verdana"/>
                <w:sz w:val="20"/>
                <w:szCs w:val="20"/>
              </w:rPr>
            </w:pPr>
            <w:r>
              <w:rPr>
                <w:rFonts w:ascii="Verdana" w:hAnsi="Verdana"/>
                <w:sz w:val="20"/>
                <w:szCs w:val="20"/>
              </w:rPr>
              <w:lastRenderedPageBreak/>
              <w:t xml:space="preserve">Theoretical knowledge: </w:t>
            </w:r>
          </w:p>
          <w:p w14:paraId="6ED9915C" w14:textId="77777777" w:rsidR="000936C2" w:rsidRDefault="000921BA" w:rsidP="007A1DC8">
            <w:pPr>
              <w:spacing w:line="276" w:lineRule="auto"/>
              <w:rPr>
                <w:rFonts w:ascii="Verdana" w:hAnsi="Verdana"/>
                <w:sz w:val="20"/>
                <w:szCs w:val="20"/>
              </w:rPr>
            </w:pPr>
            <w:r>
              <w:rPr>
                <w:rFonts w:ascii="Verdana" w:hAnsi="Verdana"/>
                <w:sz w:val="20"/>
                <w:szCs w:val="20"/>
              </w:rPr>
              <w:t>1. what are the main subdivisions of the nervous system from anatomical, histological and functional point of view?</w:t>
            </w:r>
          </w:p>
          <w:p w14:paraId="09A88F7A" w14:textId="77777777" w:rsidR="000921BA" w:rsidRDefault="000921BA" w:rsidP="007A1DC8">
            <w:pPr>
              <w:spacing w:line="276" w:lineRule="auto"/>
              <w:rPr>
                <w:rFonts w:ascii="Verdana" w:hAnsi="Verdana"/>
                <w:sz w:val="20"/>
                <w:szCs w:val="20"/>
              </w:rPr>
            </w:pPr>
            <w:r>
              <w:rPr>
                <w:rFonts w:ascii="Verdana" w:hAnsi="Verdana"/>
                <w:sz w:val="20"/>
                <w:szCs w:val="20"/>
              </w:rPr>
              <w:t>2. what is the definition of the spinal nerve?</w:t>
            </w:r>
          </w:p>
          <w:p w14:paraId="4FDF4EEB" w14:textId="77777777" w:rsidR="000921BA" w:rsidRDefault="000921BA" w:rsidP="007A1DC8">
            <w:pPr>
              <w:spacing w:line="276" w:lineRule="auto"/>
              <w:rPr>
                <w:rFonts w:ascii="Verdana" w:hAnsi="Verdana"/>
                <w:sz w:val="20"/>
                <w:szCs w:val="20"/>
              </w:rPr>
            </w:pPr>
            <w:r>
              <w:rPr>
                <w:rFonts w:ascii="Verdana" w:hAnsi="Verdana"/>
                <w:sz w:val="20"/>
                <w:szCs w:val="20"/>
              </w:rPr>
              <w:t>3. where are the cell bodies of spinal nerve?</w:t>
            </w:r>
          </w:p>
          <w:p w14:paraId="76247A54" w14:textId="77777777" w:rsidR="000921BA" w:rsidRDefault="000921BA" w:rsidP="007A1DC8">
            <w:pPr>
              <w:spacing w:line="276" w:lineRule="auto"/>
              <w:rPr>
                <w:rFonts w:ascii="Verdana" w:hAnsi="Verdana"/>
                <w:sz w:val="20"/>
                <w:szCs w:val="20"/>
              </w:rPr>
            </w:pPr>
            <w:r>
              <w:rPr>
                <w:rFonts w:ascii="Verdana" w:hAnsi="Verdana"/>
                <w:sz w:val="20"/>
                <w:szCs w:val="20"/>
              </w:rPr>
              <w:t xml:space="preserve">4. define spinal nerve plexus – name known plexuses. </w:t>
            </w:r>
          </w:p>
          <w:p w14:paraId="555720A1" w14:textId="77777777" w:rsidR="000921BA" w:rsidRDefault="000921BA" w:rsidP="007A1DC8">
            <w:pPr>
              <w:spacing w:line="276" w:lineRule="auto"/>
              <w:rPr>
                <w:rFonts w:ascii="Verdana" w:hAnsi="Verdana"/>
                <w:sz w:val="20"/>
                <w:szCs w:val="20"/>
              </w:rPr>
            </w:pPr>
            <w:r>
              <w:rPr>
                <w:rFonts w:ascii="Verdana" w:hAnsi="Verdana"/>
                <w:sz w:val="20"/>
                <w:szCs w:val="20"/>
              </w:rPr>
              <w:t>5. Where are cell bodies of mixed, motor and sensory peripheral nerve?</w:t>
            </w:r>
          </w:p>
          <w:p w14:paraId="48529B07" w14:textId="77777777" w:rsidR="000921BA" w:rsidRDefault="000921BA" w:rsidP="007A1DC8">
            <w:pPr>
              <w:spacing w:line="276" w:lineRule="auto"/>
              <w:rPr>
                <w:rFonts w:ascii="Verdana" w:hAnsi="Verdana"/>
                <w:sz w:val="20"/>
                <w:szCs w:val="20"/>
              </w:rPr>
            </w:pPr>
            <w:r>
              <w:rPr>
                <w:rFonts w:ascii="Verdana" w:hAnsi="Verdana"/>
                <w:sz w:val="20"/>
                <w:szCs w:val="20"/>
              </w:rPr>
              <w:lastRenderedPageBreak/>
              <w:t>6. divide muscles of the thoracic wall.</w:t>
            </w:r>
          </w:p>
          <w:p w14:paraId="642B2132" w14:textId="77777777" w:rsidR="000921BA" w:rsidRDefault="000921BA" w:rsidP="007A1DC8">
            <w:pPr>
              <w:spacing w:line="276" w:lineRule="auto"/>
              <w:rPr>
                <w:rFonts w:ascii="Verdana" w:hAnsi="Verdana"/>
                <w:sz w:val="20"/>
                <w:szCs w:val="20"/>
              </w:rPr>
            </w:pPr>
            <w:r>
              <w:rPr>
                <w:rFonts w:ascii="Verdana" w:hAnsi="Verdana"/>
                <w:sz w:val="20"/>
                <w:szCs w:val="20"/>
              </w:rPr>
              <w:t>7. define attachments of diaphragm and name structures that traverse it (what are contents of the main diaphragmatic foramina?).</w:t>
            </w:r>
          </w:p>
          <w:p w14:paraId="5EE19EC9" w14:textId="77777777" w:rsidR="000921BA" w:rsidRDefault="000921BA" w:rsidP="007A1DC8">
            <w:pPr>
              <w:spacing w:line="276" w:lineRule="auto"/>
              <w:rPr>
                <w:rFonts w:ascii="Verdana" w:hAnsi="Verdana"/>
                <w:sz w:val="20"/>
                <w:szCs w:val="20"/>
              </w:rPr>
            </w:pPr>
            <w:r>
              <w:rPr>
                <w:rFonts w:ascii="Verdana" w:hAnsi="Verdana"/>
                <w:sz w:val="20"/>
                <w:szCs w:val="20"/>
              </w:rPr>
              <w:t>8. define structures of neurovascular bundle of the intercostal space (VAN) – describe their origin.</w:t>
            </w:r>
          </w:p>
          <w:p w14:paraId="0801D151" w14:textId="77777777" w:rsidR="00934DE6" w:rsidRDefault="00934DE6" w:rsidP="007A1DC8">
            <w:pPr>
              <w:spacing w:line="276" w:lineRule="auto"/>
              <w:rPr>
                <w:rFonts w:ascii="Verdana" w:hAnsi="Verdana"/>
                <w:sz w:val="20"/>
                <w:szCs w:val="20"/>
              </w:rPr>
            </w:pPr>
            <w:r>
              <w:rPr>
                <w:rFonts w:ascii="Verdana" w:hAnsi="Verdana"/>
                <w:sz w:val="20"/>
                <w:szCs w:val="20"/>
              </w:rPr>
              <w:t>9. discuss the blood supply, venous drainage and lymphatic drainage of mammary gland? Tell why is it so much important?</w:t>
            </w:r>
          </w:p>
          <w:p w14:paraId="7CE71CD2" w14:textId="227A4728" w:rsidR="00934DE6" w:rsidRDefault="00934DE6" w:rsidP="007A1DC8">
            <w:pPr>
              <w:spacing w:line="276" w:lineRule="auto"/>
              <w:rPr>
                <w:rFonts w:ascii="Verdana" w:hAnsi="Verdana"/>
                <w:sz w:val="20"/>
                <w:szCs w:val="20"/>
              </w:rPr>
            </w:pPr>
            <w:r>
              <w:rPr>
                <w:rFonts w:ascii="Verdana" w:hAnsi="Verdana"/>
                <w:sz w:val="20"/>
                <w:szCs w:val="20"/>
              </w:rPr>
              <w:t>10. discuss main subdivisions of mediastinum.</w:t>
            </w:r>
          </w:p>
        </w:tc>
      </w:tr>
      <w:tr w:rsidR="000936C2" w:rsidRPr="00CB3E32" w14:paraId="011481A0" w14:textId="77777777" w:rsidTr="00EF493E">
        <w:tc>
          <w:tcPr>
            <w:tcW w:w="1380" w:type="dxa"/>
          </w:tcPr>
          <w:p w14:paraId="72ECD0E6" w14:textId="3D7E8B73" w:rsidR="000936C2" w:rsidRDefault="000936C2" w:rsidP="007A1DC8">
            <w:pPr>
              <w:spacing w:line="276" w:lineRule="auto"/>
              <w:rPr>
                <w:rFonts w:ascii="Verdana" w:hAnsi="Verdana"/>
                <w:sz w:val="20"/>
                <w:szCs w:val="20"/>
              </w:rPr>
            </w:pPr>
            <w:r>
              <w:rPr>
                <w:rFonts w:ascii="Verdana" w:hAnsi="Verdana"/>
                <w:sz w:val="20"/>
                <w:szCs w:val="20"/>
              </w:rPr>
              <w:lastRenderedPageBreak/>
              <w:t>1</w:t>
            </w:r>
            <w:r w:rsidR="00BB5FAC">
              <w:rPr>
                <w:rFonts w:ascii="Verdana" w:hAnsi="Verdana"/>
                <w:sz w:val="20"/>
                <w:szCs w:val="20"/>
              </w:rPr>
              <w:t>0</w:t>
            </w:r>
            <w:r>
              <w:rPr>
                <w:rFonts w:ascii="Verdana" w:hAnsi="Verdana"/>
                <w:sz w:val="20"/>
                <w:szCs w:val="20"/>
              </w:rPr>
              <w:t xml:space="preserve"> NOV</w:t>
            </w:r>
          </w:p>
        </w:tc>
        <w:tc>
          <w:tcPr>
            <w:tcW w:w="2974" w:type="dxa"/>
          </w:tcPr>
          <w:p w14:paraId="0216F4E1" w14:textId="1AA80A99"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w:t>
            </w:r>
          </w:p>
        </w:tc>
        <w:tc>
          <w:tcPr>
            <w:tcW w:w="4708" w:type="dxa"/>
          </w:tcPr>
          <w:p w14:paraId="45BD0FD0" w14:textId="36701792" w:rsidR="000936C2" w:rsidRPr="008055E9" w:rsidDel="005174B6" w:rsidRDefault="000936C2" w:rsidP="007A1DC8">
            <w:pPr>
              <w:spacing w:line="276" w:lineRule="auto"/>
              <w:rPr>
                <w:rFonts w:ascii="Verdana" w:hAnsi="Verdana"/>
                <w:sz w:val="20"/>
                <w:szCs w:val="20"/>
              </w:rPr>
            </w:pPr>
            <w:r w:rsidRPr="008055E9">
              <w:rPr>
                <w:rFonts w:ascii="Verdana" w:hAnsi="Verdana"/>
                <w:sz w:val="20"/>
                <w:szCs w:val="20"/>
              </w:rPr>
              <w:t>–</w:t>
            </w:r>
          </w:p>
        </w:tc>
      </w:tr>
      <w:tr w:rsidR="000936C2" w:rsidRPr="00CB3E32" w14:paraId="5641986D" w14:textId="77777777" w:rsidTr="00EF493E">
        <w:tc>
          <w:tcPr>
            <w:tcW w:w="1380" w:type="dxa"/>
          </w:tcPr>
          <w:p w14:paraId="7508C4D6" w14:textId="54A63487" w:rsidR="000936C2" w:rsidRPr="00CB3E32" w:rsidRDefault="000936C2" w:rsidP="007A1DC8">
            <w:pPr>
              <w:spacing w:line="276" w:lineRule="auto"/>
              <w:rPr>
                <w:rFonts w:ascii="Verdana" w:hAnsi="Verdana"/>
                <w:sz w:val="20"/>
                <w:szCs w:val="20"/>
              </w:rPr>
            </w:pPr>
            <w:r w:rsidRPr="00CB3E32">
              <w:rPr>
                <w:rFonts w:ascii="Verdana" w:hAnsi="Verdana"/>
                <w:sz w:val="20"/>
                <w:szCs w:val="20"/>
              </w:rPr>
              <w:t>1</w:t>
            </w:r>
            <w:r w:rsidR="00BB5FAC">
              <w:rPr>
                <w:rFonts w:ascii="Verdana" w:hAnsi="Verdana"/>
                <w:sz w:val="20"/>
                <w:szCs w:val="20"/>
              </w:rPr>
              <w:t>4</w:t>
            </w:r>
            <w:r w:rsidRPr="00CB3E32">
              <w:rPr>
                <w:rFonts w:ascii="Verdana" w:hAnsi="Verdana"/>
                <w:sz w:val="20"/>
                <w:szCs w:val="20"/>
              </w:rPr>
              <w:t xml:space="preserve"> NOV</w:t>
            </w:r>
          </w:p>
        </w:tc>
        <w:tc>
          <w:tcPr>
            <w:tcW w:w="2974" w:type="dxa"/>
          </w:tcPr>
          <w:p w14:paraId="6C743A7A"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41F45A86" w14:textId="372EB6EF" w:rsidR="000936C2" w:rsidRPr="00CB3E32" w:rsidRDefault="000936C2" w:rsidP="007A1DC8">
            <w:pPr>
              <w:spacing w:line="276" w:lineRule="auto"/>
              <w:rPr>
                <w:rFonts w:ascii="Verdana" w:hAnsi="Verdana"/>
                <w:sz w:val="20"/>
                <w:szCs w:val="20"/>
              </w:rPr>
            </w:pPr>
            <w:r w:rsidRPr="00CB3E32">
              <w:rPr>
                <w:rFonts w:ascii="Verdana" w:hAnsi="Verdana"/>
                <w:sz w:val="20"/>
                <w:szCs w:val="20"/>
              </w:rPr>
              <w:t>Thymus. Pleura, pleural cavity. Trachea. Lungs. Mechanism of respiration. Pulmonary veins. Pulmonary trunk.</w:t>
            </w:r>
          </w:p>
        </w:tc>
      </w:tr>
      <w:tr w:rsidR="000936C2" w:rsidRPr="00CB3E32" w14:paraId="5166E4F0" w14:textId="77777777" w:rsidTr="00EF493E">
        <w:tc>
          <w:tcPr>
            <w:tcW w:w="1380" w:type="dxa"/>
          </w:tcPr>
          <w:p w14:paraId="7369A207"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7101C668" w14:textId="0061E3DC" w:rsidR="000936C2" w:rsidRPr="00CB3E32" w:rsidRDefault="000936C2" w:rsidP="007A1DC8">
            <w:pPr>
              <w:spacing w:line="276" w:lineRule="auto"/>
              <w:rPr>
                <w:rFonts w:ascii="Verdana" w:hAnsi="Verdana"/>
                <w:sz w:val="20"/>
                <w:szCs w:val="20"/>
              </w:rPr>
            </w:pPr>
            <w:r>
              <w:rPr>
                <w:rFonts w:ascii="Verdana" w:hAnsi="Verdana"/>
                <w:sz w:val="20"/>
                <w:szCs w:val="20"/>
              </w:rPr>
              <w:t>After the lab 11 student ought to know where are the following elements ?</w:t>
            </w:r>
          </w:p>
        </w:tc>
        <w:tc>
          <w:tcPr>
            <w:tcW w:w="2974" w:type="dxa"/>
          </w:tcPr>
          <w:p w14:paraId="33048F33" w14:textId="77777777"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t>trachea</w:t>
            </w:r>
            <w:r w:rsidRPr="00662B93">
              <w:rPr>
                <w:rFonts w:asciiTheme="minorHAnsi" w:hAnsiTheme="minorHAnsi" w:cstheme="minorHAnsi"/>
                <w:sz w:val="20"/>
                <w:szCs w:val="20"/>
              </w:rPr>
              <w:t xml:space="preserve"> :  carina (tracheae); right and left principal bronchi; eparterial bronchus (right superior lobar bronchus);  right superior, middle &amp; inferior lobar bronchi;  left superior and inferior lobar bronchi</w:t>
            </w:r>
          </w:p>
          <w:p w14:paraId="50F66DD8" w14:textId="0507332B"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esophagus</w:t>
            </w:r>
          </w:p>
          <w:p w14:paraId="18E0DAE7" w14:textId="608537EE"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t>lung</w:t>
            </w:r>
            <w:r w:rsidRPr="00662B93">
              <w:rPr>
                <w:rFonts w:asciiTheme="minorHAnsi" w:hAnsiTheme="minorHAnsi" w:cstheme="minorHAnsi"/>
                <w:sz w:val="20"/>
                <w:szCs w:val="20"/>
              </w:rPr>
              <w:t xml:space="preserve"> : lingula (left lung); oblique fissure; horizontal fissure;  right and left pulmonary artery; superior lobar branch of the right pulmonary artery; bronchial artery; superior &amp; inferior (right and left) pulmonary veins; pulmonary ligament; aortic impression of the left lung</w:t>
            </w:r>
          </w:p>
          <w:p w14:paraId="6C256D47" w14:textId="77777777" w:rsidR="000936C2" w:rsidRPr="00662B93" w:rsidRDefault="000936C2" w:rsidP="007A1DC8">
            <w:pPr>
              <w:spacing w:line="276" w:lineRule="auto"/>
              <w:rPr>
                <w:rFonts w:asciiTheme="minorHAnsi" w:hAnsiTheme="minorHAnsi" w:cstheme="minorHAnsi"/>
                <w:sz w:val="20"/>
                <w:szCs w:val="20"/>
              </w:rPr>
            </w:pPr>
          </w:p>
        </w:tc>
        <w:tc>
          <w:tcPr>
            <w:tcW w:w="4708" w:type="dxa"/>
          </w:tcPr>
          <w:p w14:paraId="6BA81CE5" w14:textId="77777777" w:rsidR="00EA4A50" w:rsidRDefault="00EA4A50" w:rsidP="007A1DC8">
            <w:pPr>
              <w:spacing w:line="276" w:lineRule="auto"/>
              <w:rPr>
                <w:rFonts w:ascii="Verdana" w:hAnsi="Verdana"/>
                <w:sz w:val="20"/>
                <w:szCs w:val="20"/>
              </w:rPr>
            </w:pPr>
            <w:r>
              <w:rPr>
                <w:rFonts w:ascii="Verdana" w:hAnsi="Verdana"/>
                <w:sz w:val="20"/>
                <w:szCs w:val="20"/>
              </w:rPr>
              <w:t xml:space="preserve">Theoretical knowledge: </w:t>
            </w:r>
          </w:p>
          <w:p w14:paraId="59240214" w14:textId="77777777" w:rsidR="000936C2" w:rsidRDefault="00934DE6" w:rsidP="007A1DC8">
            <w:pPr>
              <w:spacing w:line="276" w:lineRule="auto"/>
              <w:rPr>
                <w:rFonts w:ascii="Verdana" w:hAnsi="Verdana"/>
                <w:sz w:val="20"/>
                <w:szCs w:val="20"/>
              </w:rPr>
            </w:pPr>
            <w:r>
              <w:rPr>
                <w:rFonts w:ascii="Verdana" w:hAnsi="Verdana"/>
                <w:sz w:val="20"/>
                <w:szCs w:val="20"/>
              </w:rPr>
              <w:t>1. discuss the role of thymus</w:t>
            </w:r>
          </w:p>
          <w:p w14:paraId="2E4CA817" w14:textId="77777777" w:rsidR="00934DE6" w:rsidRDefault="00934DE6" w:rsidP="007A1DC8">
            <w:pPr>
              <w:spacing w:line="276" w:lineRule="auto"/>
              <w:rPr>
                <w:rFonts w:ascii="Verdana" w:hAnsi="Verdana"/>
                <w:sz w:val="20"/>
                <w:szCs w:val="20"/>
              </w:rPr>
            </w:pPr>
            <w:r>
              <w:rPr>
                <w:rFonts w:ascii="Verdana" w:hAnsi="Verdana"/>
                <w:sz w:val="20"/>
                <w:szCs w:val="20"/>
              </w:rPr>
              <w:t>2. describe pleura – say something about its innervation.</w:t>
            </w:r>
          </w:p>
          <w:p w14:paraId="109D17AA" w14:textId="77777777" w:rsidR="00934DE6" w:rsidRDefault="00934DE6" w:rsidP="007A1DC8">
            <w:pPr>
              <w:spacing w:line="276" w:lineRule="auto"/>
              <w:rPr>
                <w:rFonts w:ascii="Verdana" w:hAnsi="Verdana"/>
                <w:sz w:val="20"/>
                <w:szCs w:val="20"/>
              </w:rPr>
            </w:pPr>
            <w:r>
              <w:rPr>
                <w:rFonts w:ascii="Verdana" w:hAnsi="Verdana"/>
                <w:sz w:val="20"/>
                <w:szCs w:val="20"/>
              </w:rPr>
              <w:t>3. describe structure of trachea and bronchi</w:t>
            </w:r>
          </w:p>
          <w:p w14:paraId="5847A762" w14:textId="77777777" w:rsidR="00934DE6" w:rsidRDefault="00934DE6" w:rsidP="007A1DC8">
            <w:pPr>
              <w:spacing w:line="276" w:lineRule="auto"/>
              <w:rPr>
                <w:rFonts w:ascii="Verdana" w:hAnsi="Verdana"/>
                <w:sz w:val="20"/>
                <w:szCs w:val="20"/>
              </w:rPr>
            </w:pPr>
            <w:r>
              <w:rPr>
                <w:rFonts w:ascii="Verdana" w:hAnsi="Verdana"/>
                <w:sz w:val="20"/>
                <w:szCs w:val="20"/>
              </w:rPr>
              <w:t>4. find major anatomical differences between the right and the left lungs</w:t>
            </w:r>
          </w:p>
          <w:p w14:paraId="2B6162EA" w14:textId="77777777" w:rsidR="00934DE6" w:rsidRDefault="00934DE6" w:rsidP="007A1DC8">
            <w:pPr>
              <w:spacing w:line="276" w:lineRule="auto"/>
              <w:rPr>
                <w:rFonts w:ascii="Verdana" w:hAnsi="Verdana"/>
                <w:sz w:val="20"/>
                <w:szCs w:val="20"/>
              </w:rPr>
            </w:pPr>
            <w:r>
              <w:rPr>
                <w:rFonts w:ascii="Verdana" w:hAnsi="Verdana"/>
                <w:sz w:val="20"/>
                <w:szCs w:val="20"/>
              </w:rPr>
              <w:t>5. describe pulmonary circulation</w:t>
            </w:r>
          </w:p>
          <w:p w14:paraId="72DE3367" w14:textId="1D9A0D44" w:rsidR="00934DE6" w:rsidRPr="00CB3E32" w:rsidRDefault="00934DE6" w:rsidP="007A1DC8">
            <w:pPr>
              <w:spacing w:line="276" w:lineRule="auto"/>
              <w:rPr>
                <w:rFonts w:ascii="Verdana" w:hAnsi="Verdana"/>
                <w:sz w:val="20"/>
                <w:szCs w:val="20"/>
              </w:rPr>
            </w:pPr>
            <w:r>
              <w:rPr>
                <w:rFonts w:ascii="Verdana" w:hAnsi="Verdana"/>
                <w:sz w:val="20"/>
                <w:szCs w:val="20"/>
              </w:rPr>
              <w:t>6. describe blood supply, innervation and lymphatic drainage of the lungs</w:t>
            </w:r>
          </w:p>
        </w:tc>
      </w:tr>
      <w:tr w:rsidR="000936C2" w:rsidRPr="00CB3E32" w14:paraId="72C3026D" w14:textId="77777777" w:rsidTr="00EF493E">
        <w:tc>
          <w:tcPr>
            <w:tcW w:w="1380" w:type="dxa"/>
          </w:tcPr>
          <w:p w14:paraId="2D816DF5" w14:textId="58DF4750" w:rsidR="000936C2" w:rsidRPr="00CB3E32" w:rsidRDefault="000936C2" w:rsidP="007A1DC8">
            <w:pPr>
              <w:spacing w:line="276" w:lineRule="auto"/>
              <w:rPr>
                <w:rFonts w:ascii="Verdana" w:hAnsi="Verdana"/>
                <w:sz w:val="20"/>
                <w:szCs w:val="20"/>
              </w:rPr>
            </w:pPr>
            <w:r w:rsidRPr="00CB3E32">
              <w:rPr>
                <w:rFonts w:ascii="Verdana" w:hAnsi="Verdana"/>
                <w:sz w:val="20"/>
                <w:szCs w:val="20"/>
              </w:rPr>
              <w:t>1</w:t>
            </w:r>
            <w:r w:rsidR="00BB5FAC">
              <w:rPr>
                <w:rFonts w:ascii="Verdana" w:hAnsi="Verdana"/>
                <w:sz w:val="20"/>
                <w:szCs w:val="20"/>
              </w:rPr>
              <w:t>6</w:t>
            </w:r>
            <w:r w:rsidRPr="00CB3E32">
              <w:rPr>
                <w:rFonts w:ascii="Verdana" w:hAnsi="Verdana"/>
                <w:sz w:val="20"/>
                <w:szCs w:val="20"/>
              </w:rPr>
              <w:t xml:space="preserve"> NOV</w:t>
            </w:r>
          </w:p>
        </w:tc>
        <w:tc>
          <w:tcPr>
            <w:tcW w:w="2974" w:type="dxa"/>
          </w:tcPr>
          <w:p w14:paraId="59641A1B"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704A704C" w14:textId="5A37E028" w:rsidR="000936C2" w:rsidRPr="00CB3E32" w:rsidRDefault="000936C2" w:rsidP="007A1DC8">
            <w:pPr>
              <w:spacing w:line="276" w:lineRule="auto"/>
              <w:rPr>
                <w:rFonts w:ascii="Verdana" w:hAnsi="Verdana"/>
                <w:sz w:val="20"/>
                <w:szCs w:val="20"/>
              </w:rPr>
            </w:pPr>
            <w:r w:rsidRPr="00CB3E32">
              <w:rPr>
                <w:rFonts w:ascii="Verdana" w:hAnsi="Verdana"/>
                <w:sz w:val="20"/>
                <w:szCs w:val="20"/>
              </w:rPr>
              <w:t>Pericardium. Structure of the heart (chambers of the heart) Conducting system of the heart. Arterial supply &amp; venous drainage of the heart.</w:t>
            </w:r>
          </w:p>
        </w:tc>
      </w:tr>
      <w:tr w:rsidR="000936C2" w:rsidRPr="00CB3E32" w14:paraId="7EB05595" w14:textId="77777777" w:rsidTr="00EF493E">
        <w:tc>
          <w:tcPr>
            <w:tcW w:w="1380" w:type="dxa"/>
          </w:tcPr>
          <w:p w14:paraId="4EBADEB5"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52DD38C4" w14:textId="3161EAE7" w:rsidR="000936C2" w:rsidRPr="00CB3E32" w:rsidRDefault="000936C2" w:rsidP="007A1DC8">
            <w:pPr>
              <w:spacing w:line="276" w:lineRule="auto"/>
              <w:rPr>
                <w:rFonts w:ascii="Verdana" w:hAnsi="Verdana"/>
                <w:sz w:val="20"/>
                <w:szCs w:val="20"/>
              </w:rPr>
            </w:pPr>
            <w:r>
              <w:rPr>
                <w:rFonts w:ascii="Verdana" w:hAnsi="Verdana"/>
                <w:sz w:val="20"/>
                <w:szCs w:val="20"/>
              </w:rPr>
              <w:t xml:space="preserve">After the lab 12 student ought to know </w:t>
            </w:r>
            <w:r>
              <w:rPr>
                <w:rFonts w:ascii="Verdana" w:hAnsi="Verdana"/>
                <w:sz w:val="20"/>
                <w:szCs w:val="20"/>
              </w:rPr>
              <w:lastRenderedPageBreak/>
              <w:t>where are the following elements ?</w:t>
            </w:r>
          </w:p>
        </w:tc>
        <w:tc>
          <w:tcPr>
            <w:tcW w:w="2974" w:type="dxa"/>
          </w:tcPr>
          <w:p w14:paraId="74A168AF" w14:textId="77777777" w:rsidR="000936C2" w:rsidRPr="00662B93" w:rsidRDefault="000936C2" w:rsidP="007A1DC8">
            <w:pPr>
              <w:pStyle w:val="Tekstpodstawowy2"/>
              <w:tabs>
                <w:tab w:val="num" w:pos="360"/>
              </w:tabs>
              <w:spacing w:after="0"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lastRenderedPageBreak/>
              <w:t>heart</w:t>
            </w:r>
            <w:r w:rsidRPr="00662B93">
              <w:rPr>
                <w:rFonts w:asciiTheme="minorHAnsi" w:hAnsiTheme="minorHAnsi" w:cstheme="minorHAnsi"/>
                <w:sz w:val="20"/>
                <w:szCs w:val="20"/>
              </w:rPr>
              <w:t xml:space="preserve"> :  sulcus terminalis – crista terminalis; fossa ovalis, limbus fossae ovalis; trabeculae carneae; papillary muscles (ant., post. of the right and left ventricle); coronary sulcus; </w:t>
            </w:r>
            <w:r w:rsidRPr="00662B93">
              <w:rPr>
                <w:rFonts w:asciiTheme="minorHAnsi" w:hAnsiTheme="minorHAnsi" w:cstheme="minorHAnsi"/>
                <w:sz w:val="20"/>
                <w:szCs w:val="20"/>
              </w:rPr>
              <w:lastRenderedPageBreak/>
              <w:t>septomarginal trabecula, pectinate muscles; right &amp; left auricle; interventricular septum (membranous and muscular part); cusps of the atrioventricular and semilunar valves</w:t>
            </w:r>
          </w:p>
          <w:p w14:paraId="6F39FBC8" w14:textId="1597FD4B"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t>vessels of the heart</w:t>
            </w:r>
            <w:r w:rsidRPr="00662B93">
              <w:rPr>
                <w:rFonts w:asciiTheme="minorHAnsi" w:hAnsiTheme="minorHAnsi" w:cstheme="minorHAnsi"/>
                <w:sz w:val="20"/>
                <w:szCs w:val="20"/>
              </w:rPr>
              <w:t xml:space="preserve"> : coronary sinus,  right coronary artery; posterior interventricular branch; left coronary artery; anterior interventricular branch (LAD); circumflex branch; great cardiac vein;  small cardiac vein; middle cardiac vein; posterior vein of the left ventricle, oblique vein of left atrium; ascending aorta, pulmonary trunk</w:t>
            </w:r>
          </w:p>
          <w:p w14:paraId="0BD7A6ED" w14:textId="77777777" w:rsidR="000936C2" w:rsidRPr="00662B93" w:rsidRDefault="000936C2" w:rsidP="007A1DC8">
            <w:pPr>
              <w:spacing w:line="276" w:lineRule="auto"/>
              <w:rPr>
                <w:rFonts w:asciiTheme="minorHAnsi" w:hAnsiTheme="minorHAnsi" w:cstheme="minorHAnsi"/>
                <w:sz w:val="20"/>
                <w:szCs w:val="20"/>
              </w:rPr>
            </w:pPr>
          </w:p>
        </w:tc>
        <w:tc>
          <w:tcPr>
            <w:tcW w:w="4708" w:type="dxa"/>
          </w:tcPr>
          <w:p w14:paraId="2B696678" w14:textId="77777777" w:rsidR="00EA4A50" w:rsidRDefault="00EA4A50" w:rsidP="007A1DC8">
            <w:pPr>
              <w:spacing w:line="276" w:lineRule="auto"/>
              <w:rPr>
                <w:rFonts w:ascii="Verdana" w:hAnsi="Verdana"/>
                <w:sz w:val="20"/>
                <w:szCs w:val="20"/>
              </w:rPr>
            </w:pPr>
            <w:r>
              <w:rPr>
                <w:rFonts w:ascii="Verdana" w:hAnsi="Verdana"/>
                <w:sz w:val="20"/>
                <w:szCs w:val="20"/>
              </w:rPr>
              <w:lastRenderedPageBreak/>
              <w:t xml:space="preserve">Theoretical knowledge: </w:t>
            </w:r>
          </w:p>
          <w:p w14:paraId="1781D634" w14:textId="77777777" w:rsidR="000936C2" w:rsidRDefault="00934DE6" w:rsidP="007A1DC8">
            <w:pPr>
              <w:spacing w:line="276" w:lineRule="auto"/>
              <w:rPr>
                <w:rFonts w:ascii="Verdana" w:hAnsi="Verdana"/>
                <w:sz w:val="20"/>
                <w:szCs w:val="20"/>
              </w:rPr>
            </w:pPr>
            <w:r>
              <w:rPr>
                <w:rFonts w:ascii="Verdana" w:hAnsi="Verdana"/>
                <w:sz w:val="20"/>
                <w:szCs w:val="20"/>
              </w:rPr>
              <w:t>1. define composition of the cardiac wall – find major differences between atria and ventricles</w:t>
            </w:r>
          </w:p>
          <w:p w14:paraId="3F7BAD69" w14:textId="77777777" w:rsidR="00934DE6" w:rsidRDefault="00934DE6" w:rsidP="007A1DC8">
            <w:pPr>
              <w:spacing w:line="276" w:lineRule="auto"/>
              <w:rPr>
                <w:rFonts w:ascii="Verdana" w:hAnsi="Verdana"/>
                <w:sz w:val="20"/>
                <w:szCs w:val="20"/>
              </w:rPr>
            </w:pPr>
            <w:r>
              <w:rPr>
                <w:rFonts w:ascii="Verdana" w:hAnsi="Verdana"/>
                <w:sz w:val="20"/>
                <w:szCs w:val="20"/>
              </w:rPr>
              <w:t>2. what is the location of main elements of the heart conductive system?</w:t>
            </w:r>
          </w:p>
          <w:p w14:paraId="1B03B552" w14:textId="77777777" w:rsidR="00934DE6" w:rsidRDefault="00934DE6" w:rsidP="007A1DC8">
            <w:pPr>
              <w:spacing w:line="276" w:lineRule="auto"/>
              <w:rPr>
                <w:rFonts w:ascii="Verdana" w:hAnsi="Verdana"/>
                <w:sz w:val="20"/>
                <w:szCs w:val="20"/>
              </w:rPr>
            </w:pPr>
            <w:r>
              <w:rPr>
                <w:rFonts w:ascii="Verdana" w:hAnsi="Verdana"/>
                <w:sz w:val="20"/>
                <w:szCs w:val="20"/>
              </w:rPr>
              <w:lastRenderedPageBreak/>
              <w:t>3. discuss arterial and venous supply of the heart</w:t>
            </w:r>
          </w:p>
          <w:p w14:paraId="6FA8AE7A" w14:textId="117CE840" w:rsidR="00934DE6" w:rsidRDefault="00934DE6" w:rsidP="007A1DC8">
            <w:pPr>
              <w:spacing w:line="276" w:lineRule="auto"/>
              <w:rPr>
                <w:rFonts w:ascii="Verdana" w:hAnsi="Verdana"/>
                <w:sz w:val="20"/>
                <w:szCs w:val="20"/>
              </w:rPr>
            </w:pPr>
            <w:r>
              <w:rPr>
                <w:rFonts w:ascii="Verdana" w:hAnsi="Verdana"/>
                <w:sz w:val="20"/>
                <w:szCs w:val="20"/>
              </w:rPr>
              <w:t>4. describe positions at which heart valves are heard best (auscultation)</w:t>
            </w:r>
          </w:p>
          <w:p w14:paraId="6B2B7EE7" w14:textId="4E01AB4E" w:rsidR="00934DE6" w:rsidRPr="00CB3E32" w:rsidRDefault="00934DE6" w:rsidP="007A1DC8">
            <w:pPr>
              <w:spacing w:line="276" w:lineRule="auto"/>
              <w:rPr>
                <w:rFonts w:ascii="Verdana" w:hAnsi="Verdana"/>
                <w:sz w:val="20"/>
                <w:szCs w:val="20"/>
              </w:rPr>
            </w:pPr>
            <w:r>
              <w:rPr>
                <w:rFonts w:ascii="Verdana" w:hAnsi="Verdana"/>
                <w:sz w:val="20"/>
                <w:szCs w:val="20"/>
              </w:rPr>
              <w:t xml:space="preserve">5. </w:t>
            </w:r>
            <w:r w:rsidR="007451E6">
              <w:rPr>
                <w:rFonts w:ascii="Verdana" w:hAnsi="Verdana"/>
                <w:sz w:val="20"/>
                <w:szCs w:val="20"/>
              </w:rPr>
              <w:t>describe principles of the systemic and pulmonary circulation</w:t>
            </w:r>
          </w:p>
        </w:tc>
      </w:tr>
      <w:tr w:rsidR="000936C2" w:rsidRPr="00CB3E32" w14:paraId="205FB800" w14:textId="77777777" w:rsidTr="00EF493E">
        <w:tc>
          <w:tcPr>
            <w:tcW w:w="1380" w:type="dxa"/>
          </w:tcPr>
          <w:p w14:paraId="3E410250" w14:textId="3AD84AE9" w:rsidR="000936C2" w:rsidRPr="00CB3E32" w:rsidRDefault="000936C2" w:rsidP="007A1DC8">
            <w:pPr>
              <w:spacing w:line="276" w:lineRule="auto"/>
              <w:rPr>
                <w:rFonts w:ascii="Verdana" w:hAnsi="Verdana"/>
                <w:sz w:val="20"/>
                <w:szCs w:val="20"/>
              </w:rPr>
            </w:pPr>
            <w:r w:rsidRPr="00CB3E32">
              <w:rPr>
                <w:rFonts w:ascii="Verdana" w:hAnsi="Verdana"/>
                <w:sz w:val="20"/>
                <w:szCs w:val="20"/>
              </w:rPr>
              <w:lastRenderedPageBreak/>
              <w:t>1</w:t>
            </w:r>
            <w:r w:rsidR="00BB5FAC">
              <w:rPr>
                <w:rFonts w:ascii="Verdana" w:hAnsi="Verdana"/>
                <w:sz w:val="20"/>
                <w:szCs w:val="20"/>
              </w:rPr>
              <w:t>7</w:t>
            </w:r>
            <w:r w:rsidRPr="00CB3E32">
              <w:rPr>
                <w:rFonts w:ascii="Verdana" w:hAnsi="Verdana"/>
                <w:sz w:val="20"/>
                <w:szCs w:val="20"/>
              </w:rPr>
              <w:t xml:space="preserve"> NOV</w:t>
            </w:r>
          </w:p>
        </w:tc>
        <w:tc>
          <w:tcPr>
            <w:tcW w:w="2974" w:type="dxa"/>
          </w:tcPr>
          <w:p w14:paraId="5F02947F" w14:textId="162CCC6A"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lecture</w:t>
            </w:r>
          </w:p>
        </w:tc>
        <w:tc>
          <w:tcPr>
            <w:tcW w:w="4708" w:type="dxa"/>
          </w:tcPr>
          <w:p w14:paraId="0107B963" w14:textId="53E496C2" w:rsidR="000936C2" w:rsidRPr="00CB3E32" w:rsidRDefault="000936C2" w:rsidP="007A1DC8">
            <w:pPr>
              <w:spacing w:line="276" w:lineRule="auto"/>
              <w:rPr>
                <w:rFonts w:ascii="Verdana" w:hAnsi="Verdana"/>
                <w:sz w:val="20"/>
                <w:szCs w:val="20"/>
              </w:rPr>
            </w:pPr>
            <w:r w:rsidRPr="00CB3E32">
              <w:rPr>
                <w:rFonts w:ascii="Verdana" w:hAnsi="Verdana"/>
                <w:sz w:val="20"/>
                <w:szCs w:val="20"/>
              </w:rPr>
              <w:t>Heart development. Heart defects</w:t>
            </w:r>
          </w:p>
        </w:tc>
      </w:tr>
      <w:tr w:rsidR="000936C2" w:rsidRPr="00CB3E32" w14:paraId="17EE6470" w14:textId="77777777" w:rsidTr="00EF493E">
        <w:tc>
          <w:tcPr>
            <w:tcW w:w="1380" w:type="dxa"/>
          </w:tcPr>
          <w:p w14:paraId="132291D9" w14:textId="28ACEFC0" w:rsidR="000936C2" w:rsidRPr="00CB3E32" w:rsidRDefault="000936C2" w:rsidP="007A1DC8">
            <w:pPr>
              <w:spacing w:line="276" w:lineRule="auto"/>
              <w:rPr>
                <w:rFonts w:ascii="Verdana" w:hAnsi="Verdana"/>
                <w:sz w:val="20"/>
                <w:szCs w:val="20"/>
              </w:rPr>
            </w:pPr>
            <w:r w:rsidRPr="00CB3E32">
              <w:rPr>
                <w:rFonts w:ascii="Verdana" w:hAnsi="Verdana"/>
                <w:sz w:val="20"/>
                <w:szCs w:val="20"/>
              </w:rPr>
              <w:t>2</w:t>
            </w:r>
            <w:r w:rsidR="00BB5FAC">
              <w:rPr>
                <w:rFonts w:ascii="Verdana" w:hAnsi="Verdana"/>
                <w:sz w:val="20"/>
                <w:szCs w:val="20"/>
              </w:rPr>
              <w:t>1</w:t>
            </w:r>
            <w:r w:rsidRPr="00CB3E32">
              <w:rPr>
                <w:rFonts w:ascii="Verdana" w:hAnsi="Verdana"/>
                <w:sz w:val="20"/>
                <w:szCs w:val="20"/>
              </w:rPr>
              <w:t xml:space="preserve"> NOV</w:t>
            </w:r>
          </w:p>
        </w:tc>
        <w:tc>
          <w:tcPr>
            <w:tcW w:w="2974" w:type="dxa"/>
          </w:tcPr>
          <w:p w14:paraId="3041F981"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6E0D8684" w14:textId="4FAAACF6" w:rsidR="000936C2" w:rsidRPr="00CB3E32" w:rsidRDefault="000936C2" w:rsidP="007A1DC8">
            <w:pPr>
              <w:spacing w:line="276" w:lineRule="auto"/>
              <w:rPr>
                <w:rFonts w:ascii="Verdana" w:hAnsi="Verdana"/>
                <w:sz w:val="20"/>
                <w:szCs w:val="20"/>
              </w:rPr>
            </w:pPr>
            <w:r w:rsidRPr="00CB3E32">
              <w:rPr>
                <w:rFonts w:ascii="Verdana" w:hAnsi="Verdana"/>
                <w:sz w:val="20"/>
                <w:szCs w:val="20"/>
              </w:rPr>
              <w:t>Large vessels of the thorax: Superior &amp; inferior vena cava. Aorta. Esophagus. Azygos veins. Lymph drainage of the thorax.</w:t>
            </w:r>
          </w:p>
        </w:tc>
      </w:tr>
      <w:tr w:rsidR="000936C2" w:rsidRPr="00CB3E32" w14:paraId="00D4FCD8" w14:textId="77777777" w:rsidTr="00EF493E">
        <w:tc>
          <w:tcPr>
            <w:tcW w:w="1380" w:type="dxa"/>
          </w:tcPr>
          <w:p w14:paraId="2A47B4F3"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55091E89" w14:textId="281A4E2C" w:rsidR="000936C2" w:rsidRPr="00CB3E32" w:rsidRDefault="000936C2" w:rsidP="007A1DC8">
            <w:pPr>
              <w:spacing w:line="276" w:lineRule="auto"/>
              <w:rPr>
                <w:rFonts w:ascii="Verdana" w:hAnsi="Verdana"/>
                <w:sz w:val="20"/>
                <w:szCs w:val="20"/>
              </w:rPr>
            </w:pPr>
            <w:r>
              <w:rPr>
                <w:rFonts w:ascii="Verdana" w:hAnsi="Verdana"/>
                <w:sz w:val="20"/>
                <w:szCs w:val="20"/>
              </w:rPr>
              <w:t>After the lab 13 student ought to know where are the following elements ?</w:t>
            </w:r>
          </w:p>
        </w:tc>
        <w:tc>
          <w:tcPr>
            <w:tcW w:w="2974" w:type="dxa"/>
          </w:tcPr>
          <w:p w14:paraId="26DD24C3" w14:textId="77777777"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t>aortic arch</w:t>
            </w:r>
            <w:r w:rsidRPr="00662B93">
              <w:rPr>
                <w:rFonts w:asciiTheme="minorHAnsi" w:hAnsiTheme="minorHAnsi" w:cstheme="minorHAnsi"/>
                <w:sz w:val="20"/>
                <w:szCs w:val="20"/>
              </w:rPr>
              <w:t xml:space="preserve"> : brachiocephalic trunk, left common carotid artery, left subclavian artery; ligamentum arteriosum</w:t>
            </w:r>
          </w:p>
          <w:p w14:paraId="0CD80E50" w14:textId="28210D77"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superior &amp; inferior vena cava;  right &amp; left brachiocephalic veins</w:t>
            </w:r>
          </w:p>
          <w:p w14:paraId="59E54489" w14:textId="31E2E3DB"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azygos vein,  hemiazygos vein, accessory hemiazygos vein</w:t>
            </w:r>
          </w:p>
        </w:tc>
        <w:tc>
          <w:tcPr>
            <w:tcW w:w="4708" w:type="dxa"/>
          </w:tcPr>
          <w:p w14:paraId="058CC504" w14:textId="77777777" w:rsidR="00EA4A50" w:rsidRDefault="00EA4A50" w:rsidP="007A1DC8">
            <w:pPr>
              <w:spacing w:line="276" w:lineRule="auto"/>
              <w:rPr>
                <w:rFonts w:ascii="Verdana" w:hAnsi="Verdana"/>
                <w:sz w:val="20"/>
                <w:szCs w:val="20"/>
              </w:rPr>
            </w:pPr>
            <w:r>
              <w:rPr>
                <w:rFonts w:ascii="Verdana" w:hAnsi="Verdana"/>
                <w:sz w:val="20"/>
                <w:szCs w:val="20"/>
              </w:rPr>
              <w:t xml:space="preserve">Theoretical knowledge: </w:t>
            </w:r>
          </w:p>
          <w:p w14:paraId="49E2AC3A" w14:textId="77777777" w:rsidR="000936C2" w:rsidRDefault="007451E6" w:rsidP="007A1DC8">
            <w:pPr>
              <w:spacing w:line="276" w:lineRule="auto"/>
              <w:rPr>
                <w:rFonts w:ascii="Verdana" w:hAnsi="Verdana"/>
                <w:sz w:val="20"/>
                <w:szCs w:val="20"/>
              </w:rPr>
            </w:pPr>
            <w:r>
              <w:rPr>
                <w:rFonts w:ascii="Verdana" w:hAnsi="Verdana"/>
                <w:sz w:val="20"/>
                <w:szCs w:val="20"/>
              </w:rPr>
              <w:t>1. name branches of the thoracic aorta</w:t>
            </w:r>
          </w:p>
          <w:p w14:paraId="0A1D2EA0" w14:textId="77777777" w:rsidR="007451E6" w:rsidRDefault="007451E6" w:rsidP="007A1DC8">
            <w:pPr>
              <w:spacing w:line="276" w:lineRule="auto"/>
              <w:rPr>
                <w:rFonts w:ascii="Verdana" w:hAnsi="Verdana"/>
                <w:sz w:val="20"/>
                <w:szCs w:val="20"/>
              </w:rPr>
            </w:pPr>
            <w:r>
              <w:rPr>
                <w:rFonts w:ascii="Verdana" w:hAnsi="Verdana"/>
                <w:sz w:val="20"/>
                <w:szCs w:val="20"/>
              </w:rPr>
              <w:t>2. name tributaries of superior vena cava</w:t>
            </w:r>
          </w:p>
          <w:p w14:paraId="43537264" w14:textId="77777777" w:rsidR="007451E6" w:rsidRDefault="007451E6" w:rsidP="007A1DC8">
            <w:pPr>
              <w:spacing w:line="276" w:lineRule="auto"/>
              <w:rPr>
                <w:rFonts w:ascii="Verdana" w:hAnsi="Verdana"/>
                <w:sz w:val="20"/>
                <w:szCs w:val="20"/>
              </w:rPr>
            </w:pPr>
            <w:r>
              <w:rPr>
                <w:rFonts w:ascii="Verdana" w:hAnsi="Verdana"/>
                <w:sz w:val="20"/>
                <w:szCs w:val="20"/>
              </w:rPr>
              <w:t>3. discuss topography of the esophagus – what causes esophageal constrictions?</w:t>
            </w:r>
          </w:p>
          <w:p w14:paraId="1A3E6066" w14:textId="77777777" w:rsidR="007451E6" w:rsidRDefault="007451E6" w:rsidP="007A1DC8">
            <w:pPr>
              <w:spacing w:line="276" w:lineRule="auto"/>
              <w:rPr>
                <w:rFonts w:ascii="Verdana" w:hAnsi="Verdana"/>
                <w:sz w:val="20"/>
                <w:szCs w:val="20"/>
              </w:rPr>
            </w:pPr>
            <w:r>
              <w:rPr>
                <w:rFonts w:ascii="Verdana" w:hAnsi="Verdana"/>
                <w:sz w:val="20"/>
                <w:szCs w:val="20"/>
              </w:rPr>
              <w:t xml:space="preserve">4. </w:t>
            </w:r>
            <w:r w:rsidR="00EA4A50">
              <w:rPr>
                <w:rFonts w:ascii="Verdana" w:hAnsi="Verdana"/>
                <w:sz w:val="20"/>
                <w:szCs w:val="20"/>
              </w:rPr>
              <w:t>discuss system of azygos vein</w:t>
            </w:r>
          </w:p>
          <w:p w14:paraId="4B8322A5" w14:textId="2DFDDD19" w:rsidR="00EA4A50" w:rsidRPr="00CB3E32" w:rsidRDefault="00EA4A50" w:rsidP="007A1DC8">
            <w:pPr>
              <w:spacing w:line="276" w:lineRule="auto"/>
              <w:rPr>
                <w:rFonts w:ascii="Verdana" w:hAnsi="Verdana"/>
                <w:sz w:val="20"/>
                <w:szCs w:val="20"/>
              </w:rPr>
            </w:pPr>
            <w:r>
              <w:rPr>
                <w:rFonts w:ascii="Verdana" w:hAnsi="Verdana"/>
                <w:sz w:val="20"/>
                <w:szCs w:val="20"/>
              </w:rPr>
              <w:t>5. discuss the lymphatic drainage – thoracic duct and the right lymphatic duct.</w:t>
            </w:r>
          </w:p>
        </w:tc>
      </w:tr>
      <w:tr w:rsidR="000936C2" w:rsidRPr="00CB3E32" w14:paraId="59E85EE4" w14:textId="77777777" w:rsidTr="00EF493E">
        <w:tc>
          <w:tcPr>
            <w:tcW w:w="1380" w:type="dxa"/>
          </w:tcPr>
          <w:p w14:paraId="2F8FDCE7" w14:textId="10DDE1A6" w:rsidR="000936C2" w:rsidRPr="00CB3E32" w:rsidRDefault="000936C2" w:rsidP="007A1DC8">
            <w:pPr>
              <w:spacing w:line="276" w:lineRule="auto"/>
              <w:rPr>
                <w:rFonts w:ascii="Verdana" w:hAnsi="Verdana"/>
                <w:sz w:val="20"/>
                <w:szCs w:val="20"/>
              </w:rPr>
            </w:pPr>
            <w:r w:rsidRPr="00CB3E32">
              <w:rPr>
                <w:rFonts w:ascii="Verdana" w:hAnsi="Verdana"/>
                <w:sz w:val="20"/>
                <w:szCs w:val="20"/>
              </w:rPr>
              <w:t>2</w:t>
            </w:r>
            <w:r w:rsidR="00BB5FAC">
              <w:rPr>
                <w:rFonts w:ascii="Verdana" w:hAnsi="Verdana"/>
                <w:sz w:val="20"/>
                <w:szCs w:val="20"/>
              </w:rPr>
              <w:t>3</w:t>
            </w:r>
            <w:r w:rsidRPr="00CB3E32">
              <w:rPr>
                <w:rFonts w:ascii="Verdana" w:hAnsi="Verdana"/>
                <w:sz w:val="20"/>
                <w:szCs w:val="20"/>
              </w:rPr>
              <w:t xml:space="preserve"> NOV</w:t>
            </w:r>
          </w:p>
        </w:tc>
        <w:tc>
          <w:tcPr>
            <w:tcW w:w="2974" w:type="dxa"/>
          </w:tcPr>
          <w:p w14:paraId="3D1A56F2"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36865144" w14:textId="61BA4AE2" w:rsidR="000936C2" w:rsidRPr="00CB3E32" w:rsidRDefault="000936C2" w:rsidP="007A1DC8">
            <w:pPr>
              <w:spacing w:line="276" w:lineRule="auto"/>
              <w:rPr>
                <w:rFonts w:ascii="Verdana" w:hAnsi="Verdana"/>
                <w:sz w:val="20"/>
                <w:szCs w:val="20"/>
              </w:rPr>
            </w:pPr>
            <w:r w:rsidRPr="00CB3E32">
              <w:rPr>
                <w:rFonts w:ascii="Verdana" w:hAnsi="Verdana"/>
                <w:sz w:val="20"/>
                <w:szCs w:val="20"/>
              </w:rPr>
              <w:t>Vagus nerves. Phrenic nerves. Thoracic part of the sympathetic trunk.</w:t>
            </w:r>
          </w:p>
        </w:tc>
      </w:tr>
      <w:tr w:rsidR="000936C2" w:rsidRPr="00CB3E32" w14:paraId="6F0AD670" w14:textId="77777777" w:rsidTr="00EF493E">
        <w:tc>
          <w:tcPr>
            <w:tcW w:w="1380" w:type="dxa"/>
          </w:tcPr>
          <w:p w14:paraId="2E6D2137"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7F3EEBEA" w14:textId="6E6DB941" w:rsidR="000936C2" w:rsidRPr="00CB3E32" w:rsidRDefault="000936C2" w:rsidP="007A1DC8">
            <w:pPr>
              <w:spacing w:line="276" w:lineRule="auto"/>
              <w:rPr>
                <w:rFonts w:ascii="Verdana" w:hAnsi="Verdana"/>
                <w:sz w:val="20"/>
                <w:szCs w:val="20"/>
              </w:rPr>
            </w:pPr>
            <w:r>
              <w:rPr>
                <w:rFonts w:ascii="Verdana" w:hAnsi="Verdana"/>
                <w:sz w:val="20"/>
                <w:szCs w:val="20"/>
              </w:rPr>
              <w:t>After the lab 14 student ought to know where are the following elements ?</w:t>
            </w:r>
          </w:p>
        </w:tc>
        <w:tc>
          <w:tcPr>
            <w:tcW w:w="2974" w:type="dxa"/>
          </w:tcPr>
          <w:p w14:paraId="2510825C" w14:textId="77777777"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left &amp; right vagus nerve, left recurrent laryngeal nerve</w:t>
            </w:r>
          </w:p>
          <w:p w14:paraId="0565D9D1" w14:textId="657D346C"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left &amp; right phrenic nerve</w:t>
            </w:r>
          </w:p>
          <w:p w14:paraId="2BED78D4" w14:textId="77777777" w:rsidR="000936C2" w:rsidRPr="00662B93" w:rsidRDefault="000936C2" w:rsidP="007A1DC8">
            <w:pPr>
              <w:spacing w:line="276" w:lineRule="auto"/>
              <w:rPr>
                <w:rFonts w:asciiTheme="minorHAnsi" w:hAnsiTheme="minorHAnsi" w:cstheme="minorHAnsi"/>
                <w:sz w:val="20"/>
                <w:szCs w:val="20"/>
              </w:rPr>
            </w:pPr>
          </w:p>
        </w:tc>
        <w:tc>
          <w:tcPr>
            <w:tcW w:w="4708" w:type="dxa"/>
          </w:tcPr>
          <w:p w14:paraId="5FE71DD7" w14:textId="77777777" w:rsidR="000936C2" w:rsidRDefault="00EA4A50" w:rsidP="007A1DC8">
            <w:pPr>
              <w:spacing w:line="276" w:lineRule="auto"/>
              <w:rPr>
                <w:rFonts w:ascii="Verdana" w:hAnsi="Verdana"/>
                <w:sz w:val="20"/>
                <w:szCs w:val="20"/>
              </w:rPr>
            </w:pPr>
            <w:r>
              <w:rPr>
                <w:rFonts w:ascii="Verdana" w:hAnsi="Verdana"/>
                <w:sz w:val="20"/>
                <w:szCs w:val="20"/>
              </w:rPr>
              <w:t>1. describe course of vagus and phrenic nerves in the chest</w:t>
            </w:r>
          </w:p>
          <w:p w14:paraId="60DD73D0" w14:textId="77777777" w:rsidR="00EA4A50" w:rsidRDefault="00EA4A50" w:rsidP="007A1DC8">
            <w:pPr>
              <w:spacing w:line="276" w:lineRule="auto"/>
              <w:rPr>
                <w:rFonts w:ascii="Verdana" w:hAnsi="Verdana"/>
                <w:sz w:val="20"/>
                <w:szCs w:val="20"/>
              </w:rPr>
            </w:pPr>
            <w:r>
              <w:rPr>
                <w:rFonts w:ascii="Verdana" w:hAnsi="Verdana"/>
                <w:sz w:val="20"/>
                <w:szCs w:val="20"/>
              </w:rPr>
              <w:t>2. which structures are supplied by these two nerves?</w:t>
            </w:r>
          </w:p>
          <w:p w14:paraId="1CBB1BCD" w14:textId="77777777" w:rsidR="00EA4A50" w:rsidRDefault="00EA4A50" w:rsidP="007A1DC8">
            <w:pPr>
              <w:spacing w:line="276" w:lineRule="auto"/>
              <w:rPr>
                <w:rFonts w:ascii="Verdana" w:hAnsi="Verdana"/>
                <w:sz w:val="20"/>
                <w:szCs w:val="20"/>
              </w:rPr>
            </w:pPr>
            <w:r>
              <w:rPr>
                <w:rFonts w:ascii="Verdana" w:hAnsi="Verdana"/>
                <w:sz w:val="20"/>
                <w:szCs w:val="20"/>
              </w:rPr>
              <w:t>3. define the sympathetic trunk – discuss its connections. What is the greater, lesser and least splanchnic nerve?</w:t>
            </w:r>
          </w:p>
          <w:p w14:paraId="50412A91" w14:textId="7A2C9E20" w:rsidR="00EA4A50" w:rsidRPr="00CB3E32" w:rsidRDefault="00EA4A50" w:rsidP="007A1DC8">
            <w:pPr>
              <w:spacing w:line="276" w:lineRule="auto"/>
              <w:rPr>
                <w:rFonts w:ascii="Verdana" w:hAnsi="Verdana"/>
                <w:sz w:val="20"/>
                <w:szCs w:val="20"/>
              </w:rPr>
            </w:pPr>
          </w:p>
        </w:tc>
      </w:tr>
      <w:tr w:rsidR="000936C2" w:rsidRPr="00CB3E32" w14:paraId="0633B202" w14:textId="77777777" w:rsidTr="00EF493E">
        <w:tc>
          <w:tcPr>
            <w:tcW w:w="1380" w:type="dxa"/>
          </w:tcPr>
          <w:p w14:paraId="428D2BB7" w14:textId="76EA865A" w:rsidR="000936C2" w:rsidRPr="00CB3E32" w:rsidRDefault="000936C2" w:rsidP="007A1DC8">
            <w:pPr>
              <w:spacing w:line="276" w:lineRule="auto"/>
              <w:rPr>
                <w:rFonts w:ascii="Verdana" w:hAnsi="Verdana"/>
                <w:sz w:val="20"/>
                <w:szCs w:val="20"/>
              </w:rPr>
            </w:pPr>
            <w:r w:rsidRPr="00CB3E32">
              <w:rPr>
                <w:rFonts w:ascii="Verdana" w:hAnsi="Verdana"/>
                <w:sz w:val="20"/>
                <w:szCs w:val="20"/>
              </w:rPr>
              <w:lastRenderedPageBreak/>
              <w:t>2</w:t>
            </w:r>
            <w:r w:rsidR="00BB5FAC">
              <w:rPr>
                <w:rFonts w:ascii="Verdana" w:hAnsi="Verdana"/>
                <w:sz w:val="20"/>
                <w:szCs w:val="20"/>
              </w:rPr>
              <w:t>4</w:t>
            </w:r>
            <w:r w:rsidRPr="00CB3E32">
              <w:rPr>
                <w:rFonts w:ascii="Verdana" w:hAnsi="Verdana"/>
                <w:sz w:val="20"/>
                <w:szCs w:val="20"/>
              </w:rPr>
              <w:t xml:space="preserve"> NOV</w:t>
            </w:r>
          </w:p>
        </w:tc>
        <w:tc>
          <w:tcPr>
            <w:tcW w:w="2974" w:type="dxa"/>
          </w:tcPr>
          <w:p w14:paraId="039A169C" w14:textId="45F99CBB"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lecture</w:t>
            </w:r>
          </w:p>
        </w:tc>
        <w:tc>
          <w:tcPr>
            <w:tcW w:w="4708" w:type="dxa"/>
          </w:tcPr>
          <w:p w14:paraId="516AB878" w14:textId="266A866F" w:rsidR="000936C2" w:rsidRPr="00CB3E32" w:rsidRDefault="000936C2" w:rsidP="007A1DC8">
            <w:pPr>
              <w:spacing w:line="276" w:lineRule="auto"/>
              <w:rPr>
                <w:rFonts w:ascii="Verdana" w:hAnsi="Verdana"/>
                <w:sz w:val="20"/>
                <w:szCs w:val="20"/>
              </w:rPr>
            </w:pPr>
            <w:r w:rsidRPr="00BB5FAC">
              <w:rPr>
                <w:rFonts w:ascii="Verdana" w:hAnsi="Verdana"/>
                <w:sz w:val="20"/>
                <w:highlight w:val="yellow"/>
              </w:rPr>
              <w:t>Skeletal system. Development of the bones and cartilages.</w:t>
            </w:r>
            <w:r w:rsidRPr="00CB3E32">
              <w:rPr>
                <w:rFonts w:ascii="Verdana" w:hAnsi="Verdana"/>
                <w:sz w:val="20"/>
              </w:rPr>
              <w:t xml:space="preserve"> </w:t>
            </w:r>
            <w:r w:rsidRPr="00CB3E32">
              <w:rPr>
                <w:rFonts w:ascii="Verdana" w:hAnsi="Verdana"/>
                <w:sz w:val="20"/>
                <w:szCs w:val="20"/>
              </w:rPr>
              <w:t>Limbs development. Limbs defects. Examination of musculo-skeletal system – anatomical aspects.</w:t>
            </w:r>
          </w:p>
        </w:tc>
      </w:tr>
      <w:tr w:rsidR="000936C2" w:rsidRPr="00CB3E32" w14:paraId="5CFFE0D4" w14:textId="77777777" w:rsidTr="00EF493E">
        <w:tc>
          <w:tcPr>
            <w:tcW w:w="1380" w:type="dxa"/>
          </w:tcPr>
          <w:p w14:paraId="0840A51C" w14:textId="5F27ECA6" w:rsidR="000936C2" w:rsidRPr="00CB3E32" w:rsidRDefault="000936C2" w:rsidP="007A1DC8">
            <w:pPr>
              <w:spacing w:line="276" w:lineRule="auto"/>
              <w:rPr>
                <w:rFonts w:ascii="Verdana" w:hAnsi="Verdana"/>
                <w:sz w:val="20"/>
                <w:szCs w:val="20"/>
              </w:rPr>
            </w:pPr>
            <w:r>
              <w:rPr>
                <w:rFonts w:ascii="Verdana" w:hAnsi="Verdana"/>
                <w:sz w:val="20"/>
                <w:szCs w:val="20"/>
              </w:rPr>
              <w:t>2</w:t>
            </w:r>
            <w:r w:rsidR="00BB5FAC">
              <w:rPr>
                <w:rFonts w:ascii="Verdana" w:hAnsi="Verdana"/>
                <w:sz w:val="20"/>
                <w:szCs w:val="20"/>
              </w:rPr>
              <w:t>8</w:t>
            </w:r>
            <w:r w:rsidRPr="00CB3E32">
              <w:rPr>
                <w:rFonts w:ascii="Verdana" w:hAnsi="Verdana"/>
                <w:sz w:val="20"/>
                <w:szCs w:val="20"/>
              </w:rPr>
              <w:t xml:space="preserve"> NOV</w:t>
            </w:r>
          </w:p>
        </w:tc>
        <w:tc>
          <w:tcPr>
            <w:tcW w:w="2974" w:type="dxa"/>
          </w:tcPr>
          <w:p w14:paraId="330AE75C"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445A7323" w14:textId="08764ACE" w:rsidR="000936C2" w:rsidRPr="00CB3E32" w:rsidRDefault="000936C2" w:rsidP="007A1DC8">
            <w:pPr>
              <w:spacing w:line="276" w:lineRule="auto"/>
              <w:rPr>
                <w:rFonts w:ascii="Verdana" w:hAnsi="Verdana"/>
                <w:sz w:val="20"/>
                <w:szCs w:val="20"/>
              </w:rPr>
            </w:pPr>
            <w:r w:rsidRPr="00CB3E32">
              <w:rPr>
                <w:rFonts w:ascii="Verdana" w:hAnsi="Verdana"/>
                <w:sz w:val="20"/>
                <w:szCs w:val="20"/>
              </w:rPr>
              <w:t>Muscles of the scapula. The axilla &amp; its contents. Axillary artery, vein, and lymph nodes. Brachial plexus.</w:t>
            </w:r>
          </w:p>
        </w:tc>
      </w:tr>
      <w:tr w:rsidR="000936C2" w:rsidRPr="00CB3E32" w14:paraId="4EA91A77" w14:textId="77777777" w:rsidTr="00EF493E">
        <w:tc>
          <w:tcPr>
            <w:tcW w:w="1380" w:type="dxa"/>
          </w:tcPr>
          <w:p w14:paraId="7309BD45"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71B17910" w14:textId="0B04FE0B" w:rsidR="000936C2" w:rsidRDefault="000936C2" w:rsidP="007A1DC8">
            <w:pPr>
              <w:spacing w:line="276" w:lineRule="auto"/>
              <w:rPr>
                <w:rFonts w:ascii="Verdana" w:hAnsi="Verdana"/>
                <w:sz w:val="20"/>
                <w:szCs w:val="20"/>
              </w:rPr>
            </w:pPr>
            <w:r>
              <w:rPr>
                <w:rFonts w:ascii="Verdana" w:hAnsi="Verdana"/>
                <w:sz w:val="20"/>
                <w:szCs w:val="20"/>
              </w:rPr>
              <w:t>After the lab 15 student ought to know where are the following elements ?</w:t>
            </w:r>
          </w:p>
        </w:tc>
        <w:tc>
          <w:tcPr>
            <w:tcW w:w="2974" w:type="dxa"/>
          </w:tcPr>
          <w:p w14:paraId="037AE316" w14:textId="1492ADB5"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1. pectoralis major &amp; minor m</w:t>
            </w:r>
            <w:r w:rsidR="007A1DC8">
              <w:rPr>
                <w:rFonts w:asciiTheme="minorHAnsi" w:hAnsiTheme="minorHAnsi" w:cstheme="minorHAnsi"/>
                <w:sz w:val="20"/>
                <w:szCs w:val="20"/>
              </w:rPr>
              <w:t>.</w:t>
            </w:r>
          </w:p>
          <w:p w14:paraId="1C6687C7" w14:textId="3CA4E232"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2. subscapularis muscle</w:t>
            </w:r>
          </w:p>
          <w:p w14:paraId="2473AD65" w14:textId="30E1386E" w:rsidR="000936C2" w:rsidRPr="00662B93" w:rsidRDefault="000936C2" w:rsidP="007A1DC8">
            <w:pPr>
              <w:tabs>
                <w:tab w:val="num" w:pos="360"/>
              </w:tabs>
              <w:spacing w:line="276" w:lineRule="auto"/>
              <w:ind w:left="360" w:hanging="360"/>
              <w:rPr>
                <w:rFonts w:asciiTheme="minorHAnsi" w:hAnsiTheme="minorHAnsi" w:cstheme="minorHAnsi"/>
                <w:sz w:val="20"/>
                <w:szCs w:val="20"/>
                <w:lang w:val="de-DE"/>
              </w:rPr>
            </w:pPr>
            <w:r w:rsidRPr="00662B93">
              <w:rPr>
                <w:rFonts w:asciiTheme="minorHAnsi" w:hAnsiTheme="minorHAnsi" w:cstheme="minorHAnsi"/>
                <w:sz w:val="20"/>
                <w:szCs w:val="20"/>
                <w:lang w:val="de-DE"/>
              </w:rPr>
              <w:t>3. latissimus dorsi m.; deltoid m</w:t>
            </w:r>
            <w:r w:rsidR="007A1DC8">
              <w:rPr>
                <w:rFonts w:asciiTheme="minorHAnsi" w:hAnsiTheme="minorHAnsi" w:cstheme="minorHAnsi"/>
                <w:sz w:val="20"/>
                <w:szCs w:val="20"/>
                <w:lang w:val="de-DE"/>
              </w:rPr>
              <w:t>.</w:t>
            </w:r>
          </w:p>
          <w:p w14:paraId="04CFB5D7" w14:textId="3BC723DD"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4. teres major m., teres minor m.</w:t>
            </w:r>
          </w:p>
          <w:p w14:paraId="2F7FAAC9" w14:textId="5E710BE9"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5. supra</w:t>
            </w:r>
            <w:r w:rsidR="007A1DC8">
              <w:rPr>
                <w:rFonts w:asciiTheme="minorHAnsi" w:hAnsiTheme="minorHAnsi" w:cstheme="minorHAnsi"/>
                <w:sz w:val="20"/>
                <w:szCs w:val="20"/>
              </w:rPr>
              <w:t>-</w:t>
            </w:r>
            <w:r w:rsidRPr="00662B93">
              <w:rPr>
                <w:rFonts w:asciiTheme="minorHAnsi" w:hAnsiTheme="minorHAnsi" w:cstheme="minorHAnsi"/>
                <w:sz w:val="20"/>
                <w:szCs w:val="20"/>
              </w:rPr>
              <w:t xml:space="preserve"> &amp; infraspinatus m.</w:t>
            </w:r>
          </w:p>
          <w:p w14:paraId="4FC7A4E7" w14:textId="0C437E7B"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6. trapezius m.</w:t>
            </w:r>
            <w:r w:rsidRPr="00662B93">
              <w:rPr>
                <w:rFonts w:asciiTheme="minorHAnsi" w:hAnsiTheme="minorHAnsi" w:cstheme="minorHAnsi"/>
                <w:sz w:val="20"/>
                <w:szCs w:val="20"/>
              </w:rPr>
              <w:tab/>
            </w:r>
          </w:p>
          <w:p w14:paraId="1A3D4659"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7. rhomboid m.</w:t>
            </w:r>
            <w:r w:rsidRPr="00662B93">
              <w:rPr>
                <w:rFonts w:asciiTheme="minorHAnsi" w:hAnsiTheme="minorHAnsi" w:cstheme="minorHAnsi"/>
                <w:sz w:val="20"/>
                <w:szCs w:val="20"/>
              </w:rPr>
              <w:tab/>
            </w:r>
          </w:p>
          <w:p w14:paraId="7C2D0F5E"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8. serratus anterior m.</w:t>
            </w:r>
          </w:p>
          <w:p w14:paraId="556DF611"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9. axillary artery and vein</w:t>
            </w:r>
          </w:p>
          <w:p w14:paraId="055E97E3"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10. Supreme thoracic vessels</w:t>
            </w:r>
          </w:p>
          <w:p w14:paraId="3BC02FEC"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11. lateral thoracic artery</w:t>
            </w:r>
          </w:p>
          <w:p w14:paraId="5D143536"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12. subscapular artery – circumflex scapular artery; thoracodorsal artery</w:t>
            </w:r>
          </w:p>
          <w:p w14:paraId="643D7523" w14:textId="70E4C4E8"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13. anterior and posterior circumflex humeral arteries</w:t>
            </w:r>
          </w:p>
          <w:p w14:paraId="1362E0A9" w14:textId="2E5A2974"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14. thoracoacromial artery</w:t>
            </w:r>
          </w:p>
          <w:p w14:paraId="7D51CE3F" w14:textId="08CC8DD1"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15. brachial plexus: upper, middle &amp; lower trunk of the brachial plexus</w:t>
            </w:r>
            <w:r w:rsidRPr="00662B93">
              <w:rPr>
                <w:rFonts w:asciiTheme="minorHAnsi" w:hAnsiTheme="minorHAnsi" w:cstheme="minorHAnsi"/>
                <w:sz w:val="20"/>
                <w:szCs w:val="20"/>
              </w:rPr>
              <w:tab/>
              <w:t xml:space="preserve">  </w:t>
            </w:r>
          </w:p>
          <w:p w14:paraId="46624704" w14:textId="5862C219"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xml:space="preserve">16 anterior &amp; posterior divisions </w:t>
            </w:r>
          </w:p>
          <w:p w14:paraId="434B2F4E" w14:textId="5FBD10F9"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17. medial, lateral &amp; posterior cords of the brachial plexus</w:t>
            </w:r>
          </w:p>
          <w:p w14:paraId="0F0AB42A" w14:textId="77777777"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18. medial &amp; lateral pectoral nerves</w:t>
            </w:r>
            <w:r w:rsidRPr="00662B93">
              <w:rPr>
                <w:rFonts w:asciiTheme="minorHAnsi" w:hAnsiTheme="minorHAnsi" w:cstheme="minorHAnsi"/>
                <w:sz w:val="20"/>
                <w:szCs w:val="20"/>
              </w:rPr>
              <w:tab/>
            </w:r>
          </w:p>
          <w:p w14:paraId="02D81AA2" w14:textId="59378609"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19. long thoracic nerve.</w:t>
            </w:r>
          </w:p>
          <w:p w14:paraId="37826283" w14:textId="6443EC0E"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20. thoracodorsal nerve</w:t>
            </w:r>
          </w:p>
          <w:p w14:paraId="3DD98627" w14:textId="4C87514C"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21. suprascapular nerve; musculocutaneous nerve; lateral cutaneous nerve of the forearm</w:t>
            </w:r>
            <w:r w:rsidRPr="00662B93">
              <w:rPr>
                <w:rFonts w:asciiTheme="minorHAnsi" w:hAnsiTheme="minorHAnsi" w:cstheme="minorHAnsi"/>
                <w:sz w:val="20"/>
                <w:szCs w:val="20"/>
              </w:rPr>
              <w:tab/>
            </w:r>
          </w:p>
          <w:p w14:paraId="5CFC66F9" w14:textId="784F449D"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xml:space="preserve">22. lateral &amp; medial roots of the median nerve </w:t>
            </w:r>
          </w:p>
          <w:p w14:paraId="5A07525F" w14:textId="1E97B340"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xml:space="preserve">23. ulnar nerve </w:t>
            </w:r>
          </w:p>
          <w:p w14:paraId="65EFE046" w14:textId="4F3BFC85"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xml:space="preserve">24. medial cutaneous nerve of the arm &amp; forearm </w:t>
            </w:r>
          </w:p>
          <w:p w14:paraId="3E7BCE7F" w14:textId="7471DD19"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25. radial nerve</w:t>
            </w:r>
            <w:r w:rsidRPr="00662B93">
              <w:rPr>
                <w:rFonts w:asciiTheme="minorHAnsi" w:hAnsiTheme="minorHAnsi" w:cstheme="minorHAnsi"/>
                <w:sz w:val="20"/>
                <w:szCs w:val="20"/>
              </w:rPr>
              <w:tab/>
              <w:t xml:space="preserve"> </w:t>
            </w:r>
          </w:p>
          <w:p w14:paraId="2EADBBA6" w14:textId="4082C950"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26. axillary nerve</w:t>
            </w:r>
            <w:r w:rsidRPr="00662B93">
              <w:rPr>
                <w:rFonts w:asciiTheme="minorHAnsi" w:hAnsiTheme="minorHAnsi" w:cstheme="minorHAnsi"/>
                <w:sz w:val="20"/>
                <w:szCs w:val="20"/>
              </w:rPr>
              <w:tab/>
              <w:t xml:space="preserve"> </w:t>
            </w:r>
          </w:p>
          <w:p w14:paraId="5A049D27" w14:textId="56C74CF8"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xml:space="preserve">27. upper &amp; lower subscapular nerve </w:t>
            </w:r>
          </w:p>
          <w:p w14:paraId="7E0DD6CD" w14:textId="18C70D1F"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lastRenderedPageBreak/>
              <w:t>28. upper lateral cutaneous nerve of the arm (lateral cutaneous nerve of the arm</w:t>
            </w:r>
          </w:p>
          <w:p w14:paraId="73F67D6A" w14:textId="015055CD"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29. lower lateral cutaneous nerve of the arm (posterior cutaneous nerve of the arm</w:t>
            </w:r>
          </w:p>
          <w:p w14:paraId="5E829A15" w14:textId="77777777"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30. posterior cutaneous nerve of the forearm</w:t>
            </w:r>
          </w:p>
          <w:p w14:paraId="407E3FE4" w14:textId="78EA1E41"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31. intercostobrachial nerve</w:t>
            </w:r>
          </w:p>
        </w:tc>
        <w:tc>
          <w:tcPr>
            <w:tcW w:w="4708" w:type="dxa"/>
          </w:tcPr>
          <w:p w14:paraId="046EDF82" w14:textId="77777777" w:rsidR="00EA4A50" w:rsidRDefault="00EA4A50" w:rsidP="007A1DC8">
            <w:pPr>
              <w:spacing w:line="276" w:lineRule="auto"/>
              <w:rPr>
                <w:rFonts w:ascii="Verdana" w:hAnsi="Verdana"/>
                <w:sz w:val="20"/>
                <w:szCs w:val="20"/>
              </w:rPr>
            </w:pPr>
            <w:r>
              <w:rPr>
                <w:rFonts w:ascii="Verdana" w:hAnsi="Verdana"/>
                <w:sz w:val="20"/>
                <w:szCs w:val="20"/>
              </w:rPr>
              <w:lastRenderedPageBreak/>
              <w:t xml:space="preserve">Theoretical knowledge: </w:t>
            </w:r>
          </w:p>
          <w:p w14:paraId="0A71783E" w14:textId="77777777" w:rsidR="000936C2" w:rsidRDefault="00EA4A50" w:rsidP="007A1DC8">
            <w:pPr>
              <w:spacing w:line="276" w:lineRule="auto"/>
              <w:rPr>
                <w:rFonts w:ascii="Verdana" w:hAnsi="Verdana"/>
                <w:sz w:val="20"/>
                <w:szCs w:val="20"/>
              </w:rPr>
            </w:pPr>
            <w:r>
              <w:rPr>
                <w:rFonts w:ascii="Verdana" w:hAnsi="Verdana"/>
                <w:sz w:val="20"/>
                <w:szCs w:val="20"/>
              </w:rPr>
              <w:t>1. name attachments, functions and innervation of the muscles from the list for this lab.</w:t>
            </w:r>
          </w:p>
          <w:p w14:paraId="39938D7A" w14:textId="77777777" w:rsidR="00EA4A50" w:rsidRDefault="00EA4A50" w:rsidP="007A1DC8">
            <w:pPr>
              <w:spacing w:line="276" w:lineRule="auto"/>
              <w:rPr>
                <w:rFonts w:ascii="Verdana" w:hAnsi="Verdana"/>
                <w:sz w:val="20"/>
                <w:szCs w:val="20"/>
              </w:rPr>
            </w:pPr>
            <w:r>
              <w:rPr>
                <w:rFonts w:ascii="Verdana" w:hAnsi="Verdana"/>
                <w:sz w:val="20"/>
                <w:szCs w:val="20"/>
              </w:rPr>
              <w:t>2. discuss topography of axillary artery and vein</w:t>
            </w:r>
          </w:p>
          <w:p w14:paraId="70C552C7" w14:textId="77777777" w:rsidR="00EA4A50" w:rsidRDefault="00EA4A50" w:rsidP="007A1DC8">
            <w:pPr>
              <w:spacing w:line="276" w:lineRule="auto"/>
              <w:rPr>
                <w:rFonts w:ascii="Verdana" w:hAnsi="Verdana"/>
                <w:sz w:val="20"/>
                <w:szCs w:val="20"/>
              </w:rPr>
            </w:pPr>
            <w:r>
              <w:rPr>
                <w:rFonts w:ascii="Verdana" w:hAnsi="Verdana"/>
                <w:sz w:val="20"/>
                <w:szCs w:val="20"/>
              </w:rPr>
              <w:t>3. name branches of axillary artery</w:t>
            </w:r>
          </w:p>
          <w:p w14:paraId="10A810E5" w14:textId="77777777" w:rsidR="00EA4A50" w:rsidRDefault="00EA4A50" w:rsidP="007A1DC8">
            <w:pPr>
              <w:spacing w:line="276" w:lineRule="auto"/>
              <w:rPr>
                <w:rFonts w:ascii="Verdana" w:hAnsi="Verdana"/>
                <w:sz w:val="20"/>
                <w:szCs w:val="20"/>
              </w:rPr>
            </w:pPr>
            <w:r>
              <w:rPr>
                <w:rFonts w:ascii="Verdana" w:hAnsi="Verdana"/>
                <w:sz w:val="20"/>
                <w:szCs w:val="20"/>
              </w:rPr>
              <w:t>4. discuss organization of the lymph nodes within the axilla</w:t>
            </w:r>
          </w:p>
          <w:p w14:paraId="54450091" w14:textId="77777777" w:rsidR="00EA4A50" w:rsidRDefault="00EA4A50" w:rsidP="007A1DC8">
            <w:pPr>
              <w:spacing w:line="276" w:lineRule="auto"/>
              <w:rPr>
                <w:rFonts w:ascii="Verdana" w:hAnsi="Verdana"/>
                <w:sz w:val="20"/>
                <w:szCs w:val="20"/>
              </w:rPr>
            </w:pPr>
            <w:r>
              <w:rPr>
                <w:rFonts w:ascii="Verdana" w:hAnsi="Verdana"/>
                <w:sz w:val="20"/>
                <w:szCs w:val="20"/>
              </w:rPr>
              <w:t xml:space="preserve">5. summarize the composition of the brachial plexus – name the nerves that originate from it and structures supplied. </w:t>
            </w:r>
          </w:p>
          <w:p w14:paraId="4665E904" w14:textId="3113FEC4" w:rsidR="00EA4A50" w:rsidRPr="00CB3E32" w:rsidRDefault="00EA4A50" w:rsidP="007A1DC8">
            <w:pPr>
              <w:spacing w:line="276" w:lineRule="auto"/>
              <w:rPr>
                <w:rFonts w:ascii="Verdana" w:hAnsi="Verdana"/>
                <w:sz w:val="20"/>
                <w:szCs w:val="20"/>
              </w:rPr>
            </w:pPr>
            <w:r>
              <w:rPr>
                <w:rFonts w:ascii="Verdana" w:hAnsi="Verdana"/>
                <w:sz w:val="20"/>
                <w:szCs w:val="20"/>
              </w:rPr>
              <w:t>6. discuss effect of potential lesions of the nerves and other components of plexus – i.e. upper brachial plexus lesion, lower brachial plexus lesion…</w:t>
            </w:r>
          </w:p>
        </w:tc>
      </w:tr>
      <w:tr w:rsidR="000936C2" w:rsidRPr="00CB3E32" w14:paraId="799A40E6" w14:textId="77777777" w:rsidTr="00EF493E">
        <w:tc>
          <w:tcPr>
            <w:tcW w:w="1380" w:type="dxa"/>
          </w:tcPr>
          <w:p w14:paraId="5F60FA0F" w14:textId="1F20EF4D" w:rsidR="000936C2" w:rsidRPr="00CB3E32" w:rsidRDefault="00BB5FAC" w:rsidP="007A1DC8">
            <w:pPr>
              <w:spacing w:line="276" w:lineRule="auto"/>
              <w:rPr>
                <w:rFonts w:ascii="Verdana" w:hAnsi="Verdana"/>
                <w:sz w:val="20"/>
                <w:szCs w:val="20"/>
              </w:rPr>
            </w:pPr>
            <w:r>
              <w:rPr>
                <w:rFonts w:ascii="Verdana" w:hAnsi="Verdana"/>
                <w:sz w:val="20"/>
                <w:szCs w:val="20"/>
              </w:rPr>
              <w:t>30</w:t>
            </w:r>
            <w:r w:rsidR="000936C2" w:rsidRPr="00CB3E32">
              <w:rPr>
                <w:rFonts w:ascii="Verdana" w:hAnsi="Verdana"/>
                <w:sz w:val="20"/>
                <w:szCs w:val="20"/>
              </w:rPr>
              <w:t xml:space="preserve"> </w:t>
            </w:r>
            <w:r>
              <w:rPr>
                <w:rFonts w:ascii="Verdana" w:hAnsi="Verdana"/>
                <w:sz w:val="20"/>
                <w:szCs w:val="20"/>
              </w:rPr>
              <w:t>OCT</w:t>
            </w:r>
          </w:p>
        </w:tc>
        <w:tc>
          <w:tcPr>
            <w:tcW w:w="2974" w:type="dxa"/>
          </w:tcPr>
          <w:p w14:paraId="2665F182"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2FEEDCD2" w14:textId="3AF39835" w:rsidR="000936C2" w:rsidRPr="00CB3E32" w:rsidRDefault="000936C2" w:rsidP="007A1DC8">
            <w:pPr>
              <w:spacing w:line="276" w:lineRule="auto"/>
              <w:rPr>
                <w:rFonts w:ascii="Verdana" w:hAnsi="Verdana"/>
                <w:sz w:val="20"/>
                <w:szCs w:val="20"/>
              </w:rPr>
            </w:pPr>
            <w:r w:rsidRPr="00CB3E32">
              <w:rPr>
                <w:rFonts w:ascii="Verdana" w:hAnsi="Verdana"/>
                <w:sz w:val="20"/>
                <w:szCs w:val="20"/>
              </w:rPr>
              <w:t>Muscles of the arm. Brachial artery &amp; vein. Nerves of the arm. The cubital fossa.</w:t>
            </w:r>
            <w:r w:rsidRPr="00CB3E32">
              <w:rPr>
                <w:rFonts w:ascii="Verdana" w:hAnsi="Verdana"/>
                <w:sz w:val="20"/>
              </w:rPr>
              <w:t xml:space="preserve"> </w:t>
            </w:r>
          </w:p>
        </w:tc>
      </w:tr>
      <w:tr w:rsidR="000936C2" w:rsidRPr="00CB3E32" w14:paraId="3739C4B0" w14:textId="77777777" w:rsidTr="00EF493E">
        <w:tc>
          <w:tcPr>
            <w:tcW w:w="1380" w:type="dxa"/>
          </w:tcPr>
          <w:p w14:paraId="33856D97"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4246DBCD" w14:textId="6AF996BB" w:rsidR="000936C2" w:rsidRDefault="000936C2" w:rsidP="007A1DC8">
            <w:pPr>
              <w:spacing w:line="276" w:lineRule="auto"/>
              <w:rPr>
                <w:rFonts w:ascii="Verdana" w:hAnsi="Verdana"/>
                <w:sz w:val="20"/>
                <w:szCs w:val="20"/>
              </w:rPr>
            </w:pPr>
            <w:r>
              <w:rPr>
                <w:rFonts w:ascii="Verdana" w:hAnsi="Verdana"/>
                <w:sz w:val="20"/>
                <w:szCs w:val="20"/>
              </w:rPr>
              <w:t>After the lab 16 student ought to know where are the following elements ?</w:t>
            </w:r>
          </w:p>
        </w:tc>
        <w:tc>
          <w:tcPr>
            <w:tcW w:w="2974" w:type="dxa"/>
          </w:tcPr>
          <w:p w14:paraId="6C5A64D6" w14:textId="0B88AA6A"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biceps brachii m. (long head &amp; short head)</w:t>
            </w:r>
            <w:r w:rsidRPr="00662B93">
              <w:rPr>
                <w:rFonts w:asciiTheme="minorHAnsi" w:hAnsiTheme="minorHAnsi" w:cstheme="minorHAnsi"/>
                <w:sz w:val="20"/>
                <w:szCs w:val="20"/>
              </w:rPr>
              <w:tab/>
            </w:r>
          </w:p>
          <w:p w14:paraId="11E094E9" w14:textId="2D61388A" w:rsidR="000936C2" w:rsidRPr="00662B93" w:rsidRDefault="000936C2" w:rsidP="007A1DC8">
            <w:pPr>
              <w:tabs>
                <w:tab w:val="num" w:pos="360"/>
              </w:tabs>
              <w:spacing w:line="276" w:lineRule="auto"/>
              <w:rPr>
                <w:rFonts w:asciiTheme="minorHAnsi" w:hAnsiTheme="minorHAnsi" w:cstheme="minorHAnsi"/>
                <w:sz w:val="20"/>
                <w:szCs w:val="20"/>
              </w:rPr>
            </w:pPr>
            <w:r w:rsidRPr="00662B93">
              <w:rPr>
                <w:rFonts w:asciiTheme="minorHAnsi" w:hAnsiTheme="minorHAnsi" w:cstheme="minorHAnsi"/>
                <w:sz w:val="20"/>
                <w:szCs w:val="20"/>
                <w:lang w:val="de-DE"/>
              </w:rPr>
              <w:t>-</w:t>
            </w:r>
            <w:r w:rsidRPr="00662B93">
              <w:rPr>
                <w:rFonts w:asciiTheme="minorHAnsi" w:hAnsiTheme="minorHAnsi" w:cstheme="minorHAnsi"/>
                <w:sz w:val="20"/>
                <w:szCs w:val="20"/>
              </w:rPr>
              <w:t>brachialis muscle</w:t>
            </w:r>
            <w:r w:rsidRPr="00662B93">
              <w:rPr>
                <w:rFonts w:asciiTheme="minorHAnsi" w:hAnsiTheme="minorHAnsi" w:cstheme="minorHAnsi"/>
                <w:sz w:val="20"/>
                <w:szCs w:val="20"/>
              </w:rPr>
              <w:tab/>
            </w:r>
          </w:p>
          <w:p w14:paraId="44B2E568"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triceps brachii muscle (long, medial &amp; lateral heads)</w:t>
            </w:r>
          </w:p>
          <w:p w14:paraId="02205A33"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anconeus muscle</w:t>
            </w:r>
          </w:p>
          <w:p w14:paraId="315B026E" w14:textId="6E617653"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brachial artery and veins – deep brachial artery, superior and inferior ulnar collateral arteries</w:t>
            </w:r>
          </w:p>
          <w:p w14:paraId="544AD7AD"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cephalic vein</w:t>
            </w:r>
          </w:p>
          <w:p w14:paraId="56FD2559"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basilic vein</w:t>
            </w:r>
          </w:p>
          <w:p w14:paraId="336B2150" w14:textId="7C73AEFE"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brachial plexus (see above)</w:t>
            </w:r>
          </w:p>
        </w:tc>
        <w:tc>
          <w:tcPr>
            <w:tcW w:w="4708" w:type="dxa"/>
          </w:tcPr>
          <w:p w14:paraId="2C81226B" w14:textId="77777777" w:rsidR="00EA4A50" w:rsidRDefault="00EA4A50" w:rsidP="007A1DC8">
            <w:pPr>
              <w:spacing w:line="276" w:lineRule="auto"/>
              <w:rPr>
                <w:rFonts w:ascii="Verdana" w:hAnsi="Verdana"/>
                <w:sz w:val="20"/>
                <w:szCs w:val="20"/>
              </w:rPr>
            </w:pPr>
            <w:r>
              <w:rPr>
                <w:rFonts w:ascii="Verdana" w:hAnsi="Verdana"/>
                <w:sz w:val="20"/>
                <w:szCs w:val="20"/>
              </w:rPr>
              <w:t xml:space="preserve">Theoretical knowledge: </w:t>
            </w:r>
          </w:p>
          <w:p w14:paraId="4B171FCF" w14:textId="77777777" w:rsidR="00EA4A50" w:rsidRDefault="00EA4A50" w:rsidP="007A1DC8">
            <w:pPr>
              <w:spacing w:line="276" w:lineRule="auto"/>
              <w:rPr>
                <w:rFonts w:ascii="Verdana" w:hAnsi="Verdana"/>
                <w:sz w:val="20"/>
                <w:szCs w:val="20"/>
              </w:rPr>
            </w:pPr>
            <w:r>
              <w:rPr>
                <w:rFonts w:ascii="Verdana" w:hAnsi="Verdana"/>
                <w:sz w:val="20"/>
                <w:szCs w:val="20"/>
              </w:rPr>
              <w:t>1. name attachments, functions and innervation of the muscles from the list for this lab.</w:t>
            </w:r>
          </w:p>
          <w:p w14:paraId="699929C6" w14:textId="77777777" w:rsidR="000936C2" w:rsidRDefault="00EA4A50" w:rsidP="007A1DC8">
            <w:pPr>
              <w:spacing w:line="276" w:lineRule="auto"/>
              <w:rPr>
                <w:rFonts w:ascii="Verdana" w:hAnsi="Verdana"/>
                <w:sz w:val="20"/>
                <w:szCs w:val="20"/>
              </w:rPr>
            </w:pPr>
            <w:r>
              <w:rPr>
                <w:rFonts w:ascii="Verdana" w:hAnsi="Verdana"/>
                <w:sz w:val="20"/>
                <w:szCs w:val="20"/>
              </w:rPr>
              <w:t>2. name branches of the brachial artery.</w:t>
            </w:r>
          </w:p>
          <w:p w14:paraId="2FE9CBBC" w14:textId="5F1581F1" w:rsidR="00EA4A50" w:rsidRPr="00CB3E32" w:rsidRDefault="00EA4A50" w:rsidP="007A1DC8">
            <w:pPr>
              <w:spacing w:line="276" w:lineRule="auto"/>
              <w:rPr>
                <w:rFonts w:ascii="Verdana" w:hAnsi="Verdana"/>
                <w:sz w:val="20"/>
                <w:szCs w:val="20"/>
              </w:rPr>
            </w:pPr>
            <w:r>
              <w:rPr>
                <w:rFonts w:ascii="Verdana" w:hAnsi="Verdana"/>
                <w:sz w:val="20"/>
                <w:szCs w:val="20"/>
              </w:rPr>
              <w:t>3. describe the course and the basilica and cephalic veins</w:t>
            </w:r>
          </w:p>
        </w:tc>
      </w:tr>
      <w:tr w:rsidR="000936C2" w:rsidRPr="00CB3E32" w14:paraId="4665D92F" w14:textId="77777777" w:rsidTr="00EF493E">
        <w:tc>
          <w:tcPr>
            <w:tcW w:w="1380" w:type="dxa"/>
          </w:tcPr>
          <w:p w14:paraId="2DB8A4E0" w14:textId="1DE1621B" w:rsidR="000936C2" w:rsidRPr="00CB3E32" w:rsidRDefault="00BB5FAC" w:rsidP="007A1DC8">
            <w:pPr>
              <w:spacing w:line="276" w:lineRule="auto"/>
              <w:rPr>
                <w:rFonts w:ascii="Verdana" w:hAnsi="Verdana"/>
                <w:sz w:val="20"/>
                <w:szCs w:val="20"/>
              </w:rPr>
            </w:pPr>
            <w:r>
              <w:rPr>
                <w:rFonts w:ascii="Verdana" w:hAnsi="Verdana"/>
                <w:sz w:val="20"/>
                <w:szCs w:val="20"/>
              </w:rPr>
              <w:t>1</w:t>
            </w:r>
            <w:r w:rsidR="000936C2" w:rsidRPr="00CB3E32">
              <w:rPr>
                <w:rFonts w:ascii="Verdana" w:hAnsi="Verdana"/>
                <w:sz w:val="20"/>
                <w:szCs w:val="20"/>
              </w:rPr>
              <w:t xml:space="preserve"> DEC</w:t>
            </w:r>
          </w:p>
        </w:tc>
        <w:tc>
          <w:tcPr>
            <w:tcW w:w="2974" w:type="dxa"/>
          </w:tcPr>
          <w:p w14:paraId="1F99FFD1" w14:textId="5FB409A5"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w:t>
            </w:r>
          </w:p>
        </w:tc>
        <w:tc>
          <w:tcPr>
            <w:tcW w:w="4708" w:type="dxa"/>
          </w:tcPr>
          <w:p w14:paraId="71F7B19D" w14:textId="18E2D70F" w:rsidR="000936C2" w:rsidRPr="00CB3E32" w:rsidRDefault="000936C2" w:rsidP="007A1DC8">
            <w:pPr>
              <w:spacing w:line="276" w:lineRule="auto"/>
              <w:rPr>
                <w:rFonts w:ascii="Verdana" w:hAnsi="Verdana"/>
                <w:sz w:val="20"/>
                <w:szCs w:val="20"/>
              </w:rPr>
            </w:pPr>
            <w:r>
              <w:rPr>
                <w:rFonts w:ascii="Verdana" w:hAnsi="Verdana"/>
                <w:sz w:val="20"/>
                <w:szCs w:val="20"/>
              </w:rPr>
              <w:t>–</w:t>
            </w:r>
          </w:p>
        </w:tc>
      </w:tr>
      <w:tr w:rsidR="000936C2" w:rsidRPr="00CB3E32" w14:paraId="28BEF60F" w14:textId="77777777" w:rsidTr="00EF493E">
        <w:tc>
          <w:tcPr>
            <w:tcW w:w="1380" w:type="dxa"/>
          </w:tcPr>
          <w:p w14:paraId="4C49B15F" w14:textId="6AC21E8B" w:rsidR="000936C2" w:rsidRPr="00CB3E32" w:rsidRDefault="00BB5FAC" w:rsidP="007A1DC8">
            <w:pPr>
              <w:spacing w:line="276" w:lineRule="auto"/>
              <w:rPr>
                <w:rFonts w:ascii="Verdana" w:hAnsi="Verdana"/>
                <w:sz w:val="20"/>
                <w:szCs w:val="20"/>
              </w:rPr>
            </w:pPr>
            <w:r>
              <w:rPr>
                <w:rFonts w:ascii="Verdana" w:hAnsi="Verdana"/>
                <w:sz w:val="20"/>
                <w:szCs w:val="20"/>
              </w:rPr>
              <w:t>5</w:t>
            </w:r>
            <w:r w:rsidR="000936C2" w:rsidRPr="00CB3E32">
              <w:rPr>
                <w:rFonts w:ascii="Verdana" w:hAnsi="Verdana"/>
                <w:sz w:val="20"/>
                <w:szCs w:val="20"/>
              </w:rPr>
              <w:t xml:space="preserve"> DEC</w:t>
            </w:r>
          </w:p>
        </w:tc>
        <w:tc>
          <w:tcPr>
            <w:tcW w:w="2974" w:type="dxa"/>
          </w:tcPr>
          <w:p w14:paraId="4226666C"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56342010" w14:textId="09AB20F2" w:rsidR="000936C2" w:rsidRPr="00CB3E32" w:rsidRDefault="000936C2" w:rsidP="007A1DC8">
            <w:pPr>
              <w:spacing w:line="276" w:lineRule="auto"/>
              <w:rPr>
                <w:rFonts w:ascii="Verdana" w:hAnsi="Verdana"/>
                <w:sz w:val="20"/>
                <w:szCs w:val="20"/>
              </w:rPr>
            </w:pPr>
            <w:r w:rsidRPr="00CB3E32">
              <w:rPr>
                <w:rFonts w:ascii="Verdana" w:hAnsi="Verdana"/>
                <w:sz w:val="20"/>
                <w:szCs w:val="20"/>
              </w:rPr>
              <w:t>Fascial compartments of the forearm. Muscles of the anterior compartment of the forearm. Radial and ulnar artery &amp; veins. Superficial veins of the upper limb. Nerves of the forearm.</w:t>
            </w:r>
          </w:p>
        </w:tc>
      </w:tr>
      <w:tr w:rsidR="000936C2" w:rsidRPr="00CB3E32" w14:paraId="60431BF9" w14:textId="77777777" w:rsidTr="00EF493E">
        <w:tc>
          <w:tcPr>
            <w:tcW w:w="1380" w:type="dxa"/>
          </w:tcPr>
          <w:p w14:paraId="3194C777"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48EF4967" w14:textId="37C6702D" w:rsidR="000936C2" w:rsidRDefault="000936C2" w:rsidP="007A1DC8">
            <w:pPr>
              <w:spacing w:line="276" w:lineRule="auto"/>
              <w:rPr>
                <w:rFonts w:ascii="Verdana" w:hAnsi="Verdana"/>
                <w:sz w:val="20"/>
                <w:szCs w:val="20"/>
              </w:rPr>
            </w:pPr>
            <w:r>
              <w:rPr>
                <w:rFonts w:ascii="Verdana" w:hAnsi="Verdana"/>
                <w:sz w:val="20"/>
                <w:szCs w:val="20"/>
              </w:rPr>
              <w:t>After the lab 17 student ought to know where are the following elements ?</w:t>
            </w:r>
          </w:p>
        </w:tc>
        <w:tc>
          <w:tcPr>
            <w:tcW w:w="2974" w:type="dxa"/>
          </w:tcPr>
          <w:p w14:paraId="24A5BE45" w14:textId="3D316751"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palmaris longus m.</w:t>
            </w:r>
          </w:p>
          <w:p w14:paraId="05811C16" w14:textId="52BB6068"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flexor carpi ulnaris m.</w:t>
            </w:r>
          </w:p>
          <w:p w14:paraId="451F2240" w14:textId="1B1ED3D6"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flexor digitorum superficialis &amp; profundus muscle</w:t>
            </w:r>
          </w:p>
          <w:p w14:paraId="5671DC2C" w14:textId="1CF58AF6"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pronator teres m.</w:t>
            </w:r>
          </w:p>
          <w:p w14:paraId="6918658A" w14:textId="545EB5EE"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flexor pollicis longus m.</w:t>
            </w:r>
          </w:p>
          <w:p w14:paraId="67FC4C00" w14:textId="5AB4A3AB"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flexor carpi radialis m.</w:t>
            </w:r>
          </w:p>
          <w:p w14:paraId="54FC9947" w14:textId="5FFBF726"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pronator quadratus m.</w:t>
            </w:r>
          </w:p>
          <w:p w14:paraId="79912D9A" w14:textId="5F34FCC6"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median nerve</w:t>
            </w:r>
          </w:p>
          <w:p w14:paraId="518F73F7" w14:textId="2C31620B"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radial &amp; ulnar arteries + comitant veins</w:t>
            </w:r>
          </w:p>
          <w:p w14:paraId="429665AA"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recurrent radial &amp; ulnar arteries</w:t>
            </w:r>
          </w:p>
          <w:p w14:paraId="3136374D"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cephalic veins</w:t>
            </w:r>
          </w:p>
          <w:p w14:paraId="625ED811"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basilic vein</w:t>
            </w:r>
          </w:p>
          <w:p w14:paraId="1978D42D"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common interosseous artery</w:t>
            </w:r>
          </w:p>
          <w:p w14:paraId="53DF2338"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anterior interosseous artery and vein</w:t>
            </w:r>
          </w:p>
          <w:p w14:paraId="1EDFD7FB" w14:textId="40213C5E"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anterior interosseous nerve</w:t>
            </w:r>
          </w:p>
        </w:tc>
        <w:tc>
          <w:tcPr>
            <w:tcW w:w="4708" w:type="dxa"/>
          </w:tcPr>
          <w:p w14:paraId="5726D583" w14:textId="77777777" w:rsidR="00EA4A50" w:rsidRDefault="00EA4A50" w:rsidP="007A1DC8">
            <w:pPr>
              <w:spacing w:line="276" w:lineRule="auto"/>
              <w:rPr>
                <w:rFonts w:ascii="Verdana" w:hAnsi="Verdana"/>
                <w:sz w:val="20"/>
                <w:szCs w:val="20"/>
              </w:rPr>
            </w:pPr>
            <w:r>
              <w:rPr>
                <w:rFonts w:ascii="Verdana" w:hAnsi="Verdana"/>
                <w:sz w:val="20"/>
                <w:szCs w:val="20"/>
              </w:rPr>
              <w:t xml:space="preserve">Theoretical knowledge: </w:t>
            </w:r>
          </w:p>
          <w:p w14:paraId="07D9F010" w14:textId="77777777" w:rsidR="00EA4A50" w:rsidRDefault="00EA4A50" w:rsidP="007A1DC8">
            <w:pPr>
              <w:spacing w:line="276" w:lineRule="auto"/>
              <w:rPr>
                <w:rFonts w:ascii="Verdana" w:hAnsi="Verdana"/>
                <w:sz w:val="20"/>
                <w:szCs w:val="20"/>
              </w:rPr>
            </w:pPr>
            <w:r>
              <w:rPr>
                <w:rFonts w:ascii="Verdana" w:hAnsi="Verdana"/>
                <w:sz w:val="20"/>
                <w:szCs w:val="20"/>
              </w:rPr>
              <w:t>1. name attachments, functions and innervation of the muscles from the list for this lab.</w:t>
            </w:r>
          </w:p>
          <w:p w14:paraId="0C6D82E4" w14:textId="17959775" w:rsidR="000936C2" w:rsidRPr="00CB3E32" w:rsidRDefault="000936C2" w:rsidP="007A1DC8">
            <w:pPr>
              <w:spacing w:line="276" w:lineRule="auto"/>
              <w:rPr>
                <w:rFonts w:ascii="Verdana" w:hAnsi="Verdana"/>
                <w:sz w:val="20"/>
                <w:szCs w:val="20"/>
              </w:rPr>
            </w:pPr>
          </w:p>
        </w:tc>
      </w:tr>
      <w:tr w:rsidR="000936C2" w:rsidRPr="00CB3E32" w14:paraId="5E60A25E" w14:textId="77777777" w:rsidTr="00EF493E">
        <w:tc>
          <w:tcPr>
            <w:tcW w:w="1380" w:type="dxa"/>
          </w:tcPr>
          <w:p w14:paraId="40F254AC" w14:textId="001D3AD8" w:rsidR="000936C2" w:rsidRPr="00CB3E32" w:rsidRDefault="00BB5FAC" w:rsidP="007A1DC8">
            <w:pPr>
              <w:spacing w:line="276" w:lineRule="auto"/>
              <w:rPr>
                <w:rFonts w:ascii="Verdana" w:hAnsi="Verdana"/>
                <w:sz w:val="20"/>
                <w:szCs w:val="20"/>
              </w:rPr>
            </w:pPr>
            <w:r>
              <w:rPr>
                <w:rFonts w:ascii="Verdana" w:hAnsi="Verdana"/>
                <w:sz w:val="20"/>
                <w:szCs w:val="20"/>
              </w:rPr>
              <w:t>7</w:t>
            </w:r>
            <w:r w:rsidR="000936C2" w:rsidRPr="00CB3E32">
              <w:rPr>
                <w:rFonts w:ascii="Verdana" w:hAnsi="Verdana"/>
                <w:sz w:val="20"/>
                <w:szCs w:val="20"/>
              </w:rPr>
              <w:t xml:space="preserve"> DEC</w:t>
            </w:r>
          </w:p>
        </w:tc>
        <w:tc>
          <w:tcPr>
            <w:tcW w:w="2974" w:type="dxa"/>
          </w:tcPr>
          <w:p w14:paraId="2BA71F4E"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4568BE7D" w14:textId="71B259FF" w:rsidR="000936C2" w:rsidRPr="00CB3E32" w:rsidRDefault="000936C2" w:rsidP="007A1DC8">
            <w:pPr>
              <w:spacing w:line="276" w:lineRule="auto"/>
              <w:rPr>
                <w:rFonts w:ascii="Verdana" w:hAnsi="Verdana"/>
                <w:sz w:val="20"/>
                <w:szCs w:val="20"/>
              </w:rPr>
            </w:pPr>
            <w:r w:rsidRPr="00CB3E32">
              <w:rPr>
                <w:rFonts w:ascii="Verdana" w:hAnsi="Verdana"/>
                <w:sz w:val="20"/>
                <w:szCs w:val="20"/>
              </w:rPr>
              <w:t xml:space="preserve">Muscles of the lateral &amp; posterior compartment of the forearm. Muscles of the </w:t>
            </w:r>
            <w:r w:rsidRPr="00CB3E32">
              <w:rPr>
                <w:rFonts w:ascii="Verdana" w:hAnsi="Verdana"/>
                <w:sz w:val="20"/>
                <w:szCs w:val="20"/>
              </w:rPr>
              <w:lastRenderedPageBreak/>
              <w:t>hand. The carpal tunnel. Superficial &amp; deep palmar arch. Skin innervation of the upper limb. Lymph nodes &amp; lymph drainage of the upper limb.</w:t>
            </w:r>
          </w:p>
        </w:tc>
      </w:tr>
      <w:tr w:rsidR="000936C2" w:rsidRPr="00CB3E32" w14:paraId="4C53548D" w14:textId="77777777" w:rsidTr="00EF493E">
        <w:tc>
          <w:tcPr>
            <w:tcW w:w="1380" w:type="dxa"/>
          </w:tcPr>
          <w:p w14:paraId="58143E28" w14:textId="77777777" w:rsidR="000936C2" w:rsidRDefault="000936C2" w:rsidP="007A1DC8">
            <w:pPr>
              <w:spacing w:line="276" w:lineRule="auto"/>
              <w:rPr>
                <w:rFonts w:ascii="Verdana" w:hAnsi="Verdana"/>
                <w:sz w:val="20"/>
                <w:szCs w:val="20"/>
              </w:rPr>
            </w:pPr>
            <w:r>
              <w:rPr>
                <w:rFonts w:ascii="Verdana" w:hAnsi="Verdana"/>
                <w:sz w:val="20"/>
                <w:szCs w:val="20"/>
              </w:rPr>
              <w:lastRenderedPageBreak/>
              <w:t>Practical knowledge:</w:t>
            </w:r>
          </w:p>
          <w:p w14:paraId="5B70402B" w14:textId="3240ADA4" w:rsidR="000936C2" w:rsidRDefault="000936C2" w:rsidP="007A1DC8">
            <w:pPr>
              <w:spacing w:line="276" w:lineRule="auto"/>
              <w:rPr>
                <w:rFonts w:ascii="Verdana" w:hAnsi="Verdana"/>
                <w:sz w:val="20"/>
                <w:szCs w:val="20"/>
              </w:rPr>
            </w:pPr>
            <w:r>
              <w:rPr>
                <w:rFonts w:ascii="Verdana" w:hAnsi="Verdana"/>
                <w:sz w:val="20"/>
                <w:szCs w:val="20"/>
              </w:rPr>
              <w:t>After the lab 18 student ought to know where are the following elements ?</w:t>
            </w:r>
          </w:p>
        </w:tc>
        <w:tc>
          <w:tcPr>
            <w:tcW w:w="2974" w:type="dxa"/>
          </w:tcPr>
          <w:p w14:paraId="5E37146F" w14:textId="77409AAA" w:rsidR="000936C2" w:rsidRPr="00662B93" w:rsidRDefault="000936C2" w:rsidP="007A1DC8">
            <w:pPr>
              <w:tabs>
                <w:tab w:val="num" w:pos="360"/>
              </w:tabs>
              <w:spacing w:line="276" w:lineRule="auto"/>
              <w:ind w:left="360" w:hanging="360"/>
              <w:rPr>
                <w:rFonts w:asciiTheme="minorHAnsi" w:hAnsiTheme="minorHAnsi" w:cstheme="minorHAnsi"/>
                <w:sz w:val="20"/>
                <w:szCs w:val="20"/>
                <w:lang w:val="de-DE"/>
              </w:rPr>
            </w:pPr>
            <w:r w:rsidRPr="00662B93">
              <w:rPr>
                <w:rFonts w:asciiTheme="minorHAnsi" w:hAnsiTheme="minorHAnsi" w:cstheme="minorHAnsi"/>
                <w:sz w:val="20"/>
                <w:szCs w:val="20"/>
                <w:lang w:val="de-DE"/>
              </w:rPr>
              <w:t>-  brachioradialis m.</w:t>
            </w:r>
          </w:p>
          <w:p w14:paraId="0217CFC1" w14:textId="67644FEC"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extensor carpi radialis longus &amp; brevis m.</w:t>
            </w:r>
          </w:p>
          <w:p w14:paraId="6689C207" w14:textId="5237BE6D"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supinator m.</w:t>
            </w:r>
          </w:p>
          <w:p w14:paraId="3F913403" w14:textId="01FF6D47"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superficial and deep radial nerve</w:t>
            </w:r>
          </w:p>
          <w:p w14:paraId="4DE5791C" w14:textId="50C01590"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posterior interosseous nerve</w:t>
            </w:r>
          </w:p>
          <w:p w14:paraId="77640D99" w14:textId="7A5CEB4D"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posterior cutaneous branch of the ulnar nerve, ramus dorsalis manus of ulnar nerve</w:t>
            </w:r>
          </w:p>
          <w:p w14:paraId="168B0D03" w14:textId="360F1EE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extensor digitorum m.</w:t>
            </w:r>
          </w:p>
          <w:p w14:paraId="6F7EFA76" w14:textId="7CD72EA9" w:rsidR="000936C2" w:rsidRPr="00662B93" w:rsidRDefault="000936C2" w:rsidP="007A1DC8">
            <w:pPr>
              <w:tabs>
                <w:tab w:val="num" w:pos="360"/>
              </w:tabs>
              <w:spacing w:line="276" w:lineRule="auto"/>
              <w:ind w:left="360" w:hanging="360"/>
              <w:rPr>
                <w:rFonts w:asciiTheme="minorHAnsi" w:hAnsiTheme="minorHAnsi" w:cstheme="minorHAnsi"/>
                <w:sz w:val="20"/>
                <w:szCs w:val="20"/>
                <w:lang w:val="de-DE"/>
              </w:rPr>
            </w:pPr>
            <w:r w:rsidRPr="00662B93">
              <w:rPr>
                <w:rFonts w:asciiTheme="minorHAnsi" w:hAnsiTheme="minorHAnsi" w:cstheme="minorHAnsi"/>
                <w:sz w:val="20"/>
                <w:szCs w:val="20"/>
                <w:lang w:val="de-DE"/>
              </w:rPr>
              <w:t>- extensor digiti minimi m.</w:t>
            </w:r>
          </w:p>
          <w:p w14:paraId="755B80EB" w14:textId="65BC2622"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extensor carpi ulnaris m.</w:t>
            </w:r>
          </w:p>
          <w:p w14:paraId="526DA18B" w14:textId="28BC00F3"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xml:space="preserve">- abductor pollicis longus </w:t>
            </w:r>
          </w:p>
          <w:p w14:paraId="52DB3A2C" w14:textId="0ECE5C92"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extensor pollicis brevis m.</w:t>
            </w:r>
          </w:p>
          <w:p w14:paraId="3F537A4F" w14:textId="397D5864"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extensor pollicis longus m.</w:t>
            </w:r>
          </w:p>
          <w:p w14:paraId="0087F7C1" w14:textId="5FD85FEE"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extensor indicis</w:t>
            </w:r>
          </w:p>
          <w:p w14:paraId="067D37AB" w14:textId="3B3BD608"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cephalic &amp; basilic veins; median cubital vein –</w:t>
            </w:r>
          </w:p>
          <w:p w14:paraId="39D8DCF9" w14:textId="018EBCAA"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xml:space="preserve">- palmar cutaneous branch of the </w:t>
            </w:r>
          </w:p>
          <w:p w14:paraId="4FA206B6" w14:textId="0810AD1A"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median &amp; ulnar</w:t>
            </w:r>
          </w:p>
          <w:p w14:paraId="15E84E2F" w14:textId="1FD423DE"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flexor &amp; extensor retinaculum</w:t>
            </w:r>
          </w:p>
          <w:p w14:paraId="0C0C214B" w14:textId="05FD4FD4"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deep &amp; superficial branches of the ulnar nerve</w:t>
            </w:r>
          </w:p>
          <w:p w14:paraId="077219FF" w14:textId="4ABB5ADD"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superficial palmar branch of the radial artery</w:t>
            </w:r>
          </w:p>
          <w:p w14:paraId="4964D58A" w14:textId="13355BA4"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deep palmar branch of the ulnar artery</w:t>
            </w:r>
          </w:p>
          <w:p w14:paraId="3C60F5A3" w14:textId="7F11705A"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xml:space="preserve">- superficial palmar arch </w:t>
            </w:r>
          </w:p>
          <w:p w14:paraId="6EBC3445" w14:textId="0EB70A53"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deep palmar arch</w:t>
            </w:r>
          </w:p>
          <w:p w14:paraId="31AD482F" w14:textId="77777777"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muscles of thenar: abductor pollicis brevis, flexor pollicis brevis, adductor pollicis, opponens pollicis</w:t>
            </w:r>
          </w:p>
          <w:p w14:paraId="452E34E6" w14:textId="3B72534D"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hypothenar mm: abductor digiti minimi, flexor digiti minimi (brevis); opponens digiti minimi</w:t>
            </w:r>
          </w:p>
          <w:p w14:paraId="2BF28126" w14:textId="5F5FC24A"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palmaris brevis m.</w:t>
            </w:r>
          </w:p>
          <w:p w14:paraId="18B042E2" w14:textId="57A6D60B"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lumbrical mm.</w:t>
            </w:r>
          </w:p>
          <w:p w14:paraId="7C5A8FA7" w14:textId="2B556AE4"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interossei mm.: palmar and dorsal</w:t>
            </w:r>
          </w:p>
        </w:tc>
        <w:tc>
          <w:tcPr>
            <w:tcW w:w="4708" w:type="dxa"/>
          </w:tcPr>
          <w:p w14:paraId="60E02E5B" w14:textId="77777777" w:rsidR="00EA4A50" w:rsidRDefault="00EA4A50" w:rsidP="007A1DC8">
            <w:pPr>
              <w:spacing w:line="276" w:lineRule="auto"/>
              <w:rPr>
                <w:rFonts w:ascii="Verdana" w:hAnsi="Verdana"/>
                <w:sz w:val="20"/>
                <w:szCs w:val="20"/>
              </w:rPr>
            </w:pPr>
            <w:r>
              <w:rPr>
                <w:rFonts w:ascii="Verdana" w:hAnsi="Verdana"/>
                <w:sz w:val="20"/>
                <w:szCs w:val="20"/>
              </w:rPr>
              <w:t xml:space="preserve">Theoretical knowledge: </w:t>
            </w:r>
          </w:p>
          <w:p w14:paraId="135F4482" w14:textId="5C211BD5" w:rsidR="00EA4A50" w:rsidRDefault="00EA4A50" w:rsidP="007A1DC8">
            <w:pPr>
              <w:spacing w:line="276" w:lineRule="auto"/>
              <w:rPr>
                <w:rFonts w:ascii="Verdana" w:hAnsi="Verdana"/>
                <w:sz w:val="20"/>
                <w:szCs w:val="20"/>
              </w:rPr>
            </w:pPr>
            <w:r>
              <w:rPr>
                <w:rFonts w:ascii="Verdana" w:hAnsi="Verdana"/>
                <w:sz w:val="20"/>
                <w:szCs w:val="20"/>
              </w:rPr>
              <w:t>1. name attachments, functions and innervation of the muscles of forearm</w:t>
            </w:r>
          </w:p>
          <w:p w14:paraId="36E25ED0" w14:textId="77777777" w:rsidR="000936C2" w:rsidRDefault="00EA4A50" w:rsidP="007A1DC8">
            <w:pPr>
              <w:spacing w:line="276" w:lineRule="auto"/>
              <w:rPr>
                <w:rFonts w:ascii="Verdana" w:hAnsi="Verdana"/>
                <w:sz w:val="20"/>
                <w:szCs w:val="20"/>
              </w:rPr>
            </w:pPr>
            <w:r>
              <w:rPr>
                <w:rFonts w:ascii="Verdana" w:hAnsi="Verdana"/>
                <w:sz w:val="20"/>
                <w:szCs w:val="20"/>
              </w:rPr>
              <w:t>2. discuss composition and branches of the superficial and deep palmar arches.</w:t>
            </w:r>
          </w:p>
          <w:p w14:paraId="7D976D81" w14:textId="197595B3" w:rsidR="00EA4A50" w:rsidRDefault="00EA4A50" w:rsidP="007A1DC8">
            <w:pPr>
              <w:spacing w:line="276" w:lineRule="auto"/>
              <w:rPr>
                <w:rFonts w:ascii="Verdana" w:hAnsi="Verdana"/>
                <w:sz w:val="20"/>
                <w:szCs w:val="20"/>
              </w:rPr>
            </w:pPr>
            <w:r>
              <w:rPr>
                <w:rFonts w:ascii="Verdana" w:hAnsi="Verdana"/>
                <w:sz w:val="20"/>
                <w:szCs w:val="20"/>
              </w:rPr>
              <w:t>3. discuss the lymphatic drainage of the upper limb</w:t>
            </w:r>
          </w:p>
          <w:p w14:paraId="3945F84C" w14:textId="24F5AB76" w:rsidR="00EA4A50" w:rsidRPr="00CB3E32" w:rsidRDefault="00EA4A50" w:rsidP="007A1DC8">
            <w:pPr>
              <w:spacing w:line="276" w:lineRule="auto"/>
              <w:rPr>
                <w:rFonts w:ascii="Verdana" w:hAnsi="Verdana"/>
                <w:sz w:val="20"/>
                <w:szCs w:val="20"/>
              </w:rPr>
            </w:pPr>
            <w:r>
              <w:rPr>
                <w:rFonts w:ascii="Verdana" w:hAnsi="Verdana"/>
                <w:sz w:val="20"/>
                <w:szCs w:val="20"/>
              </w:rPr>
              <w:t>4. discuss the cutaneous innervation of the upper limb</w:t>
            </w:r>
          </w:p>
        </w:tc>
      </w:tr>
      <w:tr w:rsidR="000936C2" w:rsidRPr="00CB3E32" w14:paraId="0959BA02" w14:textId="77777777" w:rsidTr="00EF493E">
        <w:tc>
          <w:tcPr>
            <w:tcW w:w="1380" w:type="dxa"/>
          </w:tcPr>
          <w:p w14:paraId="3C41CBA3" w14:textId="188DB29D" w:rsidR="000936C2" w:rsidRPr="00CB3E32" w:rsidRDefault="00BB5FAC" w:rsidP="007A1DC8">
            <w:pPr>
              <w:spacing w:line="276" w:lineRule="auto"/>
              <w:rPr>
                <w:rFonts w:ascii="Verdana" w:hAnsi="Verdana"/>
                <w:sz w:val="20"/>
                <w:szCs w:val="20"/>
              </w:rPr>
            </w:pPr>
            <w:r>
              <w:rPr>
                <w:rFonts w:ascii="Verdana" w:hAnsi="Verdana"/>
                <w:sz w:val="20"/>
                <w:szCs w:val="20"/>
              </w:rPr>
              <w:t>8</w:t>
            </w:r>
            <w:r w:rsidR="000936C2" w:rsidRPr="00CB3E32">
              <w:rPr>
                <w:rFonts w:ascii="Verdana" w:hAnsi="Verdana"/>
                <w:sz w:val="20"/>
                <w:szCs w:val="20"/>
              </w:rPr>
              <w:t xml:space="preserve"> DEC</w:t>
            </w:r>
          </w:p>
        </w:tc>
        <w:tc>
          <w:tcPr>
            <w:tcW w:w="2974" w:type="dxa"/>
          </w:tcPr>
          <w:p w14:paraId="432DFDBD" w14:textId="1F8B726E"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w:t>
            </w:r>
          </w:p>
        </w:tc>
        <w:tc>
          <w:tcPr>
            <w:tcW w:w="4708" w:type="dxa"/>
          </w:tcPr>
          <w:p w14:paraId="566C071D" w14:textId="0FA924B8" w:rsidR="000936C2" w:rsidRPr="00CB3E32" w:rsidRDefault="000936C2" w:rsidP="007A1DC8">
            <w:pPr>
              <w:spacing w:line="276" w:lineRule="auto"/>
              <w:rPr>
                <w:rFonts w:ascii="Verdana" w:hAnsi="Verdana"/>
                <w:sz w:val="20"/>
                <w:szCs w:val="20"/>
              </w:rPr>
            </w:pPr>
            <w:r>
              <w:rPr>
                <w:rFonts w:ascii="Verdana" w:hAnsi="Verdana"/>
                <w:sz w:val="20"/>
                <w:szCs w:val="20"/>
              </w:rPr>
              <w:t>–</w:t>
            </w:r>
          </w:p>
        </w:tc>
      </w:tr>
      <w:tr w:rsidR="000936C2" w:rsidRPr="00CB3E32" w14:paraId="0F83AE79" w14:textId="77777777" w:rsidTr="00EF493E">
        <w:tc>
          <w:tcPr>
            <w:tcW w:w="1380" w:type="dxa"/>
          </w:tcPr>
          <w:p w14:paraId="5241835E" w14:textId="093FCAE3" w:rsidR="000936C2" w:rsidRPr="00CB3E32" w:rsidRDefault="000936C2" w:rsidP="007A1DC8">
            <w:pPr>
              <w:spacing w:line="276" w:lineRule="auto"/>
              <w:rPr>
                <w:rFonts w:ascii="Verdana" w:hAnsi="Verdana"/>
                <w:sz w:val="20"/>
                <w:szCs w:val="20"/>
              </w:rPr>
            </w:pPr>
            <w:r w:rsidRPr="00CB3E32">
              <w:rPr>
                <w:rFonts w:ascii="Verdana" w:hAnsi="Verdana"/>
                <w:sz w:val="20"/>
                <w:szCs w:val="20"/>
              </w:rPr>
              <w:t>1</w:t>
            </w:r>
            <w:r w:rsidR="00BB5FAC">
              <w:rPr>
                <w:rFonts w:ascii="Verdana" w:hAnsi="Verdana"/>
                <w:sz w:val="20"/>
                <w:szCs w:val="20"/>
              </w:rPr>
              <w:t>2</w:t>
            </w:r>
            <w:r w:rsidRPr="00CB3E32">
              <w:rPr>
                <w:rFonts w:ascii="Verdana" w:hAnsi="Verdana"/>
                <w:sz w:val="20"/>
                <w:szCs w:val="20"/>
              </w:rPr>
              <w:t xml:space="preserve"> DEC</w:t>
            </w:r>
          </w:p>
        </w:tc>
        <w:tc>
          <w:tcPr>
            <w:tcW w:w="2974" w:type="dxa"/>
          </w:tcPr>
          <w:p w14:paraId="3659802B"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2296D55A" w14:textId="448338DD" w:rsidR="000936C2" w:rsidRPr="00CB3E32" w:rsidRDefault="00BB5FAC" w:rsidP="007A1DC8">
            <w:pPr>
              <w:spacing w:line="276" w:lineRule="auto"/>
              <w:rPr>
                <w:rFonts w:ascii="Verdana" w:hAnsi="Verdana"/>
                <w:sz w:val="20"/>
                <w:szCs w:val="20"/>
              </w:rPr>
            </w:pPr>
            <w:r>
              <w:rPr>
                <w:rFonts w:ascii="Verdana" w:hAnsi="Verdana"/>
                <w:sz w:val="20"/>
                <w:szCs w:val="20"/>
              </w:rPr>
              <w:t>R</w:t>
            </w:r>
            <w:r w:rsidRPr="00CB3E32">
              <w:rPr>
                <w:rFonts w:ascii="Verdana" w:hAnsi="Verdana"/>
                <w:sz w:val="20"/>
                <w:szCs w:val="20"/>
              </w:rPr>
              <w:t>eview</w:t>
            </w:r>
          </w:p>
        </w:tc>
      </w:tr>
      <w:tr w:rsidR="000936C2" w:rsidRPr="00CB3E32" w14:paraId="354F78E6" w14:textId="77777777" w:rsidTr="00EF493E">
        <w:tc>
          <w:tcPr>
            <w:tcW w:w="1380" w:type="dxa"/>
          </w:tcPr>
          <w:p w14:paraId="49C90417" w14:textId="06CB44B6" w:rsidR="000936C2" w:rsidRPr="00CB3E32" w:rsidRDefault="000936C2" w:rsidP="007A1DC8">
            <w:pPr>
              <w:spacing w:line="276" w:lineRule="auto"/>
              <w:rPr>
                <w:rFonts w:ascii="Verdana" w:hAnsi="Verdana"/>
                <w:sz w:val="20"/>
                <w:szCs w:val="20"/>
              </w:rPr>
            </w:pPr>
            <w:r w:rsidRPr="00CB3E32">
              <w:rPr>
                <w:rFonts w:ascii="Verdana" w:hAnsi="Verdana"/>
                <w:sz w:val="20"/>
                <w:szCs w:val="20"/>
              </w:rPr>
              <w:t>1</w:t>
            </w:r>
            <w:r w:rsidR="00BB5FAC">
              <w:rPr>
                <w:rFonts w:ascii="Verdana" w:hAnsi="Verdana"/>
                <w:sz w:val="20"/>
                <w:szCs w:val="20"/>
              </w:rPr>
              <w:t>4</w:t>
            </w:r>
            <w:r w:rsidRPr="00CB3E32">
              <w:rPr>
                <w:rFonts w:ascii="Verdana" w:hAnsi="Verdana"/>
                <w:sz w:val="20"/>
                <w:szCs w:val="20"/>
              </w:rPr>
              <w:t xml:space="preserve"> DEC</w:t>
            </w:r>
          </w:p>
        </w:tc>
        <w:tc>
          <w:tcPr>
            <w:tcW w:w="2974" w:type="dxa"/>
          </w:tcPr>
          <w:p w14:paraId="3FAEBFAC"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2DFBF0BE" w14:textId="79294BA0" w:rsidR="000936C2" w:rsidRPr="00CB3E32" w:rsidRDefault="00BB5FAC" w:rsidP="007A1DC8">
            <w:pPr>
              <w:spacing w:line="276" w:lineRule="auto"/>
              <w:rPr>
                <w:rFonts w:ascii="Verdana" w:hAnsi="Verdana"/>
                <w:sz w:val="20"/>
                <w:szCs w:val="20"/>
              </w:rPr>
            </w:pPr>
            <w:r w:rsidRPr="00CB3E32">
              <w:rPr>
                <w:rFonts w:ascii="Verdana" w:hAnsi="Verdana"/>
                <w:b/>
                <w:bCs/>
                <w:color w:val="00B050"/>
                <w:sz w:val="20"/>
                <w:szCs w:val="20"/>
              </w:rPr>
              <w:t>Practical exam</w:t>
            </w:r>
          </w:p>
        </w:tc>
      </w:tr>
      <w:tr w:rsidR="000936C2" w:rsidRPr="00CB3E32" w14:paraId="34752C0C" w14:textId="77777777" w:rsidTr="00EF493E">
        <w:tc>
          <w:tcPr>
            <w:tcW w:w="1380" w:type="dxa"/>
          </w:tcPr>
          <w:p w14:paraId="44DDDB28" w14:textId="0D25F278" w:rsidR="000936C2" w:rsidRPr="00CB3E32" w:rsidRDefault="000936C2" w:rsidP="007A1DC8">
            <w:pPr>
              <w:spacing w:line="276" w:lineRule="auto"/>
              <w:rPr>
                <w:rFonts w:ascii="Verdana" w:hAnsi="Verdana"/>
                <w:sz w:val="20"/>
                <w:szCs w:val="20"/>
              </w:rPr>
            </w:pPr>
            <w:r w:rsidRPr="00CB3E32">
              <w:rPr>
                <w:rFonts w:ascii="Verdana" w:hAnsi="Verdana"/>
                <w:sz w:val="20"/>
                <w:szCs w:val="20"/>
              </w:rPr>
              <w:lastRenderedPageBreak/>
              <w:t>1</w:t>
            </w:r>
            <w:r w:rsidR="00BB5FAC">
              <w:rPr>
                <w:rFonts w:ascii="Verdana" w:hAnsi="Verdana"/>
                <w:sz w:val="20"/>
                <w:szCs w:val="20"/>
              </w:rPr>
              <w:t>5</w:t>
            </w:r>
            <w:r w:rsidRPr="00CB3E32">
              <w:rPr>
                <w:rFonts w:ascii="Verdana" w:hAnsi="Verdana"/>
                <w:sz w:val="20"/>
                <w:szCs w:val="20"/>
              </w:rPr>
              <w:t xml:space="preserve"> DEC</w:t>
            </w:r>
          </w:p>
        </w:tc>
        <w:tc>
          <w:tcPr>
            <w:tcW w:w="2974" w:type="dxa"/>
          </w:tcPr>
          <w:p w14:paraId="0E2D71F0" w14:textId="2F737D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lecture</w:t>
            </w:r>
          </w:p>
        </w:tc>
        <w:tc>
          <w:tcPr>
            <w:tcW w:w="4708" w:type="dxa"/>
          </w:tcPr>
          <w:p w14:paraId="0078C6F4" w14:textId="3598DF95" w:rsidR="000936C2" w:rsidRPr="00CB3E32" w:rsidRDefault="000936C2" w:rsidP="007A1DC8">
            <w:pPr>
              <w:spacing w:line="276" w:lineRule="auto"/>
              <w:rPr>
                <w:rFonts w:ascii="Verdana" w:hAnsi="Verdana"/>
                <w:sz w:val="20"/>
                <w:szCs w:val="20"/>
              </w:rPr>
            </w:pPr>
            <w:r w:rsidRPr="00CB3E32">
              <w:rPr>
                <w:rFonts w:ascii="Verdana" w:hAnsi="Verdana"/>
                <w:b/>
                <w:bCs/>
                <w:color w:val="00B050"/>
                <w:sz w:val="20"/>
                <w:szCs w:val="20"/>
              </w:rPr>
              <w:t>Test</w:t>
            </w:r>
          </w:p>
        </w:tc>
      </w:tr>
      <w:tr w:rsidR="000936C2" w:rsidRPr="00CB3E32" w14:paraId="2D10888D" w14:textId="77777777" w:rsidTr="00EF493E">
        <w:tc>
          <w:tcPr>
            <w:tcW w:w="1380" w:type="dxa"/>
          </w:tcPr>
          <w:p w14:paraId="33ABD570" w14:textId="77777777" w:rsidR="000936C2" w:rsidRDefault="000936C2" w:rsidP="007A1DC8">
            <w:pPr>
              <w:spacing w:line="276" w:lineRule="auto"/>
              <w:rPr>
                <w:rFonts w:ascii="Verdana" w:hAnsi="Verdana"/>
                <w:sz w:val="20"/>
                <w:szCs w:val="20"/>
              </w:rPr>
            </w:pPr>
          </w:p>
        </w:tc>
        <w:tc>
          <w:tcPr>
            <w:tcW w:w="2974" w:type="dxa"/>
          </w:tcPr>
          <w:p w14:paraId="6227F60A" w14:textId="77777777" w:rsidR="000936C2" w:rsidRPr="00662B93" w:rsidRDefault="000936C2" w:rsidP="007A1DC8">
            <w:pPr>
              <w:spacing w:line="276" w:lineRule="auto"/>
              <w:rPr>
                <w:rFonts w:asciiTheme="minorHAnsi" w:hAnsiTheme="minorHAnsi" w:cstheme="minorHAnsi"/>
                <w:sz w:val="20"/>
                <w:szCs w:val="20"/>
              </w:rPr>
            </w:pPr>
          </w:p>
        </w:tc>
        <w:tc>
          <w:tcPr>
            <w:tcW w:w="4708" w:type="dxa"/>
          </w:tcPr>
          <w:p w14:paraId="3216BAFF" w14:textId="12D321A6" w:rsidR="000936C2" w:rsidRPr="00CB3E32" w:rsidRDefault="000936C2" w:rsidP="007A1DC8">
            <w:pPr>
              <w:spacing w:line="276" w:lineRule="auto"/>
              <w:rPr>
                <w:rFonts w:ascii="Verdana" w:hAnsi="Verdana"/>
                <w:sz w:val="20"/>
                <w:szCs w:val="20"/>
                <w:lang w:val="pl-PL"/>
              </w:rPr>
            </w:pPr>
            <w:r w:rsidRPr="00CB3E32">
              <w:rPr>
                <w:rFonts w:ascii="Verdana" w:hAnsi="Verdana"/>
                <w:b/>
                <w:bCs/>
                <w:sz w:val="20"/>
                <w:szCs w:val="20"/>
              </w:rPr>
              <w:t>Abdomen, pelvis &amp; lower limb</w:t>
            </w:r>
          </w:p>
        </w:tc>
      </w:tr>
      <w:tr w:rsidR="000936C2" w:rsidRPr="00CB3E32" w14:paraId="4440A485" w14:textId="77777777" w:rsidTr="00EF493E">
        <w:tc>
          <w:tcPr>
            <w:tcW w:w="1380" w:type="dxa"/>
          </w:tcPr>
          <w:p w14:paraId="0E27A50D" w14:textId="5AACC4A3" w:rsidR="000936C2" w:rsidRPr="00CB3E32" w:rsidRDefault="00D83954" w:rsidP="007A1DC8">
            <w:pPr>
              <w:spacing w:line="276" w:lineRule="auto"/>
              <w:rPr>
                <w:rFonts w:ascii="Verdana" w:hAnsi="Verdana"/>
                <w:sz w:val="20"/>
                <w:szCs w:val="20"/>
              </w:rPr>
            </w:pPr>
            <w:r>
              <w:rPr>
                <w:rFonts w:ascii="Verdana" w:hAnsi="Verdana"/>
                <w:sz w:val="20"/>
                <w:szCs w:val="20"/>
              </w:rPr>
              <w:t>19</w:t>
            </w:r>
            <w:r w:rsidR="000936C2" w:rsidRPr="00CB3E32">
              <w:rPr>
                <w:rFonts w:ascii="Verdana" w:hAnsi="Verdana"/>
                <w:sz w:val="20"/>
                <w:szCs w:val="20"/>
              </w:rPr>
              <w:t xml:space="preserve"> </w:t>
            </w:r>
            <w:r>
              <w:rPr>
                <w:rFonts w:ascii="Verdana" w:hAnsi="Verdana"/>
                <w:sz w:val="20"/>
                <w:szCs w:val="20"/>
              </w:rPr>
              <w:t>DEC</w:t>
            </w:r>
          </w:p>
        </w:tc>
        <w:tc>
          <w:tcPr>
            <w:tcW w:w="2974" w:type="dxa"/>
          </w:tcPr>
          <w:p w14:paraId="21F396CA" w14:textId="77777777"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18EC81EA" w14:textId="76FF2C2A" w:rsidR="000936C2" w:rsidRPr="00CB3E32" w:rsidRDefault="000936C2" w:rsidP="007A1DC8">
            <w:pPr>
              <w:spacing w:line="276" w:lineRule="auto"/>
              <w:rPr>
                <w:rFonts w:ascii="Verdana" w:hAnsi="Verdana"/>
                <w:b/>
                <w:bCs/>
                <w:i/>
                <w:iCs/>
                <w:sz w:val="20"/>
                <w:szCs w:val="20"/>
                <w:lang w:val="pl-PL"/>
              </w:rPr>
            </w:pPr>
            <w:r w:rsidRPr="00CB3E32">
              <w:rPr>
                <w:rFonts w:ascii="Verdana" w:hAnsi="Verdana"/>
                <w:sz w:val="20"/>
                <w:szCs w:val="20"/>
              </w:rPr>
              <w:t>Abdomen –main divisions</w:t>
            </w:r>
            <w:r>
              <w:rPr>
                <w:rFonts w:ascii="Verdana" w:hAnsi="Verdana"/>
                <w:sz w:val="20"/>
                <w:szCs w:val="20"/>
              </w:rPr>
              <w:t>,</w:t>
            </w:r>
            <w:r w:rsidRPr="00CB3E32">
              <w:rPr>
                <w:rFonts w:ascii="Verdana" w:hAnsi="Verdana"/>
                <w:sz w:val="20"/>
                <w:szCs w:val="20"/>
              </w:rPr>
              <w:t xml:space="preserve"> lines and planes. Abdominal wall (structure) – muscles, </w:t>
            </w:r>
            <w:r>
              <w:rPr>
                <w:rFonts w:ascii="Verdana" w:hAnsi="Verdana"/>
                <w:sz w:val="20"/>
                <w:szCs w:val="20"/>
              </w:rPr>
              <w:t>f</w:t>
            </w:r>
            <w:r w:rsidRPr="00CB3E32">
              <w:rPr>
                <w:rFonts w:ascii="Verdana" w:hAnsi="Verdana"/>
                <w:sz w:val="20"/>
                <w:szCs w:val="20"/>
              </w:rPr>
              <w:t>ascial &amp; peritoneal lining</w:t>
            </w:r>
            <w:r>
              <w:rPr>
                <w:rFonts w:ascii="Verdana" w:hAnsi="Verdana"/>
                <w:sz w:val="20"/>
                <w:szCs w:val="20"/>
              </w:rPr>
              <w:t>,</w:t>
            </w:r>
            <w:r w:rsidRPr="00CB3E32">
              <w:rPr>
                <w:rFonts w:ascii="Verdana" w:hAnsi="Verdana"/>
                <w:sz w:val="20"/>
                <w:szCs w:val="20"/>
              </w:rPr>
              <w:t xml:space="preserve"> blood supply, innervation. Surface anatomy – (landmarks): xiphoid process, costal margin, iliac crest, pubic tubercle, symphysis pubis, inguinal ligament, linea alba, umbilicus. Inquinal canal. Peritoneal cavity. Peritoneal pouches, fossae, spaces and gutters. Bursa omentalis. Peritoneal ligaments, omenta and mesenteria.</w:t>
            </w:r>
          </w:p>
        </w:tc>
      </w:tr>
      <w:tr w:rsidR="000936C2" w:rsidRPr="00CB3E32" w14:paraId="1DCB5160" w14:textId="77777777" w:rsidTr="00EF493E">
        <w:tc>
          <w:tcPr>
            <w:tcW w:w="1380" w:type="dxa"/>
          </w:tcPr>
          <w:p w14:paraId="1CBD3F03"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7EBEC52A" w14:textId="4B7E7E66" w:rsidR="000936C2" w:rsidRDefault="000936C2" w:rsidP="007A1DC8">
            <w:pPr>
              <w:spacing w:line="276" w:lineRule="auto"/>
              <w:rPr>
                <w:rFonts w:ascii="Verdana" w:hAnsi="Verdana"/>
                <w:sz w:val="20"/>
                <w:szCs w:val="20"/>
              </w:rPr>
            </w:pPr>
            <w:r>
              <w:rPr>
                <w:rFonts w:ascii="Verdana" w:hAnsi="Verdana"/>
                <w:sz w:val="20"/>
                <w:szCs w:val="20"/>
              </w:rPr>
              <w:t>After the lab 19 student ought to know where are the following elements ?</w:t>
            </w:r>
          </w:p>
        </w:tc>
        <w:tc>
          <w:tcPr>
            <w:tcW w:w="2974" w:type="dxa"/>
          </w:tcPr>
          <w:p w14:paraId="105839D0" w14:textId="1C3A1871"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rectus abdominis muscle; external abdominal oblique and aponeurosis; internal abdominal oblique, transversus abdominis</w:t>
            </w:r>
          </w:p>
          <w:p w14:paraId="5F428625" w14:textId="50FAF67F"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inguinal ligament; superficial inguinal ring</w:t>
            </w:r>
          </w:p>
          <w:p w14:paraId="46CF56C1" w14:textId="683A10BF"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spermatic cord</w:t>
            </w:r>
          </w:p>
          <w:p w14:paraId="16A15225" w14:textId="4F7E1EBE"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ductus deferens,</w:t>
            </w:r>
          </w:p>
          <w:p w14:paraId="346E36D7" w14:textId="38778B81"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round ligament of the uterus</w:t>
            </w:r>
          </w:p>
          <w:p w14:paraId="12C095FE" w14:textId="7E1B56A7"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inferior epigastric artery &amp; vein; deep circumflex iliac artery &amp; vein</w:t>
            </w:r>
          </w:p>
          <w:p w14:paraId="0146FADB" w14:textId="5D2FA72F"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median umbilical fold; medial umbilical folds (umbilical ligament, umbilical artery); lateral umbilical folds</w:t>
            </w:r>
          </w:p>
          <w:p w14:paraId="082D8F51" w14:textId="51055514"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medial, lateral inguinal fossa, supravesical fossa</w:t>
            </w:r>
          </w:p>
          <w:p w14:paraId="1B126546" w14:textId="1A94B7BE"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lesser omentum (hepatoesophageal, hepatogastric, hepatoduodenal ligaments)</w:t>
            </w:r>
          </w:p>
          <w:p w14:paraId="2BC3ED5F" w14:textId="549DBAEE"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greater omentum (gastrocolic ligament + epiploe)</w:t>
            </w:r>
          </w:p>
          <w:p w14:paraId="42190E0F" w14:textId="23D2C463"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mesentery</w:t>
            </w:r>
          </w:p>
          <w:p w14:paraId="67C4E081" w14:textId="60015AAD"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sigmoid mesocolon</w:t>
            </w:r>
          </w:p>
          <w:p w14:paraId="2F00977C" w14:textId="7DB5171A"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transverse mesocolon</w:t>
            </w:r>
          </w:p>
          <w:p w14:paraId="779EC681" w14:textId="7BC85C06"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mesoappendix</w:t>
            </w:r>
          </w:p>
        </w:tc>
        <w:tc>
          <w:tcPr>
            <w:tcW w:w="4708" w:type="dxa"/>
          </w:tcPr>
          <w:p w14:paraId="4C212D38" w14:textId="77777777" w:rsidR="0084176C" w:rsidRDefault="0084176C" w:rsidP="007A1DC8">
            <w:pPr>
              <w:spacing w:line="276" w:lineRule="auto"/>
              <w:rPr>
                <w:rFonts w:ascii="Verdana" w:hAnsi="Verdana"/>
                <w:sz w:val="20"/>
                <w:szCs w:val="20"/>
              </w:rPr>
            </w:pPr>
            <w:r>
              <w:rPr>
                <w:rFonts w:ascii="Verdana" w:hAnsi="Verdana"/>
                <w:sz w:val="20"/>
                <w:szCs w:val="20"/>
              </w:rPr>
              <w:t xml:space="preserve">Theoretical knowledge: </w:t>
            </w:r>
          </w:p>
          <w:p w14:paraId="3316088C" w14:textId="77777777" w:rsidR="000936C2" w:rsidRDefault="0084176C" w:rsidP="007A1DC8">
            <w:pPr>
              <w:spacing w:line="276" w:lineRule="auto"/>
              <w:rPr>
                <w:rFonts w:ascii="Verdana" w:hAnsi="Verdana"/>
                <w:sz w:val="20"/>
                <w:szCs w:val="20"/>
              </w:rPr>
            </w:pPr>
            <w:r>
              <w:rPr>
                <w:rFonts w:ascii="Verdana" w:hAnsi="Verdana"/>
                <w:sz w:val="20"/>
                <w:szCs w:val="20"/>
              </w:rPr>
              <w:t>1. describe regions of abdominal wall</w:t>
            </w:r>
          </w:p>
          <w:p w14:paraId="27197121" w14:textId="75B732E9" w:rsidR="0084176C" w:rsidRDefault="0084176C" w:rsidP="007A1DC8">
            <w:pPr>
              <w:spacing w:line="276" w:lineRule="auto"/>
              <w:rPr>
                <w:rFonts w:ascii="Verdana" w:hAnsi="Verdana"/>
                <w:sz w:val="20"/>
                <w:szCs w:val="20"/>
              </w:rPr>
            </w:pPr>
            <w:r>
              <w:rPr>
                <w:rFonts w:ascii="Verdana" w:hAnsi="Verdana"/>
                <w:sz w:val="20"/>
                <w:szCs w:val="20"/>
              </w:rPr>
              <w:t xml:space="preserve">2. </w:t>
            </w:r>
            <w:r w:rsidR="00712E9A">
              <w:rPr>
                <w:rFonts w:ascii="Verdana" w:hAnsi="Verdana"/>
                <w:sz w:val="20"/>
                <w:szCs w:val="20"/>
              </w:rPr>
              <w:t>define stable reference points in anterior abdominal wall. What is linea alba, semilunar line, arcuate line?</w:t>
            </w:r>
          </w:p>
          <w:p w14:paraId="1BD1190F" w14:textId="77777777" w:rsidR="00712E9A" w:rsidRDefault="00712E9A" w:rsidP="007A1DC8">
            <w:pPr>
              <w:spacing w:line="276" w:lineRule="auto"/>
              <w:rPr>
                <w:rFonts w:ascii="Verdana" w:hAnsi="Verdana"/>
                <w:sz w:val="20"/>
                <w:szCs w:val="20"/>
              </w:rPr>
            </w:pPr>
            <w:r>
              <w:rPr>
                <w:rFonts w:ascii="Verdana" w:hAnsi="Verdana"/>
                <w:sz w:val="20"/>
                <w:szCs w:val="20"/>
              </w:rPr>
              <w:t>3. describe what is hernia?</w:t>
            </w:r>
          </w:p>
          <w:p w14:paraId="60BD9409" w14:textId="77777777" w:rsidR="00712E9A" w:rsidRDefault="00712E9A" w:rsidP="007A1DC8">
            <w:pPr>
              <w:spacing w:line="276" w:lineRule="auto"/>
              <w:rPr>
                <w:rFonts w:ascii="Verdana" w:hAnsi="Verdana"/>
                <w:sz w:val="20"/>
                <w:szCs w:val="20"/>
              </w:rPr>
            </w:pPr>
            <w:r>
              <w:rPr>
                <w:rFonts w:ascii="Verdana" w:hAnsi="Verdana"/>
                <w:sz w:val="20"/>
                <w:szCs w:val="20"/>
              </w:rPr>
              <w:t>4. where are the weak points in abdominal wall where hernia may occur?</w:t>
            </w:r>
          </w:p>
          <w:p w14:paraId="6BC6E38C" w14:textId="77777777" w:rsidR="00712E9A" w:rsidRDefault="00712E9A" w:rsidP="007A1DC8">
            <w:pPr>
              <w:spacing w:line="276" w:lineRule="auto"/>
              <w:rPr>
                <w:rFonts w:ascii="Verdana" w:hAnsi="Verdana"/>
                <w:sz w:val="20"/>
                <w:szCs w:val="20"/>
              </w:rPr>
            </w:pPr>
            <w:r>
              <w:rPr>
                <w:rFonts w:ascii="Verdana" w:hAnsi="Verdana"/>
                <w:sz w:val="20"/>
                <w:szCs w:val="20"/>
              </w:rPr>
              <w:t>5. differentiate direct and indirect inguinal and femoral hernias</w:t>
            </w:r>
          </w:p>
          <w:p w14:paraId="4403890A" w14:textId="77777777" w:rsidR="00712E9A" w:rsidRDefault="00712E9A" w:rsidP="007A1DC8">
            <w:pPr>
              <w:spacing w:line="276" w:lineRule="auto"/>
              <w:rPr>
                <w:rFonts w:ascii="Verdana" w:hAnsi="Verdana"/>
                <w:sz w:val="20"/>
                <w:szCs w:val="20"/>
              </w:rPr>
            </w:pPr>
            <w:r>
              <w:rPr>
                <w:rFonts w:ascii="Verdana" w:hAnsi="Verdana"/>
                <w:sz w:val="20"/>
                <w:szCs w:val="20"/>
              </w:rPr>
              <w:t>6. define limitations of bursa omentalis (lesser sac) – how does it arise?</w:t>
            </w:r>
          </w:p>
          <w:p w14:paraId="71E51053" w14:textId="77777777" w:rsidR="00712E9A" w:rsidRDefault="00712E9A" w:rsidP="007A1DC8">
            <w:pPr>
              <w:spacing w:line="276" w:lineRule="auto"/>
              <w:rPr>
                <w:rFonts w:ascii="Verdana" w:hAnsi="Verdana"/>
                <w:sz w:val="20"/>
                <w:szCs w:val="20"/>
              </w:rPr>
            </w:pPr>
            <w:r>
              <w:rPr>
                <w:rFonts w:ascii="Verdana" w:hAnsi="Verdana"/>
                <w:sz w:val="20"/>
                <w:szCs w:val="20"/>
              </w:rPr>
              <w:t>7. define organs which are intraperitoneal, extraperitoneal (primarily retroperitoneal and secondarily retroperitoneal, subperitoneal, preperitoneal)</w:t>
            </w:r>
          </w:p>
          <w:p w14:paraId="663FFBBB" w14:textId="77777777" w:rsidR="00712E9A" w:rsidRDefault="00712E9A" w:rsidP="007A1DC8">
            <w:pPr>
              <w:spacing w:line="276" w:lineRule="auto"/>
              <w:rPr>
                <w:rFonts w:ascii="Verdana" w:hAnsi="Verdana"/>
                <w:sz w:val="20"/>
                <w:szCs w:val="20"/>
              </w:rPr>
            </w:pPr>
            <w:r>
              <w:rPr>
                <w:rFonts w:ascii="Verdana" w:hAnsi="Verdana"/>
                <w:sz w:val="20"/>
                <w:szCs w:val="20"/>
              </w:rPr>
              <w:t>8. what is mesentery – say something about its role and origin</w:t>
            </w:r>
          </w:p>
          <w:p w14:paraId="04E46043" w14:textId="77777777" w:rsidR="00712E9A" w:rsidRDefault="00712E9A" w:rsidP="007A1DC8">
            <w:pPr>
              <w:spacing w:line="276" w:lineRule="auto"/>
              <w:rPr>
                <w:rFonts w:ascii="Verdana" w:hAnsi="Verdana"/>
                <w:sz w:val="20"/>
                <w:szCs w:val="20"/>
              </w:rPr>
            </w:pPr>
            <w:r>
              <w:rPr>
                <w:rFonts w:ascii="Verdana" w:hAnsi="Verdana"/>
                <w:sz w:val="20"/>
                <w:szCs w:val="20"/>
              </w:rPr>
              <w:t>9. describe greater and lesser omentum – define their contents</w:t>
            </w:r>
          </w:p>
          <w:p w14:paraId="21323295" w14:textId="279D9158" w:rsidR="00712E9A" w:rsidRPr="00CB3E32" w:rsidRDefault="00712E9A" w:rsidP="007A1DC8">
            <w:pPr>
              <w:spacing w:line="276" w:lineRule="auto"/>
              <w:rPr>
                <w:rFonts w:ascii="Verdana" w:hAnsi="Verdana"/>
                <w:sz w:val="20"/>
                <w:szCs w:val="20"/>
              </w:rPr>
            </w:pPr>
            <w:r>
              <w:rPr>
                <w:rFonts w:ascii="Verdana" w:hAnsi="Verdana"/>
                <w:sz w:val="20"/>
                <w:szCs w:val="20"/>
              </w:rPr>
              <w:t>10. name other peritoneal gutters</w:t>
            </w:r>
          </w:p>
        </w:tc>
      </w:tr>
      <w:tr w:rsidR="000936C2" w:rsidRPr="00CB3E32" w14:paraId="2FD32126" w14:textId="77777777" w:rsidTr="00EF493E">
        <w:tc>
          <w:tcPr>
            <w:tcW w:w="1380" w:type="dxa"/>
          </w:tcPr>
          <w:p w14:paraId="264E05B2" w14:textId="0104419A" w:rsidR="000936C2" w:rsidRPr="00CB3E32" w:rsidDel="00823097" w:rsidRDefault="00D83954" w:rsidP="007A1DC8">
            <w:pPr>
              <w:spacing w:line="276" w:lineRule="auto"/>
              <w:rPr>
                <w:rFonts w:ascii="Verdana" w:hAnsi="Verdana"/>
                <w:sz w:val="20"/>
                <w:szCs w:val="20"/>
              </w:rPr>
            </w:pPr>
            <w:r>
              <w:rPr>
                <w:rFonts w:ascii="Verdana" w:hAnsi="Verdana"/>
                <w:sz w:val="20"/>
                <w:szCs w:val="20"/>
              </w:rPr>
              <w:t>21</w:t>
            </w:r>
            <w:r w:rsidR="000936C2">
              <w:rPr>
                <w:rFonts w:ascii="Verdana" w:hAnsi="Verdana"/>
                <w:sz w:val="20"/>
                <w:szCs w:val="20"/>
              </w:rPr>
              <w:t xml:space="preserve"> </w:t>
            </w:r>
            <w:r>
              <w:rPr>
                <w:rFonts w:ascii="Verdana" w:hAnsi="Verdana"/>
                <w:sz w:val="20"/>
                <w:szCs w:val="20"/>
              </w:rPr>
              <w:t>DEC</w:t>
            </w:r>
          </w:p>
        </w:tc>
        <w:tc>
          <w:tcPr>
            <w:tcW w:w="2974" w:type="dxa"/>
          </w:tcPr>
          <w:p w14:paraId="1A3D3F87" w14:textId="3D9134CB"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lab</w:t>
            </w:r>
          </w:p>
        </w:tc>
        <w:tc>
          <w:tcPr>
            <w:tcW w:w="4708" w:type="dxa"/>
          </w:tcPr>
          <w:p w14:paraId="3ABAEAEC" w14:textId="48EDF0A5" w:rsidR="000936C2" w:rsidRPr="00B70440" w:rsidRDefault="000936C2" w:rsidP="007A1DC8">
            <w:pPr>
              <w:spacing w:line="276" w:lineRule="auto"/>
              <w:rPr>
                <w:rFonts w:ascii="Verdana" w:hAnsi="Verdana"/>
                <w:sz w:val="20"/>
                <w:szCs w:val="20"/>
              </w:rPr>
            </w:pPr>
            <w:r w:rsidRPr="00CB3E32">
              <w:rPr>
                <w:rFonts w:ascii="Verdana" w:hAnsi="Verdana"/>
                <w:sz w:val="20"/>
                <w:szCs w:val="20"/>
              </w:rPr>
              <w:t>Gastrointestinal tract: abdominal portion of esophagus, stomach</w:t>
            </w:r>
            <w:r>
              <w:rPr>
                <w:rFonts w:ascii="Verdana" w:hAnsi="Verdana"/>
                <w:sz w:val="20"/>
                <w:szCs w:val="20"/>
              </w:rPr>
              <w:t>,</w:t>
            </w:r>
            <w:r w:rsidRPr="00CB3E32">
              <w:rPr>
                <w:rFonts w:ascii="Verdana" w:hAnsi="Verdana"/>
                <w:sz w:val="20"/>
                <w:szCs w:val="20"/>
              </w:rPr>
              <w:t xml:space="preserve"> duodenum</w:t>
            </w:r>
            <w:r>
              <w:rPr>
                <w:rFonts w:ascii="Verdana" w:hAnsi="Verdana"/>
                <w:sz w:val="20"/>
                <w:szCs w:val="20"/>
              </w:rPr>
              <w:t>.</w:t>
            </w:r>
            <w:r w:rsidRPr="00CB3E32">
              <w:rPr>
                <w:rFonts w:ascii="Verdana" w:hAnsi="Verdana"/>
                <w:sz w:val="20"/>
                <w:szCs w:val="20"/>
              </w:rPr>
              <w:t xml:space="preserve"> </w:t>
            </w:r>
            <w:r w:rsidRPr="00CB3E32">
              <w:rPr>
                <w:rFonts w:ascii="Verdana" w:hAnsi="Verdana"/>
                <w:sz w:val="20"/>
              </w:rPr>
              <w:t>Spleen.</w:t>
            </w:r>
            <w:r>
              <w:rPr>
                <w:rFonts w:ascii="Verdana" w:hAnsi="Verdana"/>
                <w:sz w:val="20"/>
              </w:rPr>
              <w:t xml:space="preserve"> </w:t>
            </w:r>
            <w:r w:rsidRPr="00CB3E32">
              <w:rPr>
                <w:rFonts w:ascii="Verdana" w:hAnsi="Verdana"/>
                <w:sz w:val="20"/>
              </w:rPr>
              <w:t>Pancreas.</w:t>
            </w:r>
            <w:r>
              <w:rPr>
                <w:rFonts w:ascii="Verdana" w:hAnsi="Verdana"/>
                <w:sz w:val="20"/>
              </w:rPr>
              <w:t xml:space="preserve"> </w:t>
            </w:r>
            <w:r w:rsidRPr="00CB3E32">
              <w:rPr>
                <w:rFonts w:ascii="Verdana" w:hAnsi="Verdana"/>
                <w:sz w:val="20"/>
                <w:szCs w:val="20"/>
              </w:rPr>
              <w:t>Celiac trunk.</w:t>
            </w:r>
            <w:r w:rsidRPr="00CB3E32">
              <w:rPr>
                <w:rFonts w:ascii="Verdana" w:hAnsi="Verdana"/>
                <w:sz w:val="20"/>
              </w:rPr>
              <w:t xml:space="preserve"> </w:t>
            </w:r>
          </w:p>
        </w:tc>
      </w:tr>
      <w:tr w:rsidR="000936C2" w:rsidRPr="00CB3E32" w14:paraId="1A605E3E" w14:textId="77777777" w:rsidTr="00EF493E">
        <w:tc>
          <w:tcPr>
            <w:tcW w:w="1380" w:type="dxa"/>
          </w:tcPr>
          <w:p w14:paraId="294FBA5A"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2BCA1754" w14:textId="6CCD1595" w:rsidR="000936C2" w:rsidRDefault="000936C2" w:rsidP="007A1DC8">
            <w:pPr>
              <w:spacing w:line="276" w:lineRule="auto"/>
              <w:rPr>
                <w:rFonts w:ascii="Verdana" w:hAnsi="Verdana"/>
                <w:sz w:val="20"/>
                <w:szCs w:val="20"/>
              </w:rPr>
            </w:pPr>
            <w:r>
              <w:rPr>
                <w:rFonts w:ascii="Verdana" w:hAnsi="Verdana"/>
                <w:sz w:val="20"/>
                <w:szCs w:val="20"/>
              </w:rPr>
              <w:t xml:space="preserve">After the lab 20 </w:t>
            </w:r>
            <w:r>
              <w:rPr>
                <w:rFonts w:ascii="Verdana" w:hAnsi="Verdana"/>
                <w:sz w:val="20"/>
                <w:szCs w:val="20"/>
              </w:rPr>
              <w:lastRenderedPageBreak/>
              <w:t>student ought to know where are the following elements ?</w:t>
            </w:r>
          </w:p>
        </w:tc>
        <w:tc>
          <w:tcPr>
            <w:tcW w:w="2974" w:type="dxa"/>
          </w:tcPr>
          <w:p w14:paraId="396324FE" w14:textId="77777777"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lastRenderedPageBreak/>
              <w:t>pancreas</w:t>
            </w:r>
            <w:r w:rsidRPr="00662B93">
              <w:rPr>
                <w:rFonts w:asciiTheme="minorHAnsi" w:hAnsiTheme="minorHAnsi" w:cstheme="minorHAnsi"/>
                <w:sz w:val="20"/>
                <w:szCs w:val="20"/>
              </w:rPr>
              <w:t xml:space="preserve"> : (head, body, tail)</w:t>
            </w:r>
          </w:p>
          <w:p w14:paraId="7788B55C" w14:textId="77777777"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sz w:val="20"/>
                <w:szCs w:val="20"/>
              </w:rPr>
              <w:t xml:space="preserve"> </w:t>
            </w:r>
            <w:r w:rsidRPr="00662B93">
              <w:rPr>
                <w:rFonts w:asciiTheme="minorHAnsi" w:hAnsiTheme="minorHAnsi" w:cstheme="minorHAnsi"/>
                <w:b/>
                <w:sz w:val="20"/>
                <w:szCs w:val="20"/>
                <w:u w:val="single"/>
              </w:rPr>
              <w:t>spleen</w:t>
            </w:r>
            <w:r w:rsidRPr="00662B93">
              <w:rPr>
                <w:rFonts w:asciiTheme="minorHAnsi" w:hAnsiTheme="minorHAnsi" w:cstheme="minorHAnsi"/>
                <w:sz w:val="20"/>
                <w:szCs w:val="20"/>
              </w:rPr>
              <w:t xml:space="preserve"> : (upper and lower pole, anterior and posterior margin, hilus)</w:t>
            </w:r>
          </w:p>
          <w:p w14:paraId="28EB025F" w14:textId="35E3999C"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lastRenderedPageBreak/>
              <w:t>abdominal aorta</w:t>
            </w:r>
            <w:r w:rsidRPr="00662B93">
              <w:rPr>
                <w:rFonts w:asciiTheme="minorHAnsi" w:hAnsiTheme="minorHAnsi" w:cstheme="minorHAnsi"/>
                <w:sz w:val="20"/>
                <w:szCs w:val="20"/>
              </w:rPr>
              <w:t xml:space="preserve"> : celiac trunk, superior &amp; inferior mesenteric arteries, renal arteries, testicular or ovarian arteries, lumbar arteries, common iliac arteries, external &amp; internal iliac arteries, median sacral artery</w:t>
            </w:r>
          </w:p>
          <w:p w14:paraId="5AC6BCF1" w14:textId="1D555F24"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t xml:space="preserve">celiac trunk </w:t>
            </w:r>
            <w:r w:rsidRPr="00662B93">
              <w:rPr>
                <w:rFonts w:asciiTheme="minorHAnsi" w:hAnsiTheme="minorHAnsi" w:cstheme="minorHAnsi"/>
                <w:sz w:val="20"/>
                <w:szCs w:val="20"/>
              </w:rPr>
              <w:t xml:space="preserve"> : (left gastric artery, common hepatic artery - gastroduodenal artery / proper hepatic artery, right and left hepatic arteries, right gastric artery/, splenic artery – short gastric arteries), right gastroepiploic, sup. at. &amp; post. pancreaticoduodenal arteries, left gastroepiploic artery</w:t>
            </w:r>
          </w:p>
          <w:p w14:paraId="6F2F9D80" w14:textId="1B62C54E"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t>stomach</w:t>
            </w:r>
            <w:r w:rsidRPr="00662B93">
              <w:rPr>
                <w:rFonts w:asciiTheme="minorHAnsi" w:hAnsiTheme="minorHAnsi" w:cstheme="minorHAnsi"/>
                <w:b/>
                <w:sz w:val="20"/>
                <w:szCs w:val="20"/>
              </w:rPr>
              <w:t xml:space="preserve"> : </w:t>
            </w:r>
            <w:r w:rsidRPr="00662B93">
              <w:rPr>
                <w:rFonts w:asciiTheme="minorHAnsi" w:hAnsiTheme="minorHAnsi" w:cstheme="minorHAnsi"/>
                <w:sz w:val="20"/>
                <w:szCs w:val="20"/>
              </w:rPr>
              <w:t>cardia, fundus, body, greater and lesser curvatures, pylorus</w:t>
            </w:r>
          </w:p>
          <w:p w14:paraId="02EDB99A" w14:textId="3C3291D5"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t>Duodenum</w:t>
            </w:r>
            <w:r w:rsidRPr="00662B93">
              <w:rPr>
                <w:rFonts w:asciiTheme="minorHAnsi" w:hAnsiTheme="minorHAnsi" w:cstheme="minorHAnsi"/>
                <w:b/>
                <w:sz w:val="20"/>
                <w:szCs w:val="20"/>
              </w:rPr>
              <w:t xml:space="preserve">: </w:t>
            </w:r>
            <w:r w:rsidRPr="00662B93">
              <w:rPr>
                <w:rFonts w:asciiTheme="minorHAnsi" w:hAnsiTheme="minorHAnsi" w:cstheme="minorHAnsi"/>
                <w:sz w:val="20"/>
                <w:szCs w:val="20"/>
              </w:rPr>
              <w:t>superior, descending, transverse, ascending parts. Papilla of Vater, circular folds</w:t>
            </w:r>
          </w:p>
        </w:tc>
        <w:tc>
          <w:tcPr>
            <w:tcW w:w="4708" w:type="dxa"/>
          </w:tcPr>
          <w:p w14:paraId="55230D1A" w14:textId="77777777" w:rsidR="00134D32" w:rsidRDefault="00134D32" w:rsidP="007A1DC8">
            <w:pPr>
              <w:spacing w:line="276" w:lineRule="auto"/>
              <w:rPr>
                <w:rFonts w:ascii="Verdana" w:hAnsi="Verdana"/>
                <w:sz w:val="20"/>
                <w:szCs w:val="20"/>
              </w:rPr>
            </w:pPr>
            <w:r>
              <w:rPr>
                <w:rFonts w:ascii="Verdana" w:hAnsi="Verdana"/>
                <w:sz w:val="20"/>
                <w:szCs w:val="20"/>
              </w:rPr>
              <w:lastRenderedPageBreak/>
              <w:t xml:space="preserve">Theoretical knowledge: </w:t>
            </w:r>
          </w:p>
          <w:p w14:paraId="30593342" w14:textId="77777777" w:rsidR="000936C2" w:rsidRDefault="00134D32" w:rsidP="007A1DC8">
            <w:pPr>
              <w:spacing w:line="276" w:lineRule="auto"/>
              <w:rPr>
                <w:rFonts w:ascii="Verdana" w:hAnsi="Verdana"/>
                <w:sz w:val="20"/>
                <w:szCs w:val="20"/>
              </w:rPr>
            </w:pPr>
            <w:r>
              <w:rPr>
                <w:rFonts w:ascii="Verdana" w:hAnsi="Verdana"/>
                <w:sz w:val="20"/>
                <w:szCs w:val="20"/>
              </w:rPr>
              <w:t>1. describe topography and anatomical structure of stomach, duodenum, spleen, pancreas</w:t>
            </w:r>
          </w:p>
          <w:p w14:paraId="4E232992" w14:textId="77777777" w:rsidR="00134D32" w:rsidRDefault="00134D32" w:rsidP="007A1DC8">
            <w:pPr>
              <w:spacing w:line="276" w:lineRule="auto"/>
              <w:rPr>
                <w:rFonts w:ascii="Verdana" w:hAnsi="Verdana"/>
                <w:sz w:val="20"/>
                <w:szCs w:val="20"/>
              </w:rPr>
            </w:pPr>
            <w:r>
              <w:rPr>
                <w:rFonts w:ascii="Verdana" w:hAnsi="Verdana"/>
                <w:sz w:val="20"/>
                <w:szCs w:val="20"/>
              </w:rPr>
              <w:lastRenderedPageBreak/>
              <w:t>2. describe blood, lymphatic and nerve supply of organs mentioned above</w:t>
            </w:r>
          </w:p>
          <w:p w14:paraId="694DC463" w14:textId="560EC512" w:rsidR="00134D32" w:rsidRDefault="00134D32" w:rsidP="007A1DC8">
            <w:pPr>
              <w:spacing w:line="276" w:lineRule="auto"/>
              <w:rPr>
                <w:rFonts w:ascii="Verdana" w:hAnsi="Verdana"/>
                <w:sz w:val="20"/>
                <w:szCs w:val="20"/>
              </w:rPr>
            </w:pPr>
            <w:r>
              <w:rPr>
                <w:rFonts w:ascii="Verdana" w:hAnsi="Verdana"/>
                <w:sz w:val="20"/>
                <w:szCs w:val="20"/>
              </w:rPr>
              <w:t>3. name branches of the celiac trunk. Which organs are supplied by this vessel?</w:t>
            </w:r>
          </w:p>
          <w:p w14:paraId="345BEF59" w14:textId="77777777" w:rsidR="00134D32" w:rsidRDefault="00134D32" w:rsidP="007A1DC8">
            <w:pPr>
              <w:spacing w:line="276" w:lineRule="auto"/>
              <w:rPr>
                <w:rFonts w:ascii="Verdana" w:hAnsi="Verdana"/>
                <w:sz w:val="20"/>
                <w:szCs w:val="20"/>
              </w:rPr>
            </w:pPr>
            <w:r>
              <w:rPr>
                <w:rFonts w:ascii="Verdana" w:hAnsi="Verdana"/>
                <w:sz w:val="20"/>
                <w:szCs w:val="20"/>
              </w:rPr>
              <w:t>4. name major branches of abdominal aorta.</w:t>
            </w:r>
          </w:p>
          <w:p w14:paraId="74F5F261" w14:textId="0FAB294C" w:rsidR="00134D32" w:rsidRPr="00CB3E32" w:rsidRDefault="00134D32" w:rsidP="007A1DC8">
            <w:pPr>
              <w:spacing w:line="276" w:lineRule="auto"/>
              <w:rPr>
                <w:rFonts w:ascii="Verdana" w:hAnsi="Verdana"/>
                <w:sz w:val="20"/>
                <w:szCs w:val="20"/>
              </w:rPr>
            </w:pPr>
          </w:p>
        </w:tc>
      </w:tr>
      <w:tr w:rsidR="000936C2" w:rsidRPr="00CB3E32" w14:paraId="2B2C1024" w14:textId="77777777" w:rsidTr="00EF493E">
        <w:tc>
          <w:tcPr>
            <w:tcW w:w="1380" w:type="dxa"/>
          </w:tcPr>
          <w:p w14:paraId="7EF44E7A" w14:textId="67050A18" w:rsidR="000936C2" w:rsidRPr="00D83954" w:rsidRDefault="00D83954" w:rsidP="007A1DC8">
            <w:pPr>
              <w:spacing w:line="276" w:lineRule="auto"/>
              <w:rPr>
                <w:rFonts w:ascii="Verdana" w:hAnsi="Verdana"/>
                <w:sz w:val="20"/>
                <w:szCs w:val="20"/>
                <w:highlight w:val="yellow"/>
              </w:rPr>
            </w:pPr>
            <w:r w:rsidRPr="00D83954">
              <w:rPr>
                <w:rFonts w:ascii="Verdana" w:hAnsi="Verdana"/>
                <w:sz w:val="20"/>
                <w:szCs w:val="20"/>
                <w:highlight w:val="yellow"/>
              </w:rPr>
              <w:lastRenderedPageBreak/>
              <w:t>22</w:t>
            </w:r>
            <w:r w:rsidR="000936C2" w:rsidRPr="00D83954">
              <w:rPr>
                <w:rFonts w:ascii="Verdana" w:hAnsi="Verdana"/>
                <w:sz w:val="20"/>
                <w:szCs w:val="20"/>
                <w:highlight w:val="yellow"/>
              </w:rPr>
              <w:t xml:space="preserve"> </w:t>
            </w:r>
            <w:r w:rsidRPr="00D83954">
              <w:rPr>
                <w:rFonts w:ascii="Verdana" w:hAnsi="Verdana"/>
                <w:sz w:val="20"/>
                <w:szCs w:val="20"/>
                <w:highlight w:val="yellow"/>
              </w:rPr>
              <w:t>DEC</w:t>
            </w:r>
          </w:p>
        </w:tc>
        <w:tc>
          <w:tcPr>
            <w:tcW w:w="2974" w:type="dxa"/>
          </w:tcPr>
          <w:p w14:paraId="7D73A3D7" w14:textId="3204AD62" w:rsidR="000936C2" w:rsidRPr="00D83954" w:rsidRDefault="000936C2" w:rsidP="007A1DC8">
            <w:pPr>
              <w:spacing w:line="276" w:lineRule="auto"/>
              <w:rPr>
                <w:rFonts w:ascii="Verdana" w:hAnsi="Verdana"/>
                <w:sz w:val="20"/>
                <w:szCs w:val="20"/>
                <w:highlight w:val="yellow"/>
              </w:rPr>
            </w:pPr>
            <w:r w:rsidRPr="00D83954">
              <w:rPr>
                <w:rFonts w:ascii="Verdana" w:hAnsi="Verdana"/>
                <w:sz w:val="20"/>
                <w:szCs w:val="20"/>
                <w:highlight w:val="yellow"/>
              </w:rPr>
              <w:t>lecture</w:t>
            </w:r>
          </w:p>
        </w:tc>
        <w:tc>
          <w:tcPr>
            <w:tcW w:w="4708" w:type="dxa"/>
          </w:tcPr>
          <w:p w14:paraId="58616351" w14:textId="54A31433" w:rsidR="000936C2" w:rsidRPr="00D83954" w:rsidRDefault="000936C2" w:rsidP="007A1DC8">
            <w:pPr>
              <w:spacing w:line="276" w:lineRule="auto"/>
              <w:rPr>
                <w:rFonts w:ascii="Verdana" w:hAnsi="Verdana"/>
                <w:sz w:val="20"/>
                <w:szCs w:val="20"/>
                <w:highlight w:val="yellow"/>
              </w:rPr>
            </w:pPr>
            <w:r w:rsidRPr="00D83954">
              <w:rPr>
                <w:rFonts w:ascii="Verdana" w:hAnsi="Verdana"/>
                <w:sz w:val="20"/>
                <w:szCs w:val="20"/>
                <w:highlight w:val="yellow"/>
              </w:rPr>
              <w:t>Development of the gastrointestinal system.</w:t>
            </w:r>
          </w:p>
        </w:tc>
      </w:tr>
      <w:tr w:rsidR="000936C2" w:rsidRPr="00CB3E32" w14:paraId="3AB70B7B" w14:textId="77777777" w:rsidTr="00EF493E">
        <w:tc>
          <w:tcPr>
            <w:tcW w:w="1380" w:type="dxa"/>
          </w:tcPr>
          <w:p w14:paraId="5473F644" w14:textId="7572202F" w:rsidR="000936C2" w:rsidRPr="00CB3E32" w:rsidRDefault="00D83954" w:rsidP="007A1DC8">
            <w:pPr>
              <w:spacing w:line="276" w:lineRule="auto"/>
              <w:rPr>
                <w:rFonts w:ascii="Verdana" w:hAnsi="Verdana"/>
                <w:sz w:val="20"/>
                <w:szCs w:val="20"/>
              </w:rPr>
            </w:pPr>
            <w:r>
              <w:rPr>
                <w:rFonts w:ascii="Verdana" w:hAnsi="Verdana"/>
                <w:sz w:val="20"/>
                <w:szCs w:val="20"/>
              </w:rPr>
              <w:t>9</w:t>
            </w:r>
            <w:r w:rsidR="000936C2" w:rsidRPr="00CB3E32">
              <w:rPr>
                <w:rFonts w:ascii="Verdana" w:hAnsi="Verdana"/>
                <w:sz w:val="20"/>
                <w:szCs w:val="20"/>
              </w:rPr>
              <w:t xml:space="preserve"> JAN</w:t>
            </w:r>
          </w:p>
        </w:tc>
        <w:tc>
          <w:tcPr>
            <w:tcW w:w="2974" w:type="dxa"/>
          </w:tcPr>
          <w:p w14:paraId="7FBB6996"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53CEAC5B" w14:textId="5A1E627D" w:rsidR="000936C2" w:rsidRPr="00CB3E32" w:rsidRDefault="000936C2" w:rsidP="007A1DC8">
            <w:pPr>
              <w:spacing w:line="276" w:lineRule="auto"/>
              <w:rPr>
                <w:rFonts w:ascii="Verdana" w:hAnsi="Verdana"/>
                <w:sz w:val="20"/>
                <w:szCs w:val="20"/>
              </w:rPr>
            </w:pPr>
            <w:r>
              <w:rPr>
                <w:rFonts w:ascii="Verdana" w:hAnsi="Verdana"/>
                <w:sz w:val="20"/>
                <w:szCs w:val="20"/>
              </w:rPr>
              <w:t>J</w:t>
            </w:r>
            <w:r w:rsidRPr="00CB3E32">
              <w:rPr>
                <w:rFonts w:ascii="Verdana" w:hAnsi="Verdana"/>
                <w:sz w:val="20"/>
                <w:szCs w:val="20"/>
              </w:rPr>
              <w:t>ejunum, ileum. Superior mesenteric artery</w:t>
            </w:r>
            <w:r>
              <w:rPr>
                <w:rFonts w:ascii="Verdana" w:hAnsi="Verdana"/>
                <w:sz w:val="20"/>
                <w:szCs w:val="20"/>
              </w:rPr>
              <w:t xml:space="preserve"> &amp; vein</w:t>
            </w:r>
            <w:r w:rsidRPr="00CB3E32">
              <w:rPr>
                <w:rFonts w:ascii="Verdana" w:hAnsi="Verdana"/>
                <w:sz w:val="20"/>
                <w:szCs w:val="20"/>
              </w:rPr>
              <w:t>.</w:t>
            </w:r>
            <w:r w:rsidRPr="00CB3E32">
              <w:rPr>
                <w:rFonts w:ascii="Verdana" w:hAnsi="Verdana"/>
                <w:sz w:val="20"/>
              </w:rPr>
              <w:t xml:space="preserve"> </w:t>
            </w:r>
            <w:r>
              <w:rPr>
                <w:rFonts w:ascii="Verdana" w:hAnsi="Verdana"/>
                <w:sz w:val="20"/>
              </w:rPr>
              <w:t>L</w:t>
            </w:r>
            <w:r w:rsidRPr="00CB3E32">
              <w:rPr>
                <w:rFonts w:ascii="Verdana" w:hAnsi="Verdana"/>
                <w:sz w:val="20"/>
              </w:rPr>
              <w:t>arge intestine (ileocecal valve, cecum, vermiform appendix, colon, rectum). Inferior mesenteric artery and vein.</w:t>
            </w:r>
          </w:p>
        </w:tc>
      </w:tr>
      <w:tr w:rsidR="000936C2" w:rsidRPr="00CB3E32" w14:paraId="6D075E72" w14:textId="77777777" w:rsidTr="00EF493E">
        <w:tc>
          <w:tcPr>
            <w:tcW w:w="1380" w:type="dxa"/>
          </w:tcPr>
          <w:p w14:paraId="3A4A0E3F"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720C4695" w14:textId="3297D61D" w:rsidR="000936C2" w:rsidRPr="00CB3E32" w:rsidRDefault="000936C2" w:rsidP="007A1DC8">
            <w:pPr>
              <w:spacing w:line="276" w:lineRule="auto"/>
              <w:rPr>
                <w:rFonts w:ascii="Verdana" w:hAnsi="Verdana"/>
                <w:sz w:val="20"/>
                <w:szCs w:val="20"/>
              </w:rPr>
            </w:pPr>
            <w:r>
              <w:rPr>
                <w:rFonts w:ascii="Verdana" w:hAnsi="Verdana"/>
                <w:sz w:val="20"/>
                <w:szCs w:val="20"/>
              </w:rPr>
              <w:t>After the lab 21 student ought to know where are the following elements ?</w:t>
            </w:r>
          </w:p>
        </w:tc>
        <w:tc>
          <w:tcPr>
            <w:tcW w:w="2974" w:type="dxa"/>
          </w:tcPr>
          <w:p w14:paraId="7C4FCA15" w14:textId="4D7C08FD"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-Mesentery</w:t>
            </w:r>
          </w:p>
          <w:p w14:paraId="533FCD99" w14:textId="77777777"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t>superior mesenteric artery</w:t>
            </w:r>
            <w:r w:rsidRPr="00662B93">
              <w:rPr>
                <w:rFonts w:asciiTheme="minorHAnsi" w:hAnsiTheme="minorHAnsi" w:cstheme="minorHAnsi"/>
                <w:sz w:val="20"/>
                <w:szCs w:val="20"/>
              </w:rPr>
              <w:t xml:space="preserve"> : (inferior pancreaticoduodenal artery, middle colic artery /right and left branches/, right colic artery /ascending and descending branches/, intestinal arteries, ileocolic artery : colic artery, ileal artery, anterior and posterior cecal branches, appendicular artery)</w:t>
            </w:r>
          </w:p>
          <w:p w14:paraId="51BF49B6" w14:textId="45AA5163" w:rsidR="000936C2" w:rsidRPr="00662B93" w:rsidRDefault="000936C2" w:rsidP="007A1DC8">
            <w:pPr>
              <w:tabs>
                <w:tab w:val="num" w:pos="360"/>
              </w:tabs>
              <w:spacing w:line="276" w:lineRule="auto"/>
              <w:ind w:left="360" w:hanging="360"/>
              <w:rPr>
                <w:rFonts w:asciiTheme="minorHAnsi" w:hAnsiTheme="minorHAnsi" w:cstheme="minorHAnsi"/>
                <w:sz w:val="20"/>
                <w:szCs w:val="20"/>
              </w:rPr>
            </w:pPr>
            <w:r w:rsidRPr="00662B93">
              <w:rPr>
                <w:rFonts w:asciiTheme="minorHAnsi" w:hAnsiTheme="minorHAnsi" w:cstheme="minorHAnsi"/>
                <w:b/>
                <w:sz w:val="20"/>
                <w:szCs w:val="20"/>
                <w:u w:val="single"/>
              </w:rPr>
              <w:t>inferior mesenteric artery</w:t>
            </w:r>
            <w:r w:rsidRPr="00662B93">
              <w:rPr>
                <w:rFonts w:asciiTheme="minorHAnsi" w:hAnsiTheme="minorHAnsi" w:cstheme="minorHAnsi"/>
                <w:sz w:val="20"/>
                <w:szCs w:val="20"/>
              </w:rPr>
              <w:t xml:space="preserve"> : (left colic artery /ascending and descending branch/, sigmoid </w:t>
            </w:r>
            <w:r w:rsidRPr="00662B93">
              <w:rPr>
                <w:rFonts w:asciiTheme="minorHAnsi" w:hAnsiTheme="minorHAnsi" w:cstheme="minorHAnsi"/>
                <w:sz w:val="20"/>
                <w:szCs w:val="20"/>
              </w:rPr>
              <w:lastRenderedPageBreak/>
              <w:t>arteries, superior rectal artery)</w:t>
            </w:r>
          </w:p>
          <w:p w14:paraId="4D2833E6" w14:textId="5065A939"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w:t>
            </w:r>
            <w:r w:rsidR="007A1DC8">
              <w:rPr>
                <w:rFonts w:asciiTheme="minorHAnsi" w:hAnsiTheme="minorHAnsi" w:cstheme="minorHAnsi"/>
                <w:sz w:val="20"/>
                <w:szCs w:val="20"/>
              </w:rPr>
              <w:t xml:space="preserve"> e</w:t>
            </w:r>
            <w:r w:rsidRPr="00662B93">
              <w:rPr>
                <w:rFonts w:asciiTheme="minorHAnsi" w:hAnsiTheme="minorHAnsi" w:cstheme="minorHAnsi"/>
                <w:sz w:val="20"/>
                <w:szCs w:val="20"/>
              </w:rPr>
              <w:t>piploic append</w:t>
            </w:r>
            <w:r w:rsidR="007A1DC8">
              <w:rPr>
                <w:rFonts w:asciiTheme="minorHAnsi" w:hAnsiTheme="minorHAnsi" w:cstheme="minorHAnsi"/>
                <w:sz w:val="20"/>
                <w:szCs w:val="20"/>
              </w:rPr>
              <w:t>age</w:t>
            </w:r>
          </w:p>
          <w:p w14:paraId="5BFCB764" w14:textId="7B117C08"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sz w:val="20"/>
                <w:szCs w:val="20"/>
              </w:rPr>
              <w:t>- taenia coli (libera, mesocolica, omentalis)</w:t>
            </w:r>
          </w:p>
        </w:tc>
        <w:tc>
          <w:tcPr>
            <w:tcW w:w="4708" w:type="dxa"/>
          </w:tcPr>
          <w:p w14:paraId="45F9FFA6" w14:textId="77777777" w:rsidR="00134D32" w:rsidRDefault="00134D32" w:rsidP="007A1DC8">
            <w:pPr>
              <w:spacing w:line="276" w:lineRule="auto"/>
              <w:rPr>
                <w:rFonts w:ascii="Verdana" w:hAnsi="Verdana"/>
                <w:sz w:val="20"/>
                <w:szCs w:val="20"/>
              </w:rPr>
            </w:pPr>
            <w:r>
              <w:rPr>
                <w:rFonts w:ascii="Verdana" w:hAnsi="Verdana"/>
                <w:sz w:val="20"/>
                <w:szCs w:val="20"/>
              </w:rPr>
              <w:lastRenderedPageBreak/>
              <w:t xml:space="preserve">Theoretical knowledge: </w:t>
            </w:r>
          </w:p>
          <w:p w14:paraId="3B88CA3B" w14:textId="77777777" w:rsidR="000936C2" w:rsidRDefault="00134D32" w:rsidP="007A1DC8">
            <w:pPr>
              <w:spacing w:line="276" w:lineRule="auto"/>
              <w:rPr>
                <w:rFonts w:ascii="Verdana" w:hAnsi="Verdana"/>
                <w:sz w:val="20"/>
                <w:szCs w:val="20"/>
              </w:rPr>
            </w:pPr>
            <w:r>
              <w:rPr>
                <w:rFonts w:ascii="Verdana" w:hAnsi="Verdana"/>
                <w:sz w:val="20"/>
                <w:szCs w:val="20"/>
              </w:rPr>
              <w:t>1. describe blood, lymphatic and nerve supply of small and large intestine</w:t>
            </w:r>
          </w:p>
          <w:p w14:paraId="476640C0" w14:textId="77777777" w:rsidR="00134D32" w:rsidRDefault="00134D32" w:rsidP="007A1DC8">
            <w:pPr>
              <w:spacing w:line="276" w:lineRule="auto"/>
              <w:rPr>
                <w:rFonts w:ascii="Verdana" w:hAnsi="Verdana"/>
                <w:sz w:val="20"/>
                <w:szCs w:val="20"/>
              </w:rPr>
            </w:pPr>
            <w:r>
              <w:rPr>
                <w:rFonts w:ascii="Verdana" w:hAnsi="Verdana"/>
                <w:sz w:val="20"/>
                <w:szCs w:val="20"/>
              </w:rPr>
              <w:t>2. describe major anatomical differences between small and large intestine</w:t>
            </w:r>
          </w:p>
          <w:p w14:paraId="414770C2" w14:textId="77777777" w:rsidR="00134D32" w:rsidRDefault="00134D32" w:rsidP="007A1DC8">
            <w:pPr>
              <w:spacing w:line="276" w:lineRule="auto"/>
              <w:rPr>
                <w:rFonts w:ascii="Verdana" w:hAnsi="Verdana"/>
                <w:sz w:val="20"/>
                <w:szCs w:val="20"/>
              </w:rPr>
            </w:pPr>
            <w:r>
              <w:rPr>
                <w:rFonts w:ascii="Verdana" w:hAnsi="Verdana"/>
                <w:sz w:val="20"/>
                <w:szCs w:val="20"/>
              </w:rPr>
              <w:t xml:space="preserve">3. </w:t>
            </w:r>
            <w:r w:rsidR="00D5307E">
              <w:rPr>
                <w:rFonts w:ascii="Verdana" w:hAnsi="Verdana"/>
                <w:sz w:val="20"/>
                <w:szCs w:val="20"/>
              </w:rPr>
              <w:t>name branches of superior and inferior mesenteric arteries</w:t>
            </w:r>
          </w:p>
          <w:p w14:paraId="09145B83" w14:textId="191ECC9B" w:rsidR="00D5307E" w:rsidRDefault="00D5307E" w:rsidP="007A1DC8">
            <w:pPr>
              <w:spacing w:line="276" w:lineRule="auto"/>
              <w:rPr>
                <w:rFonts w:ascii="Verdana" w:hAnsi="Verdana"/>
                <w:sz w:val="20"/>
                <w:szCs w:val="20"/>
              </w:rPr>
            </w:pPr>
            <w:r>
              <w:rPr>
                <w:rFonts w:ascii="Verdana" w:hAnsi="Verdana"/>
                <w:sz w:val="20"/>
                <w:szCs w:val="20"/>
              </w:rPr>
              <w:t>4. pay attention to variations of the position of the appendix</w:t>
            </w:r>
          </w:p>
        </w:tc>
      </w:tr>
      <w:tr w:rsidR="000936C2" w:rsidRPr="00CB3E32" w14:paraId="4E8E82E2" w14:textId="77777777" w:rsidTr="00EF493E">
        <w:tc>
          <w:tcPr>
            <w:tcW w:w="1380" w:type="dxa"/>
          </w:tcPr>
          <w:p w14:paraId="65845D03" w14:textId="40AD3207" w:rsidR="000936C2" w:rsidRPr="00CB3E32" w:rsidRDefault="000936C2" w:rsidP="007A1DC8">
            <w:pPr>
              <w:spacing w:line="276" w:lineRule="auto"/>
              <w:rPr>
                <w:rFonts w:ascii="Verdana" w:hAnsi="Verdana"/>
                <w:sz w:val="20"/>
                <w:szCs w:val="20"/>
              </w:rPr>
            </w:pPr>
            <w:r w:rsidRPr="00CB3E32">
              <w:rPr>
                <w:rFonts w:ascii="Verdana" w:hAnsi="Verdana"/>
                <w:sz w:val="20"/>
                <w:szCs w:val="20"/>
              </w:rPr>
              <w:lastRenderedPageBreak/>
              <w:t>1</w:t>
            </w:r>
            <w:r w:rsidR="00D83954">
              <w:rPr>
                <w:rFonts w:ascii="Verdana" w:hAnsi="Verdana"/>
                <w:sz w:val="20"/>
                <w:szCs w:val="20"/>
              </w:rPr>
              <w:t>1</w:t>
            </w:r>
            <w:r w:rsidRPr="00CB3E32">
              <w:rPr>
                <w:rFonts w:ascii="Verdana" w:hAnsi="Verdana"/>
                <w:sz w:val="20"/>
                <w:szCs w:val="20"/>
              </w:rPr>
              <w:t xml:space="preserve"> JAN</w:t>
            </w:r>
          </w:p>
        </w:tc>
        <w:tc>
          <w:tcPr>
            <w:tcW w:w="2974" w:type="dxa"/>
          </w:tcPr>
          <w:p w14:paraId="21F11734"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3913FAEF" w14:textId="21A470B0" w:rsidR="000936C2" w:rsidRPr="00CB3E32" w:rsidRDefault="000936C2" w:rsidP="007A1DC8">
            <w:pPr>
              <w:spacing w:line="276" w:lineRule="auto"/>
              <w:rPr>
                <w:rFonts w:ascii="Verdana" w:hAnsi="Verdana"/>
                <w:sz w:val="20"/>
                <w:szCs w:val="20"/>
              </w:rPr>
            </w:pPr>
            <w:r w:rsidRPr="00CB3E32">
              <w:rPr>
                <w:rFonts w:ascii="Verdana" w:hAnsi="Verdana"/>
                <w:sz w:val="20"/>
              </w:rPr>
              <w:t>The liver, portal vein &amp; porto-systemic anastomoses. Gallbladder. Bile ducts.</w:t>
            </w:r>
          </w:p>
        </w:tc>
      </w:tr>
      <w:tr w:rsidR="000936C2" w:rsidRPr="00CB3E32" w14:paraId="4B5F973E" w14:textId="77777777" w:rsidTr="00EF493E">
        <w:tc>
          <w:tcPr>
            <w:tcW w:w="1380" w:type="dxa"/>
          </w:tcPr>
          <w:p w14:paraId="47D1B703"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0BABA182" w14:textId="75B435D1" w:rsidR="000936C2" w:rsidRPr="00CB3E32" w:rsidRDefault="000936C2" w:rsidP="007A1DC8">
            <w:pPr>
              <w:spacing w:line="276" w:lineRule="auto"/>
              <w:rPr>
                <w:rFonts w:ascii="Verdana" w:hAnsi="Verdana"/>
                <w:sz w:val="20"/>
                <w:szCs w:val="20"/>
              </w:rPr>
            </w:pPr>
            <w:r>
              <w:rPr>
                <w:rFonts w:ascii="Verdana" w:hAnsi="Verdana"/>
                <w:sz w:val="20"/>
                <w:szCs w:val="20"/>
              </w:rPr>
              <w:t>After the lab 22 student ought to know where are the following elements ?</w:t>
            </w:r>
          </w:p>
        </w:tc>
        <w:tc>
          <w:tcPr>
            <w:tcW w:w="2974" w:type="dxa"/>
          </w:tcPr>
          <w:p w14:paraId="525FC03B" w14:textId="7F876284" w:rsidR="000936C2" w:rsidRPr="00662B93" w:rsidRDefault="000936C2" w:rsidP="007A1DC8">
            <w:pPr>
              <w:spacing w:line="276" w:lineRule="auto"/>
              <w:rPr>
                <w:rFonts w:asciiTheme="minorHAnsi" w:hAnsiTheme="minorHAnsi" w:cstheme="minorHAnsi"/>
                <w:sz w:val="20"/>
                <w:szCs w:val="20"/>
              </w:rPr>
            </w:pPr>
            <w:r w:rsidRPr="00662B93">
              <w:rPr>
                <w:rFonts w:asciiTheme="minorHAnsi" w:hAnsiTheme="minorHAnsi" w:cstheme="minorHAnsi"/>
                <w:b/>
                <w:sz w:val="20"/>
                <w:szCs w:val="20"/>
                <w:u w:val="single"/>
              </w:rPr>
              <w:t>liver</w:t>
            </w:r>
            <w:r w:rsidRPr="00662B93">
              <w:rPr>
                <w:rFonts w:asciiTheme="minorHAnsi" w:hAnsiTheme="minorHAnsi" w:cstheme="minorHAnsi"/>
                <w:sz w:val="20"/>
                <w:szCs w:val="20"/>
              </w:rPr>
              <w:t xml:space="preserve"> : quadrate lobe of the liver, caudate lobe of the liver – caudate &amp; papillary processes;  ligamentum teres hepatis (round ligament of the liver),  fissure for the round ligament of the liver, bare area of the liver (area nuda); ligamentum venosum (fissure for lig. venosum), falciform ligament (left &amp; right triangular ligaments); gallbladder (fossa for the gallbladder), fiss</w:t>
            </w:r>
            <w:r>
              <w:rPr>
                <w:rFonts w:asciiTheme="minorHAnsi" w:hAnsiTheme="minorHAnsi" w:cstheme="minorHAnsi"/>
                <w:sz w:val="20"/>
                <w:szCs w:val="20"/>
              </w:rPr>
              <w:t xml:space="preserve">ure for the inferior vena cava – hepatic veins; </w:t>
            </w:r>
            <w:r w:rsidRPr="00662B93">
              <w:rPr>
                <w:rFonts w:asciiTheme="minorHAnsi" w:hAnsiTheme="minorHAnsi" w:cstheme="minorHAnsi"/>
                <w:sz w:val="20"/>
                <w:szCs w:val="20"/>
              </w:rPr>
              <w:t>omental tuber; porta hepatis; cystic duct; common hepatic duct (right and left hepatic ducts), ductus choledochus (common bile duct),  portal vein, proper hepatic artery (right &amp; left hepatic arteries,</w:t>
            </w:r>
          </w:p>
        </w:tc>
        <w:tc>
          <w:tcPr>
            <w:tcW w:w="4708" w:type="dxa"/>
          </w:tcPr>
          <w:p w14:paraId="4D9C267B" w14:textId="77777777" w:rsidR="00D5307E" w:rsidRDefault="00D5307E" w:rsidP="007A1DC8">
            <w:pPr>
              <w:spacing w:line="276" w:lineRule="auto"/>
              <w:rPr>
                <w:rFonts w:ascii="Verdana" w:hAnsi="Verdana"/>
                <w:sz w:val="20"/>
                <w:szCs w:val="20"/>
              </w:rPr>
            </w:pPr>
            <w:r>
              <w:rPr>
                <w:rFonts w:ascii="Verdana" w:hAnsi="Verdana"/>
                <w:sz w:val="20"/>
                <w:szCs w:val="20"/>
              </w:rPr>
              <w:t xml:space="preserve">Theoretical knowledge: </w:t>
            </w:r>
          </w:p>
          <w:p w14:paraId="5066D1EC" w14:textId="77777777" w:rsidR="000936C2" w:rsidRDefault="00D5307E" w:rsidP="007A1DC8">
            <w:pPr>
              <w:spacing w:line="276" w:lineRule="auto"/>
              <w:rPr>
                <w:rFonts w:ascii="Verdana" w:hAnsi="Verdana"/>
                <w:sz w:val="20"/>
              </w:rPr>
            </w:pPr>
            <w:r>
              <w:rPr>
                <w:rFonts w:ascii="Verdana" w:hAnsi="Verdana"/>
                <w:sz w:val="20"/>
              </w:rPr>
              <w:t>1. describe position of the liver and its relationships</w:t>
            </w:r>
          </w:p>
          <w:p w14:paraId="1F3ECAB6" w14:textId="77777777" w:rsidR="00D5307E" w:rsidRDefault="00D5307E" w:rsidP="007A1DC8">
            <w:pPr>
              <w:spacing w:line="276" w:lineRule="auto"/>
              <w:rPr>
                <w:rFonts w:ascii="Verdana" w:hAnsi="Verdana"/>
                <w:sz w:val="20"/>
              </w:rPr>
            </w:pPr>
            <w:r>
              <w:rPr>
                <w:rFonts w:ascii="Verdana" w:hAnsi="Verdana"/>
                <w:sz w:val="20"/>
              </w:rPr>
              <w:t>2. describe blood supply of the liver (incl. portal hepatic circulation)</w:t>
            </w:r>
          </w:p>
          <w:p w14:paraId="7AE95BE0" w14:textId="77777777" w:rsidR="00D5307E" w:rsidRDefault="00D5307E" w:rsidP="007A1DC8">
            <w:pPr>
              <w:spacing w:line="276" w:lineRule="auto"/>
              <w:rPr>
                <w:rFonts w:ascii="Verdana" w:hAnsi="Verdana"/>
                <w:sz w:val="20"/>
              </w:rPr>
            </w:pPr>
            <w:r>
              <w:rPr>
                <w:rFonts w:ascii="Verdana" w:hAnsi="Verdana"/>
                <w:sz w:val="20"/>
              </w:rPr>
              <w:t>3. what are liver vascular lobuli?</w:t>
            </w:r>
          </w:p>
          <w:p w14:paraId="0779F39A" w14:textId="77777777" w:rsidR="00D5307E" w:rsidRDefault="00D5307E" w:rsidP="007A1DC8">
            <w:pPr>
              <w:spacing w:line="276" w:lineRule="auto"/>
              <w:rPr>
                <w:rFonts w:ascii="Verdana" w:hAnsi="Verdana"/>
                <w:sz w:val="20"/>
              </w:rPr>
            </w:pPr>
            <w:r>
              <w:rPr>
                <w:rFonts w:ascii="Verdana" w:hAnsi="Verdana"/>
                <w:sz w:val="20"/>
              </w:rPr>
              <w:t>4. describe intra- and extrahepatic biliary tracts</w:t>
            </w:r>
          </w:p>
          <w:p w14:paraId="055720A5" w14:textId="0F71929C" w:rsidR="00D5307E" w:rsidRDefault="00D5307E" w:rsidP="007A1DC8">
            <w:pPr>
              <w:spacing w:line="276" w:lineRule="auto"/>
              <w:rPr>
                <w:rFonts w:ascii="Verdana" w:hAnsi="Verdana"/>
                <w:sz w:val="20"/>
              </w:rPr>
            </w:pPr>
            <w:r>
              <w:rPr>
                <w:rFonts w:ascii="Verdana" w:hAnsi="Verdana"/>
                <w:sz w:val="20"/>
              </w:rPr>
              <w:t xml:space="preserve">5. discuss possible consequences of portal hepatic hypertension – pay attention to consequences of portal-hepatic anastomoses </w:t>
            </w:r>
          </w:p>
          <w:p w14:paraId="3E5E86A1" w14:textId="306DF4DA" w:rsidR="00D5307E" w:rsidRPr="00CB3E32" w:rsidRDefault="00D5307E" w:rsidP="007A1DC8">
            <w:pPr>
              <w:spacing w:line="276" w:lineRule="auto"/>
              <w:rPr>
                <w:rFonts w:ascii="Verdana" w:hAnsi="Verdana"/>
                <w:sz w:val="20"/>
              </w:rPr>
            </w:pPr>
          </w:p>
        </w:tc>
      </w:tr>
      <w:tr w:rsidR="000936C2" w:rsidRPr="00CB3E32" w14:paraId="17364F1E" w14:textId="77777777" w:rsidTr="00EF493E">
        <w:tc>
          <w:tcPr>
            <w:tcW w:w="1380" w:type="dxa"/>
          </w:tcPr>
          <w:p w14:paraId="4C3FECB2" w14:textId="714107A5" w:rsidR="000936C2" w:rsidRPr="00CB3E32" w:rsidRDefault="000936C2" w:rsidP="007A1DC8">
            <w:pPr>
              <w:spacing w:line="276" w:lineRule="auto"/>
              <w:rPr>
                <w:rFonts w:ascii="Verdana" w:hAnsi="Verdana"/>
                <w:sz w:val="20"/>
                <w:szCs w:val="20"/>
              </w:rPr>
            </w:pPr>
            <w:r w:rsidRPr="00CB3E32">
              <w:rPr>
                <w:rFonts w:ascii="Verdana" w:hAnsi="Verdana"/>
                <w:sz w:val="20"/>
                <w:szCs w:val="20"/>
              </w:rPr>
              <w:t>1</w:t>
            </w:r>
            <w:r w:rsidR="00D83954">
              <w:rPr>
                <w:rFonts w:ascii="Verdana" w:hAnsi="Verdana"/>
                <w:sz w:val="20"/>
                <w:szCs w:val="20"/>
              </w:rPr>
              <w:t>2</w:t>
            </w:r>
            <w:r w:rsidRPr="00CB3E32">
              <w:rPr>
                <w:rFonts w:ascii="Verdana" w:hAnsi="Verdana"/>
                <w:sz w:val="20"/>
                <w:szCs w:val="20"/>
              </w:rPr>
              <w:t xml:space="preserve"> JAN</w:t>
            </w:r>
          </w:p>
        </w:tc>
        <w:tc>
          <w:tcPr>
            <w:tcW w:w="2974" w:type="dxa"/>
          </w:tcPr>
          <w:p w14:paraId="4B684546" w14:textId="0F4AC837" w:rsidR="000936C2" w:rsidRPr="00CB3E32" w:rsidRDefault="000936C2" w:rsidP="007A1DC8">
            <w:pPr>
              <w:spacing w:line="276" w:lineRule="auto"/>
              <w:rPr>
                <w:rFonts w:ascii="Verdana" w:hAnsi="Verdana"/>
                <w:sz w:val="20"/>
                <w:szCs w:val="20"/>
              </w:rPr>
            </w:pPr>
            <w:r>
              <w:rPr>
                <w:rFonts w:ascii="Verdana" w:hAnsi="Verdana"/>
                <w:sz w:val="20"/>
                <w:szCs w:val="20"/>
              </w:rPr>
              <w:t>–</w:t>
            </w:r>
          </w:p>
        </w:tc>
        <w:tc>
          <w:tcPr>
            <w:tcW w:w="4708" w:type="dxa"/>
          </w:tcPr>
          <w:p w14:paraId="7A367BBF" w14:textId="42EF97BC" w:rsidR="000936C2" w:rsidRPr="00CB3E32" w:rsidRDefault="000936C2" w:rsidP="007A1DC8">
            <w:pPr>
              <w:spacing w:line="276" w:lineRule="auto"/>
              <w:rPr>
                <w:rFonts w:ascii="Verdana" w:hAnsi="Verdana"/>
                <w:sz w:val="20"/>
                <w:szCs w:val="20"/>
              </w:rPr>
            </w:pPr>
            <w:r>
              <w:rPr>
                <w:rFonts w:ascii="Verdana" w:hAnsi="Verdana"/>
                <w:sz w:val="20"/>
                <w:szCs w:val="20"/>
              </w:rPr>
              <w:t>–</w:t>
            </w:r>
          </w:p>
        </w:tc>
      </w:tr>
      <w:tr w:rsidR="000936C2" w:rsidRPr="00CB3E32" w14:paraId="68A7BCF6" w14:textId="77777777" w:rsidTr="00EF493E">
        <w:tc>
          <w:tcPr>
            <w:tcW w:w="1380" w:type="dxa"/>
          </w:tcPr>
          <w:p w14:paraId="1985E7C6" w14:textId="3626EA70" w:rsidR="000936C2" w:rsidRPr="00CB3E32" w:rsidRDefault="000936C2" w:rsidP="007A1DC8">
            <w:pPr>
              <w:spacing w:line="276" w:lineRule="auto"/>
              <w:rPr>
                <w:rFonts w:ascii="Verdana" w:hAnsi="Verdana"/>
                <w:sz w:val="20"/>
                <w:szCs w:val="20"/>
              </w:rPr>
            </w:pPr>
            <w:r w:rsidRPr="00CB3E32">
              <w:rPr>
                <w:rFonts w:ascii="Verdana" w:hAnsi="Verdana"/>
                <w:sz w:val="20"/>
                <w:szCs w:val="20"/>
              </w:rPr>
              <w:t>1</w:t>
            </w:r>
            <w:r w:rsidR="00D83954">
              <w:rPr>
                <w:rFonts w:ascii="Verdana" w:hAnsi="Verdana"/>
                <w:sz w:val="20"/>
                <w:szCs w:val="20"/>
              </w:rPr>
              <w:t>6</w:t>
            </w:r>
            <w:r w:rsidRPr="00CB3E32">
              <w:rPr>
                <w:rFonts w:ascii="Verdana" w:hAnsi="Verdana"/>
                <w:sz w:val="20"/>
                <w:szCs w:val="20"/>
              </w:rPr>
              <w:t xml:space="preserve"> JAN</w:t>
            </w:r>
          </w:p>
        </w:tc>
        <w:tc>
          <w:tcPr>
            <w:tcW w:w="2974" w:type="dxa"/>
          </w:tcPr>
          <w:p w14:paraId="41196169"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05BAC1C1" w14:textId="1712A7AC" w:rsidR="000936C2" w:rsidRPr="00CB3E32" w:rsidRDefault="000936C2" w:rsidP="007A1DC8">
            <w:pPr>
              <w:spacing w:line="276" w:lineRule="auto"/>
              <w:rPr>
                <w:rFonts w:ascii="Verdana" w:hAnsi="Verdana"/>
                <w:sz w:val="20"/>
                <w:szCs w:val="20"/>
              </w:rPr>
            </w:pPr>
            <w:r w:rsidRPr="00CB3E32">
              <w:rPr>
                <w:rFonts w:ascii="Verdana" w:hAnsi="Verdana"/>
                <w:sz w:val="20"/>
                <w:szCs w:val="20"/>
              </w:rPr>
              <w:t xml:space="preserve">Retroperitoneal space. Kidneys. Suprarenal glands. </w:t>
            </w:r>
            <w:r w:rsidRPr="00CB3E32">
              <w:rPr>
                <w:rFonts w:ascii="Verdana" w:hAnsi="Verdana"/>
                <w:sz w:val="20"/>
                <w:szCs w:val="20"/>
                <w:lang w:val="it-IT"/>
              </w:rPr>
              <w:t xml:space="preserve">Ureters. </w:t>
            </w:r>
            <w:r w:rsidRPr="00CB3E32">
              <w:rPr>
                <w:rFonts w:ascii="Verdana" w:hAnsi="Verdana"/>
                <w:sz w:val="20"/>
                <w:lang w:val="it-IT"/>
              </w:rPr>
              <w:t xml:space="preserve">Abdominal aorta. Inferior vena cava. </w:t>
            </w:r>
            <w:r w:rsidRPr="00CB3E32">
              <w:rPr>
                <w:rFonts w:ascii="Verdana" w:hAnsi="Verdana"/>
                <w:sz w:val="20"/>
              </w:rPr>
              <w:t>Lymph drainage of the abdomen.</w:t>
            </w:r>
          </w:p>
        </w:tc>
      </w:tr>
      <w:tr w:rsidR="000936C2" w:rsidRPr="00CB3E32" w14:paraId="57FB9702" w14:textId="77777777" w:rsidTr="00EF493E">
        <w:tc>
          <w:tcPr>
            <w:tcW w:w="1380" w:type="dxa"/>
          </w:tcPr>
          <w:p w14:paraId="0B208B99"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7EDECAB2" w14:textId="0E7A9039" w:rsidR="000936C2" w:rsidRPr="00CB3E32" w:rsidRDefault="000936C2" w:rsidP="007A1DC8">
            <w:pPr>
              <w:spacing w:line="276" w:lineRule="auto"/>
              <w:rPr>
                <w:rFonts w:ascii="Verdana" w:hAnsi="Verdana"/>
                <w:sz w:val="20"/>
                <w:szCs w:val="20"/>
              </w:rPr>
            </w:pPr>
            <w:r>
              <w:rPr>
                <w:rFonts w:ascii="Verdana" w:hAnsi="Verdana"/>
                <w:sz w:val="20"/>
                <w:szCs w:val="20"/>
              </w:rPr>
              <w:t>After the lab 23 student ought to know where are the following elements ?</w:t>
            </w:r>
          </w:p>
        </w:tc>
        <w:tc>
          <w:tcPr>
            <w:tcW w:w="2974" w:type="dxa"/>
          </w:tcPr>
          <w:p w14:paraId="2281CDBE" w14:textId="77777777" w:rsidR="000936C2" w:rsidRPr="000C0794" w:rsidRDefault="000936C2" w:rsidP="007A1DC8">
            <w:pPr>
              <w:spacing w:line="276" w:lineRule="auto"/>
              <w:rPr>
                <w:rFonts w:asciiTheme="minorHAnsi" w:hAnsiTheme="minorHAnsi" w:cstheme="minorHAnsi"/>
                <w:sz w:val="20"/>
                <w:szCs w:val="20"/>
              </w:rPr>
            </w:pPr>
            <w:r w:rsidRPr="000C0794">
              <w:rPr>
                <w:rFonts w:asciiTheme="minorHAnsi" w:hAnsiTheme="minorHAnsi" w:cstheme="minorHAnsi"/>
                <w:b/>
                <w:sz w:val="20"/>
                <w:szCs w:val="20"/>
                <w:u w:val="single"/>
              </w:rPr>
              <w:t>kidney</w:t>
            </w:r>
            <w:r w:rsidRPr="000C0794">
              <w:rPr>
                <w:rFonts w:asciiTheme="minorHAnsi" w:hAnsiTheme="minorHAnsi" w:cstheme="minorHAnsi"/>
                <w:sz w:val="20"/>
                <w:szCs w:val="20"/>
              </w:rPr>
              <w:t xml:space="preserve"> : pyramid, renal column, renal papilla, minor calyx, major calyx, renal pelvis); ureter; renal artery, renal vein; suprarenal gland</w:t>
            </w:r>
          </w:p>
          <w:p w14:paraId="7F73DB77" w14:textId="77777777" w:rsidR="000936C2" w:rsidRPr="000C0794" w:rsidRDefault="000936C2" w:rsidP="007A1DC8">
            <w:pPr>
              <w:spacing w:line="276" w:lineRule="auto"/>
              <w:rPr>
                <w:rFonts w:asciiTheme="minorHAnsi" w:hAnsiTheme="minorHAnsi" w:cstheme="minorHAnsi"/>
                <w:sz w:val="20"/>
                <w:szCs w:val="20"/>
              </w:rPr>
            </w:pPr>
            <w:r w:rsidRPr="000C0794">
              <w:rPr>
                <w:rFonts w:asciiTheme="minorHAnsi" w:hAnsiTheme="minorHAnsi" w:cstheme="minorHAnsi"/>
                <w:b/>
                <w:sz w:val="20"/>
                <w:szCs w:val="20"/>
                <w:u w:val="single"/>
              </w:rPr>
              <w:t>abdominal aorta</w:t>
            </w:r>
            <w:r w:rsidRPr="000C0794">
              <w:rPr>
                <w:rFonts w:asciiTheme="minorHAnsi" w:hAnsiTheme="minorHAnsi" w:cstheme="minorHAnsi"/>
                <w:sz w:val="20"/>
                <w:szCs w:val="20"/>
              </w:rPr>
              <w:t xml:space="preserve"> : celiac trunk, superior &amp; inferior mesenteric arteries, renal arteries, testicular or ovarian arteries, lumbar arteries, common iliac arteries, external &amp; internal iliac arteries, median sacral artery</w:t>
            </w:r>
          </w:p>
          <w:p w14:paraId="441315D6" w14:textId="34AAF9E2" w:rsidR="000936C2" w:rsidRPr="000C0794" w:rsidRDefault="000936C2" w:rsidP="007A1DC8">
            <w:pPr>
              <w:spacing w:line="276" w:lineRule="auto"/>
              <w:rPr>
                <w:rFonts w:ascii="Verdana" w:hAnsi="Verdana"/>
                <w:sz w:val="20"/>
                <w:szCs w:val="20"/>
              </w:rPr>
            </w:pPr>
            <w:r w:rsidRPr="000C0794">
              <w:rPr>
                <w:rFonts w:asciiTheme="minorHAnsi" w:hAnsiTheme="minorHAnsi" w:cstheme="minorHAnsi"/>
                <w:b/>
                <w:sz w:val="20"/>
                <w:szCs w:val="20"/>
                <w:u w:val="single"/>
              </w:rPr>
              <w:t>inferior vena cava:</w:t>
            </w:r>
            <w:r w:rsidRPr="000C0794">
              <w:rPr>
                <w:rFonts w:asciiTheme="minorHAnsi" w:hAnsiTheme="minorHAnsi" w:cstheme="minorHAnsi"/>
                <w:sz w:val="20"/>
                <w:szCs w:val="20"/>
              </w:rPr>
              <w:t xml:space="preserve"> inferior phrenic veins, renal veins, right and left testicular/ovarian vein; lumbar veins, common iliac veins</w:t>
            </w:r>
          </w:p>
        </w:tc>
        <w:tc>
          <w:tcPr>
            <w:tcW w:w="4708" w:type="dxa"/>
          </w:tcPr>
          <w:p w14:paraId="13121935" w14:textId="64A9A64E" w:rsidR="00D5307E" w:rsidRDefault="00D5307E" w:rsidP="007A1DC8">
            <w:pPr>
              <w:spacing w:line="276" w:lineRule="auto"/>
              <w:rPr>
                <w:rFonts w:ascii="Verdana" w:hAnsi="Verdana"/>
                <w:sz w:val="20"/>
                <w:szCs w:val="20"/>
              </w:rPr>
            </w:pPr>
            <w:r>
              <w:rPr>
                <w:rFonts w:ascii="Verdana" w:hAnsi="Verdana"/>
                <w:sz w:val="20"/>
                <w:szCs w:val="20"/>
              </w:rPr>
              <w:t xml:space="preserve">Theoretical knowledge: </w:t>
            </w:r>
          </w:p>
          <w:p w14:paraId="5B5DF6F8" w14:textId="41A3C69F" w:rsidR="000C4B35" w:rsidRDefault="000C4B35" w:rsidP="007A1DC8">
            <w:pPr>
              <w:spacing w:line="276" w:lineRule="auto"/>
              <w:rPr>
                <w:rFonts w:ascii="Verdana" w:hAnsi="Verdana"/>
                <w:sz w:val="20"/>
                <w:szCs w:val="20"/>
              </w:rPr>
            </w:pPr>
            <w:r>
              <w:rPr>
                <w:rFonts w:ascii="Verdana" w:hAnsi="Verdana"/>
                <w:sz w:val="20"/>
                <w:szCs w:val="20"/>
              </w:rPr>
              <w:t>1. describe position and topography of kidneys and suprarenal glands</w:t>
            </w:r>
          </w:p>
          <w:p w14:paraId="43079502" w14:textId="719F9AED" w:rsidR="000C4B35" w:rsidRDefault="000C4B35" w:rsidP="007A1DC8">
            <w:pPr>
              <w:spacing w:line="276" w:lineRule="auto"/>
              <w:rPr>
                <w:rFonts w:ascii="Verdana" w:hAnsi="Verdana"/>
                <w:sz w:val="20"/>
                <w:szCs w:val="20"/>
              </w:rPr>
            </w:pPr>
            <w:r>
              <w:rPr>
                <w:rFonts w:ascii="Verdana" w:hAnsi="Verdana"/>
                <w:sz w:val="20"/>
                <w:szCs w:val="20"/>
              </w:rPr>
              <w:t>2. pay attention to the course of the ureters – what clinical consequences may arise from this specific course?</w:t>
            </w:r>
          </w:p>
          <w:p w14:paraId="1307600D" w14:textId="163EC844" w:rsidR="000C4B35" w:rsidRDefault="000C4B35" w:rsidP="007A1DC8">
            <w:pPr>
              <w:spacing w:line="276" w:lineRule="auto"/>
              <w:rPr>
                <w:rFonts w:ascii="Verdana" w:hAnsi="Verdana"/>
                <w:sz w:val="20"/>
                <w:szCs w:val="20"/>
              </w:rPr>
            </w:pPr>
            <w:r>
              <w:rPr>
                <w:rFonts w:ascii="Verdana" w:hAnsi="Verdana"/>
                <w:sz w:val="20"/>
                <w:szCs w:val="20"/>
              </w:rPr>
              <w:t>3. discuss the lymphatic drainage of major abdominal organs – pay attention to possible primary metastases of the tumors which use lymphating system for spreading (dissemination).</w:t>
            </w:r>
          </w:p>
          <w:p w14:paraId="01958FB5" w14:textId="3DC13EB1" w:rsidR="000C4B35" w:rsidRDefault="000C4B35" w:rsidP="007A1DC8">
            <w:pPr>
              <w:spacing w:line="276" w:lineRule="auto"/>
              <w:rPr>
                <w:rFonts w:ascii="Verdana" w:hAnsi="Verdana"/>
                <w:sz w:val="20"/>
                <w:szCs w:val="20"/>
              </w:rPr>
            </w:pPr>
            <w:r>
              <w:rPr>
                <w:rFonts w:ascii="Verdana" w:hAnsi="Verdana"/>
                <w:sz w:val="20"/>
                <w:szCs w:val="20"/>
              </w:rPr>
              <w:t>4. discuss tributaries of inferior vena cava – pay attention to differences between branches of abdominal aorta and tributaries of IVC</w:t>
            </w:r>
          </w:p>
          <w:p w14:paraId="2B39804B" w14:textId="0340227D" w:rsidR="000936C2" w:rsidRPr="00CB3E32" w:rsidRDefault="000C4B35" w:rsidP="007A1DC8">
            <w:pPr>
              <w:spacing w:line="276" w:lineRule="auto"/>
              <w:rPr>
                <w:rFonts w:ascii="Verdana" w:hAnsi="Verdana"/>
                <w:sz w:val="20"/>
                <w:szCs w:val="20"/>
              </w:rPr>
            </w:pPr>
            <w:r>
              <w:rPr>
                <w:rFonts w:ascii="Verdana" w:hAnsi="Verdana"/>
                <w:sz w:val="20"/>
                <w:szCs w:val="20"/>
              </w:rPr>
              <w:lastRenderedPageBreak/>
              <w:t>5. discuss differences between male and female urinary systems – pay attention to developmental aspects</w:t>
            </w:r>
          </w:p>
        </w:tc>
      </w:tr>
      <w:tr w:rsidR="000936C2" w:rsidRPr="00CB3E32" w14:paraId="35AA3BD2" w14:textId="77777777" w:rsidTr="00EF493E">
        <w:tc>
          <w:tcPr>
            <w:tcW w:w="1380" w:type="dxa"/>
          </w:tcPr>
          <w:p w14:paraId="06091DE2" w14:textId="2D74E0EB" w:rsidR="000936C2" w:rsidRPr="00CB3E32" w:rsidRDefault="000936C2" w:rsidP="007A1DC8">
            <w:pPr>
              <w:spacing w:line="276" w:lineRule="auto"/>
              <w:rPr>
                <w:rFonts w:ascii="Verdana" w:hAnsi="Verdana"/>
                <w:sz w:val="20"/>
                <w:szCs w:val="20"/>
              </w:rPr>
            </w:pPr>
            <w:r>
              <w:rPr>
                <w:rFonts w:ascii="Verdana" w:hAnsi="Verdana"/>
                <w:sz w:val="20"/>
                <w:szCs w:val="20"/>
              </w:rPr>
              <w:lastRenderedPageBreak/>
              <w:t>1</w:t>
            </w:r>
            <w:r w:rsidR="00D83954">
              <w:rPr>
                <w:rFonts w:ascii="Verdana" w:hAnsi="Verdana"/>
                <w:sz w:val="20"/>
                <w:szCs w:val="20"/>
              </w:rPr>
              <w:t>8</w:t>
            </w:r>
            <w:r w:rsidRPr="00CB3E32">
              <w:rPr>
                <w:rFonts w:ascii="Verdana" w:hAnsi="Verdana"/>
                <w:sz w:val="20"/>
                <w:szCs w:val="20"/>
              </w:rPr>
              <w:t xml:space="preserve"> JAN</w:t>
            </w:r>
          </w:p>
        </w:tc>
        <w:tc>
          <w:tcPr>
            <w:tcW w:w="2974" w:type="dxa"/>
          </w:tcPr>
          <w:p w14:paraId="26CC2BE3"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01BC7391" w14:textId="6A0210ED" w:rsidR="000936C2" w:rsidRPr="00CB3E32" w:rsidRDefault="000936C2" w:rsidP="007A1DC8">
            <w:pPr>
              <w:spacing w:line="276" w:lineRule="auto"/>
              <w:rPr>
                <w:rFonts w:ascii="Verdana" w:hAnsi="Verdana"/>
                <w:sz w:val="20"/>
                <w:szCs w:val="20"/>
              </w:rPr>
            </w:pPr>
            <w:r w:rsidRPr="00CB3E32">
              <w:rPr>
                <w:rFonts w:ascii="Verdana" w:hAnsi="Verdana"/>
                <w:sz w:val="20"/>
                <w:szCs w:val="20"/>
              </w:rPr>
              <w:t>Orientation of the pelvis. False &amp; true pelvis. Surface landmarks of the pelvis. Floor of the pelvis. Pelvic peritoneum. Nerves and vessels of the pelvis. Urinary bladder. Urethra. Male genital organs</w:t>
            </w:r>
          </w:p>
        </w:tc>
      </w:tr>
      <w:tr w:rsidR="000936C2" w:rsidRPr="00CB3E32" w14:paraId="49FD2489" w14:textId="77777777" w:rsidTr="00EF493E">
        <w:tc>
          <w:tcPr>
            <w:tcW w:w="1380" w:type="dxa"/>
          </w:tcPr>
          <w:p w14:paraId="0F28A394"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6F6F69B6" w14:textId="67086A86" w:rsidR="000936C2" w:rsidRDefault="000936C2" w:rsidP="007A1DC8">
            <w:pPr>
              <w:spacing w:line="276" w:lineRule="auto"/>
              <w:rPr>
                <w:rFonts w:ascii="Verdana" w:hAnsi="Verdana"/>
                <w:sz w:val="20"/>
                <w:szCs w:val="20"/>
              </w:rPr>
            </w:pPr>
            <w:r>
              <w:rPr>
                <w:rFonts w:ascii="Verdana" w:hAnsi="Verdana"/>
                <w:sz w:val="20"/>
                <w:szCs w:val="20"/>
              </w:rPr>
              <w:t>After the lab 24 student ought to know where are the following elements ?</w:t>
            </w:r>
          </w:p>
        </w:tc>
        <w:tc>
          <w:tcPr>
            <w:tcW w:w="2974" w:type="dxa"/>
          </w:tcPr>
          <w:p w14:paraId="09AE7BE1" w14:textId="7FAEC78C"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 urinary bladder (the trigone); internal os of urethra (male or female)</w:t>
            </w:r>
          </w:p>
          <w:p w14:paraId="05D32D40" w14:textId="17EFB9AD" w:rsidR="000936C2" w:rsidRPr="00ED1403" w:rsidRDefault="000936C2" w:rsidP="007A1DC8">
            <w:pPr>
              <w:tabs>
                <w:tab w:val="num" w:pos="360"/>
              </w:tabs>
              <w:spacing w:line="276" w:lineRule="auto"/>
              <w:rPr>
                <w:rFonts w:asciiTheme="minorHAnsi" w:hAnsiTheme="minorHAnsi" w:cstheme="minorHAnsi"/>
                <w:sz w:val="20"/>
                <w:szCs w:val="20"/>
              </w:rPr>
            </w:pPr>
            <w:r w:rsidRPr="00ED1403">
              <w:rPr>
                <w:rFonts w:asciiTheme="minorHAnsi" w:hAnsiTheme="minorHAnsi" w:cstheme="minorHAnsi"/>
                <w:sz w:val="20"/>
                <w:szCs w:val="20"/>
              </w:rPr>
              <w:t>- male &amp; female urethra; male urethra – prostatic part, penile urethra</w:t>
            </w:r>
          </w:p>
          <w:p w14:paraId="117BA0CF" w14:textId="7C5AF0D0"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 rectum and anal canal (transverse folds of the rectum, inferior, middle &amp; superior)</w:t>
            </w:r>
          </w:p>
          <w:p w14:paraId="4ED4CD49" w14:textId="202A4B41" w:rsidR="000936C2" w:rsidRPr="00ED1403" w:rsidRDefault="000936C2" w:rsidP="007A1DC8">
            <w:pPr>
              <w:tabs>
                <w:tab w:val="num" w:pos="360"/>
              </w:tabs>
              <w:spacing w:line="276" w:lineRule="auto"/>
              <w:rPr>
                <w:rFonts w:asciiTheme="minorHAnsi" w:hAnsiTheme="minorHAnsi" w:cstheme="minorHAnsi"/>
                <w:sz w:val="20"/>
                <w:szCs w:val="20"/>
              </w:rPr>
            </w:pPr>
            <w:r w:rsidRPr="00ED1403">
              <w:rPr>
                <w:rFonts w:asciiTheme="minorHAnsi" w:hAnsiTheme="minorHAnsi" w:cstheme="minorHAnsi"/>
                <w:sz w:val="20"/>
                <w:szCs w:val="20"/>
              </w:rPr>
              <w:t>- rectovesical pouch</w:t>
            </w:r>
          </w:p>
          <w:p w14:paraId="5630A8A0" w14:textId="15A02E33"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 testis – epididymis (head, body and tail), seminal vesicles, vas deferens, ampulla of ductus deferens, , ejaculatory duct</w:t>
            </w:r>
          </w:p>
          <w:p w14:paraId="23C1EBDA" w14:textId="09685DEE"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prostate gland,</w:t>
            </w:r>
          </w:p>
          <w:p w14:paraId="1195CFA3" w14:textId="5996DC5B" w:rsidR="000936C2" w:rsidRPr="00ED1403" w:rsidRDefault="000936C2" w:rsidP="007A1DC8">
            <w:pPr>
              <w:tabs>
                <w:tab w:val="num" w:pos="360"/>
              </w:tabs>
              <w:spacing w:line="276" w:lineRule="auto"/>
              <w:rPr>
                <w:rFonts w:asciiTheme="minorHAnsi" w:hAnsiTheme="minorHAnsi" w:cstheme="minorHAnsi"/>
                <w:sz w:val="20"/>
                <w:szCs w:val="20"/>
              </w:rPr>
            </w:pPr>
            <w:r w:rsidRPr="00ED1403">
              <w:rPr>
                <w:rFonts w:asciiTheme="minorHAnsi" w:hAnsiTheme="minorHAnsi" w:cstheme="minorHAnsi"/>
                <w:sz w:val="20"/>
                <w:szCs w:val="20"/>
              </w:rPr>
              <w:t>scrotal ligament</w:t>
            </w:r>
          </w:p>
          <w:p w14:paraId="0124A909" w14:textId="05E0864A"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 internal iliac artery – superior &amp; inferior gluteal artery, umbilical artery, obturator artery; middle rectal artery, inferior vesical artery).</w:t>
            </w:r>
          </w:p>
          <w:p w14:paraId="118C876C" w14:textId="0F4068AE"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 internal iliac vein: obturator vein</w:t>
            </w:r>
          </w:p>
          <w:p w14:paraId="016A9F3C" w14:textId="726B66DC" w:rsidR="000936C2" w:rsidRPr="00ED1403" w:rsidRDefault="000936C2" w:rsidP="007A1DC8">
            <w:pPr>
              <w:spacing w:line="276" w:lineRule="auto"/>
              <w:rPr>
                <w:rFonts w:asciiTheme="minorHAnsi" w:hAnsiTheme="minorHAnsi" w:cstheme="minorHAnsi"/>
                <w:sz w:val="20"/>
                <w:szCs w:val="20"/>
              </w:rPr>
            </w:pPr>
            <w:r w:rsidRPr="00ED1403">
              <w:rPr>
                <w:rFonts w:asciiTheme="minorHAnsi" w:hAnsiTheme="minorHAnsi" w:cstheme="minorHAnsi"/>
                <w:sz w:val="20"/>
                <w:szCs w:val="20"/>
              </w:rPr>
              <w:t>- femoral, lateral cutaneous femoral, ilioinquinal, iliohypogastric, genitofemoral, obturator, subcostal nerves</w:t>
            </w:r>
          </w:p>
          <w:p w14:paraId="0D6F40D5" w14:textId="295B7BFC" w:rsidR="000936C2" w:rsidRPr="00ED1403" w:rsidRDefault="000936C2" w:rsidP="007A1DC8">
            <w:pPr>
              <w:spacing w:line="276" w:lineRule="auto"/>
              <w:rPr>
                <w:rFonts w:asciiTheme="minorHAnsi" w:hAnsiTheme="minorHAnsi" w:cstheme="minorHAnsi"/>
                <w:sz w:val="20"/>
                <w:szCs w:val="20"/>
              </w:rPr>
            </w:pPr>
            <w:r w:rsidRPr="00ED1403">
              <w:rPr>
                <w:rFonts w:asciiTheme="minorHAnsi" w:hAnsiTheme="minorHAnsi" w:cstheme="minorHAnsi"/>
                <w:sz w:val="20"/>
                <w:szCs w:val="20"/>
              </w:rPr>
              <w:t>- sympathetic trunk, - lumbosacral trunk</w:t>
            </w:r>
          </w:p>
          <w:p w14:paraId="203757C4" w14:textId="6719BD8E"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 levator ani muscle, obturator internus muscle</w:t>
            </w:r>
          </w:p>
        </w:tc>
        <w:tc>
          <w:tcPr>
            <w:tcW w:w="4708" w:type="dxa"/>
          </w:tcPr>
          <w:p w14:paraId="2CD70B63" w14:textId="77777777" w:rsidR="000C4B35" w:rsidRDefault="000C4B35" w:rsidP="007A1DC8">
            <w:pPr>
              <w:spacing w:line="276" w:lineRule="auto"/>
              <w:rPr>
                <w:rFonts w:ascii="Verdana" w:hAnsi="Verdana"/>
                <w:sz w:val="20"/>
                <w:szCs w:val="20"/>
              </w:rPr>
            </w:pPr>
            <w:r>
              <w:rPr>
                <w:rFonts w:ascii="Verdana" w:hAnsi="Verdana"/>
                <w:sz w:val="20"/>
                <w:szCs w:val="20"/>
              </w:rPr>
              <w:t xml:space="preserve">Theoretical knowledge: </w:t>
            </w:r>
          </w:p>
          <w:p w14:paraId="0C157314" w14:textId="77777777" w:rsidR="000936C2" w:rsidRDefault="000C4B35" w:rsidP="007A1DC8">
            <w:pPr>
              <w:spacing w:line="276" w:lineRule="auto"/>
              <w:rPr>
                <w:rFonts w:ascii="Verdana" w:hAnsi="Verdana"/>
                <w:sz w:val="20"/>
                <w:szCs w:val="20"/>
              </w:rPr>
            </w:pPr>
            <w:r>
              <w:rPr>
                <w:rFonts w:ascii="Verdana" w:hAnsi="Verdana"/>
                <w:sz w:val="20"/>
                <w:szCs w:val="20"/>
              </w:rPr>
              <w:t xml:space="preserve">1. </w:t>
            </w:r>
            <w:r w:rsidR="007766BD">
              <w:rPr>
                <w:rFonts w:ascii="Verdana" w:hAnsi="Verdana"/>
                <w:sz w:val="20"/>
                <w:szCs w:val="20"/>
              </w:rPr>
              <w:t>discuss course of the peritoneum within male and female pelvis</w:t>
            </w:r>
          </w:p>
          <w:p w14:paraId="46A955F3" w14:textId="77777777" w:rsidR="007766BD" w:rsidRDefault="007766BD" w:rsidP="007A1DC8">
            <w:pPr>
              <w:spacing w:line="276" w:lineRule="auto"/>
              <w:rPr>
                <w:rFonts w:ascii="Verdana" w:hAnsi="Verdana"/>
                <w:sz w:val="20"/>
                <w:szCs w:val="20"/>
              </w:rPr>
            </w:pPr>
            <w:r>
              <w:rPr>
                <w:rFonts w:ascii="Verdana" w:hAnsi="Verdana"/>
                <w:sz w:val="20"/>
                <w:szCs w:val="20"/>
              </w:rPr>
              <w:t>2. discuss anatomy of pelvic floor</w:t>
            </w:r>
          </w:p>
          <w:p w14:paraId="1C85AE01" w14:textId="77777777" w:rsidR="007766BD" w:rsidRDefault="007766BD" w:rsidP="007A1DC8">
            <w:pPr>
              <w:spacing w:line="276" w:lineRule="auto"/>
              <w:rPr>
                <w:rFonts w:ascii="Verdana" w:hAnsi="Verdana"/>
                <w:sz w:val="20"/>
                <w:szCs w:val="20"/>
              </w:rPr>
            </w:pPr>
            <w:r>
              <w:rPr>
                <w:rFonts w:ascii="Verdana" w:hAnsi="Verdana"/>
                <w:sz w:val="20"/>
                <w:szCs w:val="20"/>
              </w:rPr>
              <w:t>3. intraperitoneal, subperitoneal and subcutaneous spaces of pelvis</w:t>
            </w:r>
          </w:p>
          <w:p w14:paraId="0151D644" w14:textId="77777777" w:rsidR="007766BD" w:rsidRDefault="007766BD" w:rsidP="007A1DC8">
            <w:pPr>
              <w:spacing w:line="276" w:lineRule="auto"/>
              <w:rPr>
                <w:rFonts w:ascii="Verdana" w:hAnsi="Verdana"/>
                <w:sz w:val="20"/>
                <w:szCs w:val="20"/>
              </w:rPr>
            </w:pPr>
            <w:r>
              <w:rPr>
                <w:rFonts w:ascii="Verdana" w:hAnsi="Verdana"/>
                <w:sz w:val="20"/>
                <w:szCs w:val="20"/>
              </w:rPr>
              <w:t>4. name branches of the internal iliac artery</w:t>
            </w:r>
          </w:p>
          <w:p w14:paraId="6A45B947" w14:textId="3BC80AA2" w:rsidR="007766BD" w:rsidRDefault="007766BD" w:rsidP="007A1DC8">
            <w:pPr>
              <w:spacing w:line="276" w:lineRule="auto"/>
              <w:rPr>
                <w:rFonts w:ascii="Verdana" w:hAnsi="Verdana"/>
                <w:sz w:val="20"/>
                <w:szCs w:val="20"/>
              </w:rPr>
            </w:pPr>
            <w:r>
              <w:rPr>
                <w:rFonts w:ascii="Verdana" w:hAnsi="Verdana"/>
                <w:sz w:val="20"/>
                <w:szCs w:val="20"/>
              </w:rPr>
              <w:t>5. discuss structure of the inferior hypogastric plexus and its innervation – pay attention to composition of the pelvic splanchnic nerves</w:t>
            </w:r>
          </w:p>
          <w:p w14:paraId="044CBFD9" w14:textId="1821FD81" w:rsidR="007766BD" w:rsidRDefault="007766BD" w:rsidP="007A1DC8">
            <w:pPr>
              <w:spacing w:line="276" w:lineRule="auto"/>
              <w:rPr>
                <w:rFonts w:ascii="Verdana" w:hAnsi="Verdana"/>
                <w:sz w:val="20"/>
                <w:szCs w:val="20"/>
              </w:rPr>
            </w:pPr>
            <w:r>
              <w:rPr>
                <w:rFonts w:ascii="Verdana" w:hAnsi="Verdana"/>
                <w:sz w:val="20"/>
                <w:szCs w:val="20"/>
              </w:rPr>
              <w:t>6. discuss anatomy of the urinary bladder and male urethra</w:t>
            </w:r>
          </w:p>
          <w:p w14:paraId="6B06F801" w14:textId="35301377" w:rsidR="007766BD" w:rsidRDefault="007766BD" w:rsidP="007A1DC8">
            <w:pPr>
              <w:spacing w:line="276" w:lineRule="auto"/>
              <w:rPr>
                <w:rFonts w:ascii="Verdana" w:hAnsi="Verdana"/>
                <w:sz w:val="20"/>
                <w:szCs w:val="20"/>
              </w:rPr>
            </w:pPr>
            <w:r>
              <w:rPr>
                <w:rFonts w:ascii="Verdana" w:hAnsi="Verdana"/>
                <w:sz w:val="20"/>
                <w:szCs w:val="20"/>
              </w:rPr>
              <w:t>7. discuss anatomy of male internal and external genitalia</w:t>
            </w:r>
          </w:p>
          <w:p w14:paraId="062EBC5E" w14:textId="1850AE91" w:rsidR="007766BD" w:rsidRPr="00CB3E32" w:rsidRDefault="007766BD" w:rsidP="007A1DC8">
            <w:pPr>
              <w:spacing w:line="276" w:lineRule="auto"/>
              <w:rPr>
                <w:rFonts w:ascii="Verdana" w:hAnsi="Verdana"/>
                <w:sz w:val="20"/>
                <w:szCs w:val="20"/>
              </w:rPr>
            </w:pPr>
          </w:p>
        </w:tc>
      </w:tr>
      <w:tr w:rsidR="000936C2" w:rsidRPr="00CB3E32" w14:paraId="586840D0" w14:textId="77777777" w:rsidTr="00EF493E">
        <w:tc>
          <w:tcPr>
            <w:tcW w:w="1380" w:type="dxa"/>
          </w:tcPr>
          <w:p w14:paraId="5EC5BF55" w14:textId="3BB7771C" w:rsidR="000936C2" w:rsidRPr="00CB3E32" w:rsidRDefault="00D83954" w:rsidP="007A1DC8">
            <w:pPr>
              <w:spacing w:line="276" w:lineRule="auto"/>
              <w:rPr>
                <w:rFonts w:ascii="Verdana" w:hAnsi="Verdana"/>
                <w:sz w:val="20"/>
                <w:szCs w:val="20"/>
              </w:rPr>
            </w:pPr>
            <w:r>
              <w:rPr>
                <w:rFonts w:ascii="Verdana" w:hAnsi="Verdana"/>
                <w:sz w:val="20"/>
                <w:szCs w:val="20"/>
              </w:rPr>
              <w:t>19</w:t>
            </w:r>
            <w:r w:rsidR="000936C2" w:rsidRPr="00CB3E32">
              <w:rPr>
                <w:rFonts w:ascii="Verdana" w:hAnsi="Verdana"/>
                <w:sz w:val="20"/>
                <w:szCs w:val="20"/>
              </w:rPr>
              <w:t xml:space="preserve"> JAN</w:t>
            </w:r>
          </w:p>
        </w:tc>
        <w:tc>
          <w:tcPr>
            <w:tcW w:w="2974" w:type="dxa"/>
          </w:tcPr>
          <w:p w14:paraId="6349FAC4" w14:textId="239D2284" w:rsidR="000936C2" w:rsidRPr="00CB3E32" w:rsidRDefault="000936C2" w:rsidP="007A1DC8">
            <w:pPr>
              <w:spacing w:line="276" w:lineRule="auto"/>
              <w:rPr>
                <w:rFonts w:ascii="Verdana" w:hAnsi="Verdana"/>
                <w:sz w:val="20"/>
                <w:szCs w:val="20"/>
              </w:rPr>
            </w:pPr>
            <w:r w:rsidRPr="00CB3E32">
              <w:rPr>
                <w:rFonts w:ascii="Verdana" w:hAnsi="Verdana"/>
                <w:sz w:val="20"/>
                <w:szCs w:val="20"/>
              </w:rPr>
              <w:t>lecture</w:t>
            </w:r>
          </w:p>
        </w:tc>
        <w:tc>
          <w:tcPr>
            <w:tcW w:w="4708" w:type="dxa"/>
          </w:tcPr>
          <w:p w14:paraId="282617B5" w14:textId="6DF3A4D8" w:rsidR="000936C2" w:rsidRPr="00CB3E32" w:rsidRDefault="000936C2" w:rsidP="007A1DC8">
            <w:pPr>
              <w:spacing w:line="276" w:lineRule="auto"/>
              <w:rPr>
                <w:rFonts w:ascii="Verdana" w:hAnsi="Verdana"/>
                <w:sz w:val="20"/>
                <w:szCs w:val="20"/>
              </w:rPr>
            </w:pPr>
            <w:r w:rsidRPr="00CB3E32">
              <w:rPr>
                <w:rFonts w:ascii="Verdana" w:hAnsi="Verdana"/>
                <w:sz w:val="20"/>
                <w:szCs w:val="20"/>
              </w:rPr>
              <w:t>Development of the genital system.</w:t>
            </w:r>
          </w:p>
        </w:tc>
      </w:tr>
      <w:tr w:rsidR="000936C2" w:rsidRPr="00CB3E32" w14:paraId="10AC6D61" w14:textId="77777777" w:rsidTr="00EF493E">
        <w:tc>
          <w:tcPr>
            <w:tcW w:w="1380" w:type="dxa"/>
          </w:tcPr>
          <w:p w14:paraId="328B3F09" w14:textId="14674CDD" w:rsidR="000936C2" w:rsidRPr="00CB3E32" w:rsidRDefault="000936C2" w:rsidP="007A1DC8">
            <w:pPr>
              <w:spacing w:line="276" w:lineRule="auto"/>
              <w:rPr>
                <w:rFonts w:ascii="Verdana" w:hAnsi="Verdana"/>
                <w:sz w:val="20"/>
                <w:szCs w:val="20"/>
              </w:rPr>
            </w:pPr>
            <w:r w:rsidRPr="00CB3E32">
              <w:rPr>
                <w:rFonts w:ascii="Verdana" w:hAnsi="Verdana"/>
                <w:sz w:val="20"/>
                <w:szCs w:val="20"/>
              </w:rPr>
              <w:t>2</w:t>
            </w:r>
            <w:r w:rsidR="00D83954">
              <w:rPr>
                <w:rFonts w:ascii="Verdana" w:hAnsi="Verdana"/>
                <w:sz w:val="20"/>
                <w:szCs w:val="20"/>
              </w:rPr>
              <w:t>3</w:t>
            </w:r>
            <w:r w:rsidRPr="00CB3E32">
              <w:rPr>
                <w:rFonts w:ascii="Verdana" w:hAnsi="Verdana"/>
                <w:sz w:val="20"/>
                <w:szCs w:val="20"/>
              </w:rPr>
              <w:t xml:space="preserve"> JAN</w:t>
            </w:r>
          </w:p>
        </w:tc>
        <w:tc>
          <w:tcPr>
            <w:tcW w:w="2974" w:type="dxa"/>
          </w:tcPr>
          <w:p w14:paraId="22FDFD16" w14:textId="77777777" w:rsidR="000936C2" w:rsidRPr="00A40B62" w:rsidRDefault="000936C2" w:rsidP="007A1DC8">
            <w:pPr>
              <w:spacing w:line="276" w:lineRule="auto"/>
              <w:rPr>
                <w:rFonts w:ascii="Verdana" w:hAnsi="Verdana"/>
                <w:sz w:val="20"/>
                <w:szCs w:val="20"/>
              </w:rPr>
            </w:pPr>
            <w:r w:rsidRPr="00A40B62">
              <w:rPr>
                <w:rFonts w:ascii="Verdana" w:hAnsi="Verdana"/>
                <w:sz w:val="20"/>
                <w:szCs w:val="20"/>
              </w:rPr>
              <w:t>lab</w:t>
            </w:r>
          </w:p>
        </w:tc>
        <w:tc>
          <w:tcPr>
            <w:tcW w:w="4708" w:type="dxa"/>
          </w:tcPr>
          <w:p w14:paraId="04E2ED0B" w14:textId="1612B3BE" w:rsidR="000936C2" w:rsidRPr="00A40B62" w:rsidRDefault="000936C2" w:rsidP="007A1DC8">
            <w:pPr>
              <w:spacing w:line="276" w:lineRule="auto"/>
              <w:rPr>
                <w:rFonts w:ascii="Verdana" w:hAnsi="Verdana"/>
                <w:sz w:val="20"/>
                <w:szCs w:val="20"/>
              </w:rPr>
            </w:pPr>
            <w:r w:rsidRPr="00A40B62">
              <w:rPr>
                <w:rFonts w:ascii="Verdana" w:hAnsi="Verdana"/>
                <w:sz w:val="20"/>
                <w:szCs w:val="20"/>
              </w:rPr>
              <w:t>Female genital organs. Perineum.</w:t>
            </w:r>
            <w:r w:rsidRPr="00A40B62">
              <w:rPr>
                <w:rFonts w:ascii="Verdana" w:hAnsi="Verdana"/>
                <w:sz w:val="20"/>
              </w:rPr>
              <w:t xml:space="preserve"> The back. Lymph drainage of the pelvis.</w:t>
            </w:r>
          </w:p>
        </w:tc>
      </w:tr>
      <w:tr w:rsidR="000936C2" w:rsidRPr="00CB3E32" w14:paraId="537DDCB9" w14:textId="77777777" w:rsidTr="00EF493E">
        <w:tc>
          <w:tcPr>
            <w:tcW w:w="1380" w:type="dxa"/>
          </w:tcPr>
          <w:p w14:paraId="0A8E2428"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703E5F2E" w14:textId="0E9E2995" w:rsidR="000936C2" w:rsidRPr="00CB3E32" w:rsidRDefault="000936C2" w:rsidP="007A1DC8">
            <w:pPr>
              <w:spacing w:line="276" w:lineRule="auto"/>
              <w:rPr>
                <w:rFonts w:ascii="Verdana" w:hAnsi="Verdana"/>
                <w:sz w:val="20"/>
                <w:szCs w:val="20"/>
              </w:rPr>
            </w:pPr>
            <w:r>
              <w:rPr>
                <w:rFonts w:ascii="Verdana" w:hAnsi="Verdana"/>
                <w:sz w:val="20"/>
                <w:szCs w:val="20"/>
              </w:rPr>
              <w:t xml:space="preserve">After the lab 25 student </w:t>
            </w:r>
            <w:r>
              <w:rPr>
                <w:rFonts w:ascii="Verdana" w:hAnsi="Verdana"/>
                <w:sz w:val="20"/>
                <w:szCs w:val="20"/>
              </w:rPr>
              <w:lastRenderedPageBreak/>
              <w:t>ought to know where are the following elements ?</w:t>
            </w:r>
          </w:p>
        </w:tc>
        <w:tc>
          <w:tcPr>
            <w:tcW w:w="2974" w:type="dxa"/>
          </w:tcPr>
          <w:p w14:paraId="77F4197F" w14:textId="77777777"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b/>
                <w:sz w:val="20"/>
                <w:szCs w:val="20"/>
                <w:u w:val="single"/>
              </w:rPr>
              <w:lastRenderedPageBreak/>
              <w:t>uterus</w:t>
            </w:r>
            <w:r w:rsidRPr="00ED1403">
              <w:rPr>
                <w:rFonts w:asciiTheme="minorHAnsi" w:hAnsiTheme="minorHAnsi" w:cstheme="minorHAnsi"/>
                <w:sz w:val="20"/>
                <w:szCs w:val="20"/>
              </w:rPr>
              <w:t xml:space="preserve"> :  broad ligament of uterus, round ligament of the uterus, ovarian ligament, suspensory ligament of the ovary, cervical canal, cervix, </w:t>
            </w:r>
            <w:r w:rsidRPr="00ED1403">
              <w:rPr>
                <w:rFonts w:asciiTheme="minorHAnsi" w:hAnsiTheme="minorHAnsi" w:cstheme="minorHAnsi"/>
                <w:sz w:val="20"/>
                <w:szCs w:val="20"/>
              </w:rPr>
              <w:lastRenderedPageBreak/>
              <w:t>isthmus, fundus); uterine tubes; rectouterine pouch (of Douglas);</w:t>
            </w:r>
          </w:p>
          <w:p w14:paraId="71379D78" w14:textId="41926E31" w:rsidR="000936C2" w:rsidRPr="00ED1403" w:rsidRDefault="000936C2" w:rsidP="007A1DC8">
            <w:pPr>
              <w:pStyle w:val="Akapitzlist"/>
              <w:numPr>
                <w:ilvl w:val="0"/>
                <w:numId w:val="5"/>
              </w:numPr>
              <w:spacing w:line="276" w:lineRule="auto"/>
              <w:rPr>
                <w:rFonts w:asciiTheme="minorHAnsi" w:hAnsiTheme="minorHAnsi" w:cstheme="minorHAnsi"/>
                <w:sz w:val="20"/>
                <w:szCs w:val="20"/>
              </w:rPr>
            </w:pPr>
            <w:r w:rsidRPr="00ED1403">
              <w:rPr>
                <w:rFonts w:asciiTheme="minorHAnsi" w:hAnsiTheme="minorHAnsi" w:cstheme="minorHAnsi"/>
                <w:sz w:val="20"/>
                <w:szCs w:val="20"/>
              </w:rPr>
              <w:t>mesovarium</w:t>
            </w:r>
          </w:p>
          <w:p w14:paraId="19323055" w14:textId="501FDA9B" w:rsidR="000936C2" w:rsidRPr="00ED1403" w:rsidRDefault="000936C2" w:rsidP="007A1DC8">
            <w:pPr>
              <w:pStyle w:val="Akapitzlist"/>
              <w:numPr>
                <w:ilvl w:val="0"/>
                <w:numId w:val="5"/>
              </w:numPr>
              <w:tabs>
                <w:tab w:val="num" w:pos="360"/>
              </w:tabs>
              <w:spacing w:line="276" w:lineRule="auto"/>
              <w:rPr>
                <w:rFonts w:asciiTheme="minorHAnsi" w:hAnsiTheme="minorHAnsi" w:cstheme="minorHAnsi"/>
                <w:sz w:val="20"/>
                <w:szCs w:val="20"/>
              </w:rPr>
            </w:pPr>
            <w:r w:rsidRPr="00ED1403">
              <w:rPr>
                <w:rFonts w:asciiTheme="minorHAnsi" w:hAnsiTheme="minorHAnsi" w:cstheme="minorHAnsi"/>
                <w:sz w:val="20"/>
                <w:szCs w:val="20"/>
              </w:rPr>
              <w:t>mesosalpinx</w:t>
            </w:r>
          </w:p>
          <w:p w14:paraId="71124F23" w14:textId="4305E005" w:rsidR="000936C2" w:rsidRPr="00ED1403" w:rsidRDefault="000936C2" w:rsidP="007A1DC8">
            <w:pPr>
              <w:pStyle w:val="Akapitzlist"/>
              <w:numPr>
                <w:ilvl w:val="0"/>
                <w:numId w:val="5"/>
              </w:numPr>
              <w:tabs>
                <w:tab w:val="num" w:pos="360"/>
              </w:tabs>
              <w:spacing w:line="276" w:lineRule="auto"/>
              <w:rPr>
                <w:rFonts w:asciiTheme="minorHAnsi" w:hAnsiTheme="minorHAnsi" w:cstheme="minorHAnsi"/>
                <w:sz w:val="20"/>
                <w:szCs w:val="20"/>
              </w:rPr>
            </w:pPr>
            <w:r w:rsidRPr="00ED1403">
              <w:rPr>
                <w:rFonts w:asciiTheme="minorHAnsi" w:hAnsiTheme="minorHAnsi" w:cstheme="minorHAnsi"/>
                <w:sz w:val="20"/>
                <w:szCs w:val="20"/>
              </w:rPr>
              <w:t>mesometrium</w:t>
            </w:r>
          </w:p>
          <w:p w14:paraId="7C6F6535" w14:textId="6189E639" w:rsidR="000936C2" w:rsidRPr="00ED1403" w:rsidRDefault="000936C2" w:rsidP="007A1DC8">
            <w:pPr>
              <w:pStyle w:val="Akapitzlist"/>
              <w:numPr>
                <w:ilvl w:val="0"/>
                <w:numId w:val="5"/>
              </w:numPr>
              <w:tabs>
                <w:tab w:val="num" w:pos="360"/>
              </w:tabs>
              <w:spacing w:line="276" w:lineRule="auto"/>
              <w:rPr>
                <w:rFonts w:asciiTheme="minorHAnsi" w:hAnsiTheme="minorHAnsi" w:cstheme="minorHAnsi"/>
                <w:sz w:val="20"/>
                <w:szCs w:val="20"/>
              </w:rPr>
            </w:pPr>
            <w:r w:rsidRPr="00ED1403">
              <w:rPr>
                <w:rFonts w:asciiTheme="minorHAnsi" w:hAnsiTheme="minorHAnsi" w:cstheme="minorHAnsi"/>
                <w:sz w:val="20"/>
                <w:szCs w:val="20"/>
              </w:rPr>
              <w:t>vesicouterine pouch</w:t>
            </w:r>
          </w:p>
          <w:p w14:paraId="588A9545" w14:textId="42471D65"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ovaries</w:t>
            </w:r>
          </w:p>
          <w:p w14:paraId="578D4B03" w14:textId="528D28B1" w:rsidR="000936C2" w:rsidRPr="00ED1403" w:rsidRDefault="000936C2" w:rsidP="007A1DC8">
            <w:pPr>
              <w:tabs>
                <w:tab w:val="num" w:pos="360"/>
              </w:tabs>
              <w:spacing w:line="276" w:lineRule="auto"/>
              <w:rPr>
                <w:rFonts w:asciiTheme="minorHAnsi" w:hAnsiTheme="minorHAnsi" w:cstheme="minorHAnsi"/>
                <w:sz w:val="20"/>
                <w:szCs w:val="20"/>
              </w:rPr>
            </w:pPr>
            <w:r w:rsidRPr="00ED1403">
              <w:rPr>
                <w:rFonts w:asciiTheme="minorHAnsi" w:hAnsiTheme="minorHAnsi" w:cstheme="minorHAnsi"/>
                <w:sz w:val="20"/>
                <w:szCs w:val="20"/>
              </w:rPr>
              <w:t>vagina (ant., post. &amp; lateral fornix)</w:t>
            </w:r>
          </w:p>
          <w:p w14:paraId="0C5EFA20" w14:textId="088C88FD" w:rsidR="000936C2" w:rsidRPr="00ED1403" w:rsidRDefault="000936C2" w:rsidP="007A1DC8">
            <w:pPr>
              <w:tabs>
                <w:tab w:val="num" w:pos="360"/>
              </w:tabs>
              <w:spacing w:line="276" w:lineRule="auto"/>
              <w:rPr>
                <w:rFonts w:asciiTheme="minorHAnsi" w:hAnsiTheme="minorHAnsi" w:cstheme="minorHAnsi"/>
                <w:sz w:val="20"/>
                <w:szCs w:val="20"/>
              </w:rPr>
            </w:pPr>
            <w:r w:rsidRPr="00ED1403">
              <w:rPr>
                <w:rFonts w:asciiTheme="minorHAnsi" w:hAnsiTheme="minorHAnsi" w:cstheme="minorHAnsi"/>
                <w:sz w:val="20"/>
                <w:szCs w:val="20"/>
              </w:rPr>
              <w:t>major pudendal labium</w:t>
            </w:r>
          </w:p>
          <w:p w14:paraId="23D66DE9" w14:textId="0251F94B" w:rsidR="000936C2" w:rsidRPr="00ED1403" w:rsidRDefault="000936C2" w:rsidP="007A1DC8">
            <w:pPr>
              <w:tabs>
                <w:tab w:val="num" w:pos="360"/>
              </w:tabs>
              <w:spacing w:line="276" w:lineRule="auto"/>
              <w:rPr>
                <w:rFonts w:asciiTheme="minorHAnsi" w:hAnsiTheme="minorHAnsi" w:cstheme="minorHAnsi"/>
                <w:sz w:val="20"/>
                <w:szCs w:val="20"/>
              </w:rPr>
            </w:pPr>
            <w:r w:rsidRPr="00ED1403">
              <w:rPr>
                <w:rFonts w:asciiTheme="minorHAnsi" w:hAnsiTheme="minorHAnsi" w:cstheme="minorHAnsi"/>
                <w:sz w:val="20"/>
                <w:szCs w:val="20"/>
              </w:rPr>
              <w:t>minor pudendal labium</w:t>
            </w:r>
          </w:p>
        </w:tc>
        <w:tc>
          <w:tcPr>
            <w:tcW w:w="4708" w:type="dxa"/>
          </w:tcPr>
          <w:p w14:paraId="4CEDD85F" w14:textId="77777777" w:rsidR="007766BD" w:rsidRDefault="007766BD" w:rsidP="007A1DC8">
            <w:pPr>
              <w:spacing w:line="276" w:lineRule="auto"/>
              <w:rPr>
                <w:rFonts w:ascii="Verdana" w:hAnsi="Verdana"/>
                <w:sz w:val="20"/>
                <w:szCs w:val="20"/>
              </w:rPr>
            </w:pPr>
            <w:r>
              <w:rPr>
                <w:rFonts w:ascii="Verdana" w:hAnsi="Verdana"/>
                <w:sz w:val="20"/>
                <w:szCs w:val="20"/>
              </w:rPr>
              <w:lastRenderedPageBreak/>
              <w:t xml:space="preserve">Theoretical knowledge: </w:t>
            </w:r>
          </w:p>
          <w:p w14:paraId="1BF15304" w14:textId="78316801" w:rsidR="007766BD" w:rsidRDefault="007766BD" w:rsidP="007A1DC8">
            <w:pPr>
              <w:spacing w:line="276" w:lineRule="auto"/>
              <w:rPr>
                <w:rFonts w:ascii="Verdana" w:hAnsi="Verdana"/>
                <w:sz w:val="20"/>
                <w:szCs w:val="20"/>
              </w:rPr>
            </w:pPr>
            <w:r>
              <w:rPr>
                <w:rFonts w:ascii="Verdana" w:hAnsi="Verdana"/>
                <w:sz w:val="20"/>
                <w:szCs w:val="20"/>
              </w:rPr>
              <w:t>1. discuss anatomy of external and internal female genitalia (what is anteflexion and anteversion of uterus, what is pelvic axis, recall pelvic planes)</w:t>
            </w:r>
          </w:p>
          <w:p w14:paraId="1A6FE6F7" w14:textId="23897002" w:rsidR="007766BD" w:rsidRDefault="007766BD" w:rsidP="007A1DC8">
            <w:pPr>
              <w:spacing w:line="276" w:lineRule="auto"/>
              <w:rPr>
                <w:rFonts w:ascii="Verdana" w:hAnsi="Verdana"/>
                <w:sz w:val="20"/>
                <w:szCs w:val="20"/>
              </w:rPr>
            </w:pPr>
            <w:r>
              <w:rPr>
                <w:rFonts w:ascii="Verdana" w:hAnsi="Verdana"/>
                <w:sz w:val="20"/>
                <w:szCs w:val="20"/>
              </w:rPr>
              <w:lastRenderedPageBreak/>
              <w:t>2. define major lymphatic routes in the pelvis – pay attention to their clinical importance.</w:t>
            </w:r>
          </w:p>
          <w:p w14:paraId="581AC5E9" w14:textId="0996C5DD" w:rsidR="007766BD" w:rsidRDefault="007766BD" w:rsidP="007A1DC8">
            <w:pPr>
              <w:spacing w:line="276" w:lineRule="auto"/>
              <w:rPr>
                <w:rFonts w:ascii="Verdana" w:hAnsi="Verdana"/>
                <w:sz w:val="20"/>
                <w:szCs w:val="20"/>
              </w:rPr>
            </w:pPr>
            <w:r>
              <w:rPr>
                <w:rFonts w:ascii="Verdana" w:hAnsi="Verdana"/>
                <w:sz w:val="20"/>
                <w:szCs w:val="20"/>
              </w:rPr>
              <w:t>3. discuss arrangement of the muscles of the back – pay attenbtion to their functions and innervation</w:t>
            </w:r>
          </w:p>
          <w:p w14:paraId="74434368" w14:textId="206C9408" w:rsidR="007766BD" w:rsidRPr="00A40B62" w:rsidRDefault="007766BD" w:rsidP="007A1DC8">
            <w:pPr>
              <w:spacing w:line="276" w:lineRule="auto"/>
              <w:rPr>
                <w:rFonts w:ascii="Verdana" w:hAnsi="Verdana"/>
                <w:sz w:val="20"/>
                <w:szCs w:val="20"/>
              </w:rPr>
            </w:pPr>
          </w:p>
        </w:tc>
      </w:tr>
      <w:tr w:rsidR="000936C2" w:rsidRPr="00CB3E32" w14:paraId="3D270563" w14:textId="77777777" w:rsidTr="00EF493E">
        <w:tc>
          <w:tcPr>
            <w:tcW w:w="1380" w:type="dxa"/>
          </w:tcPr>
          <w:p w14:paraId="41ECE66C" w14:textId="44F47909" w:rsidR="000936C2" w:rsidRPr="00CB3E32" w:rsidRDefault="000936C2" w:rsidP="007A1DC8">
            <w:pPr>
              <w:spacing w:line="276" w:lineRule="auto"/>
              <w:rPr>
                <w:rFonts w:ascii="Verdana" w:hAnsi="Verdana"/>
                <w:sz w:val="20"/>
                <w:szCs w:val="20"/>
              </w:rPr>
            </w:pPr>
            <w:r w:rsidRPr="00CB3E32">
              <w:rPr>
                <w:rFonts w:ascii="Verdana" w:hAnsi="Verdana"/>
                <w:sz w:val="20"/>
                <w:szCs w:val="20"/>
              </w:rPr>
              <w:lastRenderedPageBreak/>
              <w:t>2</w:t>
            </w:r>
            <w:r w:rsidR="00D83954">
              <w:rPr>
                <w:rFonts w:ascii="Verdana" w:hAnsi="Verdana"/>
                <w:sz w:val="20"/>
                <w:szCs w:val="20"/>
              </w:rPr>
              <w:t>5</w:t>
            </w:r>
            <w:r w:rsidRPr="00CB3E32">
              <w:rPr>
                <w:rFonts w:ascii="Verdana" w:hAnsi="Verdana"/>
                <w:sz w:val="20"/>
                <w:szCs w:val="20"/>
              </w:rPr>
              <w:t xml:space="preserve"> JAN</w:t>
            </w:r>
          </w:p>
        </w:tc>
        <w:tc>
          <w:tcPr>
            <w:tcW w:w="2974" w:type="dxa"/>
          </w:tcPr>
          <w:p w14:paraId="3850A250"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40133D64" w14:textId="576818C1" w:rsidR="000936C2" w:rsidRPr="00CB3E32" w:rsidRDefault="000936C2" w:rsidP="007A1DC8">
            <w:pPr>
              <w:spacing w:line="276" w:lineRule="auto"/>
              <w:rPr>
                <w:rFonts w:ascii="Verdana" w:hAnsi="Verdana"/>
                <w:sz w:val="20"/>
                <w:szCs w:val="20"/>
              </w:rPr>
            </w:pPr>
            <w:r>
              <w:rPr>
                <w:rFonts w:ascii="Verdana" w:hAnsi="Verdana"/>
                <w:sz w:val="20"/>
                <w:szCs w:val="20"/>
              </w:rPr>
              <w:t>Practical review</w:t>
            </w:r>
          </w:p>
        </w:tc>
      </w:tr>
      <w:tr w:rsidR="000936C2" w:rsidRPr="00CB3E32" w14:paraId="713B750C" w14:textId="77777777" w:rsidTr="00EF493E">
        <w:tc>
          <w:tcPr>
            <w:tcW w:w="1380" w:type="dxa"/>
          </w:tcPr>
          <w:p w14:paraId="1D067B90" w14:textId="74BA18D4" w:rsidR="000936C2" w:rsidRPr="00CB3E32" w:rsidRDefault="000936C2" w:rsidP="007A1DC8">
            <w:pPr>
              <w:spacing w:line="276" w:lineRule="auto"/>
              <w:rPr>
                <w:rFonts w:ascii="Verdana" w:hAnsi="Verdana"/>
                <w:sz w:val="20"/>
                <w:szCs w:val="20"/>
              </w:rPr>
            </w:pPr>
            <w:r w:rsidRPr="00CB3E32">
              <w:rPr>
                <w:rFonts w:ascii="Verdana" w:hAnsi="Verdana"/>
                <w:sz w:val="20"/>
                <w:szCs w:val="20"/>
              </w:rPr>
              <w:t>2</w:t>
            </w:r>
            <w:r w:rsidR="00D83954">
              <w:rPr>
                <w:rFonts w:ascii="Verdana" w:hAnsi="Verdana"/>
                <w:sz w:val="20"/>
                <w:szCs w:val="20"/>
              </w:rPr>
              <w:t>6</w:t>
            </w:r>
            <w:r w:rsidRPr="00CB3E32">
              <w:rPr>
                <w:rFonts w:ascii="Verdana" w:hAnsi="Verdana"/>
                <w:sz w:val="20"/>
                <w:szCs w:val="20"/>
              </w:rPr>
              <w:t xml:space="preserve"> JAN</w:t>
            </w:r>
          </w:p>
        </w:tc>
        <w:tc>
          <w:tcPr>
            <w:tcW w:w="2974" w:type="dxa"/>
          </w:tcPr>
          <w:p w14:paraId="1CBEF990" w14:textId="682A6D7D" w:rsidR="000936C2" w:rsidRPr="00CB3E32" w:rsidRDefault="000936C2" w:rsidP="007A1DC8">
            <w:pPr>
              <w:spacing w:line="276" w:lineRule="auto"/>
              <w:rPr>
                <w:rFonts w:ascii="Verdana" w:hAnsi="Verdana"/>
                <w:sz w:val="20"/>
                <w:szCs w:val="20"/>
              </w:rPr>
            </w:pPr>
            <w:r>
              <w:rPr>
                <w:rFonts w:ascii="Verdana" w:hAnsi="Verdana"/>
                <w:sz w:val="20"/>
                <w:szCs w:val="20"/>
              </w:rPr>
              <w:t>–</w:t>
            </w:r>
          </w:p>
        </w:tc>
        <w:tc>
          <w:tcPr>
            <w:tcW w:w="4708" w:type="dxa"/>
          </w:tcPr>
          <w:p w14:paraId="66DAC16E" w14:textId="3EB73AEA" w:rsidR="000936C2" w:rsidRPr="00CB3E32" w:rsidRDefault="000936C2" w:rsidP="007A1DC8">
            <w:pPr>
              <w:spacing w:line="276" w:lineRule="auto"/>
              <w:rPr>
                <w:rFonts w:ascii="Verdana" w:hAnsi="Verdana"/>
                <w:sz w:val="20"/>
                <w:szCs w:val="20"/>
              </w:rPr>
            </w:pPr>
            <w:r>
              <w:rPr>
                <w:rFonts w:ascii="Verdana" w:hAnsi="Verdana"/>
                <w:sz w:val="20"/>
                <w:szCs w:val="20"/>
              </w:rPr>
              <w:t>–</w:t>
            </w:r>
          </w:p>
        </w:tc>
      </w:tr>
      <w:tr w:rsidR="000936C2" w:rsidRPr="00CB3E32" w14:paraId="6B814C4B" w14:textId="77777777" w:rsidTr="00EF493E">
        <w:tc>
          <w:tcPr>
            <w:tcW w:w="1380" w:type="dxa"/>
          </w:tcPr>
          <w:p w14:paraId="5F43F245" w14:textId="061B5C99" w:rsidR="000936C2" w:rsidRPr="00CB3E32" w:rsidRDefault="000936C2" w:rsidP="007A1DC8">
            <w:pPr>
              <w:spacing w:line="276" w:lineRule="auto"/>
              <w:rPr>
                <w:rFonts w:ascii="Verdana" w:hAnsi="Verdana"/>
                <w:sz w:val="20"/>
                <w:szCs w:val="20"/>
              </w:rPr>
            </w:pPr>
          </w:p>
        </w:tc>
        <w:tc>
          <w:tcPr>
            <w:tcW w:w="2974" w:type="dxa"/>
          </w:tcPr>
          <w:p w14:paraId="4CB21CC7" w14:textId="77777777" w:rsidR="000936C2" w:rsidRDefault="000936C2" w:rsidP="007A1DC8">
            <w:pPr>
              <w:spacing w:line="276" w:lineRule="auto"/>
              <w:rPr>
                <w:rFonts w:ascii="Verdana" w:hAnsi="Verdana"/>
                <w:sz w:val="20"/>
                <w:szCs w:val="20"/>
              </w:rPr>
            </w:pPr>
          </w:p>
        </w:tc>
        <w:tc>
          <w:tcPr>
            <w:tcW w:w="4708" w:type="dxa"/>
          </w:tcPr>
          <w:p w14:paraId="6806E4B8" w14:textId="7FD11BCF" w:rsidR="000936C2" w:rsidRDefault="000936C2" w:rsidP="007A1DC8">
            <w:pPr>
              <w:spacing w:line="276" w:lineRule="auto"/>
              <w:rPr>
                <w:rFonts w:ascii="Verdana" w:hAnsi="Verdana"/>
                <w:sz w:val="20"/>
                <w:szCs w:val="20"/>
              </w:rPr>
            </w:pPr>
            <w:r>
              <w:rPr>
                <w:rFonts w:ascii="Verdana" w:hAnsi="Verdana"/>
                <w:sz w:val="20"/>
                <w:szCs w:val="20"/>
              </w:rPr>
              <w:t>(Winter break)</w:t>
            </w:r>
          </w:p>
        </w:tc>
      </w:tr>
      <w:tr w:rsidR="000936C2" w:rsidRPr="00CB3E32" w14:paraId="6A059FFB" w14:textId="77777777" w:rsidTr="00EF493E">
        <w:tc>
          <w:tcPr>
            <w:tcW w:w="1380" w:type="dxa"/>
          </w:tcPr>
          <w:p w14:paraId="11063045" w14:textId="1290D1E7" w:rsidR="000936C2" w:rsidRPr="00596A6B" w:rsidRDefault="000936C2" w:rsidP="007A1DC8">
            <w:pPr>
              <w:spacing w:line="276" w:lineRule="auto"/>
              <w:rPr>
                <w:rFonts w:ascii="Verdana" w:hAnsi="Verdana"/>
                <w:sz w:val="20"/>
                <w:szCs w:val="20"/>
              </w:rPr>
            </w:pPr>
            <w:r w:rsidRPr="00596A6B">
              <w:rPr>
                <w:rFonts w:ascii="Verdana" w:hAnsi="Verdana"/>
                <w:sz w:val="20"/>
                <w:szCs w:val="20"/>
              </w:rPr>
              <w:t>2</w:t>
            </w:r>
            <w:r w:rsidR="00D83954">
              <w:rPr>
                <w:rFonts w:ascii="Verdana" w:hAnsi="Verdana"/>
                <w:sz w:val="20"/>
                <w:szCs w:val="20"/>
              </w:rPr>
              <w:t>7</w:t>
            </w:r>
            <w:r w:rsidRPr="00596A6B">
              <w:rPr>
                <w:rFonts w:ascii="Verdana" w:hAnsi="Verdana"/>
                <w:sz w:val="20"/>
                <w:szCs w:val="20"/>
              </w:rPr>
              <w:t xml:space="preserve"> FEB</w:t>
            </w:r>
          </w:p>
        </w:tc>
        <w:tc>
          <w:tcPr>
            <w:tcW w:w="2974" w:type="dxa"/>
          </w:tcPr>
          <w:p w14:paraId="3576718D" w14:textId="77777777" w:rsidR="000936C2" w:rsidRPr="00596A6B" w:rsidRDefault="000936C2" w:rsidP="007A1DC8">
            <w:pPr>
              <w:spacing w:line="276" w:lineRule="auto"/>
              <w:rPr>
                <w:rFonts w:ascii="Verdana" w:hAnsi="Verdana"/>
                <w:sz w:val="20"/>
                <w:szCs w:val="20"/>
              </w:rPr>
            </w:pPr>
            <w:r w:rsidRPr="00596A6B">
              <w:rPr>
                <w:rFonts w:ascii="Verdana" w:hAnsi="Verdana"/>
                <w:sz w:val="20"/>
                <w:szCs w:val="20"/>
              </w:rPr>
              <w:t>lab</w:t>
            </w:r>
          </w:p>
        </w:tc>
        <w:tc>
          <w:tcPr>
            <w:tcW w:w="4708" w:type="dxa"/>
          </w:tcPr>
          <w:p w14:paraId="3C06C022" w14:textId="7B3911FE" w:rsidR="000936C2" w:rsidRPr="00B70440" w:rsidRDefault="000936C2" w:rsidP="007A1DC8">
            <w:pPr>
              <w:spacing w:line="276" w:lineRule="auto"/>
              <w:rPr>
                <w:rFonts w:ascii="Verdana" w:hAnsi="Verdana"/>
                <w:sz w:val="20"/>
                <w:szCs w:val="20"/>
                <w:highlight w:val="green"/>
              </w:rPr>
            </w:pPr>
            <w:r w:rsidRPr="00CB3E32">
              <w:rPr>
                <w:rFonts w:ascii="Verdana" w:hAnsi="Verdana"/>
                <w:sz w:val="20"/>
              </w:rPr>
              <w:t>Muscles of the anterior &amp; medial fascial compartment of the thigh. Femoral sheath. Femoral triangle. Femoral artery and vein. Subsartorial canal. Lumbar plexus.</w:t>
            </w:r>
          </w:p>
        </w:tc>
      </w:tr>
      <w:tr w:rsidR="000936C2" w:rsidRPr="00CB3E32" w14:paraId="4AE0489D" w14:textId="77777777" w:rsidTr="00EF493E">
        <w:tc>
          <w:tcPr>
            <w:tcW w:w="1380" w:type="dxa"/>
          </w:tcPr>
          <w:p w14:paraId="672A4E37"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396DCCA1" w14:textId="7FD6626A" w:rsidR="000936C2" w:rsidRPr="00596A6B" w:rsidRDefault="000936C2" w:rsidP="007A1DC8">
            <w:pPr>
              <w:spacing w:line="276" w:lineRule="auto"/>
              <w:rPr>
                <w:rFonts w:ascii="Verdana" w:hAnsi="Verdana"/>
                <w:sz w:val="20"/>
                <w:szCs w:val="20"/>
              </w:rPr>
            </w:pPr>
            <w:r>
              <w:rPr>
                <w:rFonts w:ascii="Verdana" w:hAnsi="Verdana"/>
                <w:sz w:val="20"/>
                <w:szCs w:val="20"/>
              </w:rPr>
              <w:t>After the lab 26 student ought to know where are the following elements ?</w:t>
            </w:r>
          </w:p>
        </w:tc>
        <w:tc>
          <w:tcPr>
            <w:tcW w:w="2974" w:type="dxa"/>
          </w:tcPr>
          <w:p w14:paraId="7BBA08C8" w14:textId="607FD3D3" w:rsidR="000936C2" w:rsidRPr="00ED1403" w:rsidRDefault="000936C2" w:rsidP="007A1DC8">
            <w:pPr>
              <w:tabs>
                <w:tab w:val="num" w:pos="360"/>
              </w:tabs>
              <w:spacing w:line="276" w:lineRule="auto"/>
              <w:rPr>
                <w:rFonts w:asciiTheme="minorHAnsi" w:hAnsiTheme="minorHAnsi" w:cstheme="minorHAnsi"/>
                <w:sz w:val="20"/>
                <w:szCs w:val="20"/>
              </w:rPr>
            </w:pPr>
            <w:r w:rsidRPr="00ED1403">
              <w:rPr>
                <w:rFonts w:asciiTheme="minorHAnsi" w:hAnsiTheme="minorHAnsi" w:cstheme="minorHAnsi"/>
                <w:sz w:val="20"/>
                <w:szCs w:val="20"/>
              </w:rPr>
              <w:t>-psoas major muscle</w:t>
            </w:r>
          </w:p>
          <w:p w14:paraId="2AEFCA02" w14:textId="22EE3945"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-psoas minor muscle</w:t>
            </w:r>
          </w:p>
          <w:p w14:paraId="4C257130" w14:textId="7D410249"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-iliacus muscle</w:t>
            </w:r>
          </w:p>
          <w:p w14:paraId="53741CB2" w14:textId="12685ABF"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w:t>
            </w:r>
            <w:r w:rsidRPr="00ED1403">
              <w:rPr>
                <w:rFonts w:asciiTheme="minorHAnsi" w:hAnsiTheme="minorHAnsi" w:cstheme="minorHAnsi"/>
                <w:b/>
                <w:sz w:val="20"/>
                <w:szCs w:val="20"/>
                <w:u w:val="single"/>
              </w:rPr>
              <w:t>lumbar plexus</w:t>
            </w:r>
            <w:r w:rsidRPr="00ED1403">
              <w:rPr>
                <w:rFonts w:asciiTheme="minorHAnsi" w:hAnsiTheme="minorHAnsi" w:cstheme="minorHAnsi"/>
                <w:sz w:val="20"/>
                <w:szCs w:val="20"/>
              </w:rPr>
              <w:t xml:space="preserve"> : obturator nerve; iliohypogastric nerve; ilioinquinal nerve; lateral cutaneous nerve of thigh (lat. cut. femoral n.), genitofemoral nerve (genital and femoral branch); femoral nerve (its branches : muscular and anterior cutaneous femoral nerves, sartorial branches, nerve to vastus medialis, saphenous nerve); </w:t>
            </w:r>
          </w:p>
          <w:p w14:paraId="287DC5D6" w14:textId="0BD5FE06"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-external iliac artery and vein : inferior epigastric artery &amp; vein , deep circumflex iliac artery &amp; vein)</w:t>
            </w:r>
          </w:p>
          <w:p w14:paraId="7C1B6F2A" w14:textId="3B94BB6E"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-femoral artery and vein : superficial epigastric artery, superficial circumflex iliac artery, external pudendal aa., descending genicular artery, profunda femoris artery : medial and lateral circumflex femoral arteries, perforating branches)</w:t>
            </w:r>
          </w:p>
          <w:p w14:paraId="4384A8F3" w14:textId="6529A02C"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-sartorius muscle</w:t>
            </w:r>
          </w:p>
          <w:p w14:paraId="53525482" w14:textId="3765A3A9"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lastRenderedPageBreak/>
              <w:t>-quadriceps femoris muscle : rectus femoris, vastus medialis, intermedius and lateralis</w:t>
            </w:r>
          </w:p>
          <w:p w14:paraId="1880DE17" w14:textId="3CAA46B2"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-tensor fasciae latae : iliotibial tract</w:t>
            </w:r>
          </w:p>
          <w:p w14:paraId="22D4CA2F" w14:textId="7184080F"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 pectineus muscle, adductor longus, brevis and magnus, gracilis muscle.</w:t>
            </w:r>
          </w:p>
          <w:p w14:paraId="585D3EE5" w14:textId="6C762E74" w:rsidR="000936C2" w:rsidRPr="00ED1403" w:rsidRDefault="000936C2" w:rsidP="007A1DC8">
            <w:pPr>
              <w:tabs>
                <w:tab w:val="num" w:pos="360"/>
              </w:tabs>
              <w:spacing w:line="276" w:lineRule="auto"/>
              <w:ind w:left="360" w:hanging="360"/>
              <w:rPr>
                <w:rFonts w:asciiTheme="minorHAnsi" w:hAnsiTheme="minorHAnsi" w:cstheme="minorHAnsi"/>
                <w:sz w:val="20"/>
                <w:szCs w:val="20"/>
              </w:rPr>
            </w:pPr>
            <w:r w:rsidRPr="00ED1403">
              <w:rPr>
                <w:rFonts w:asciiTheme="minorHAnsi" w:hAnsiTheme="minorHAnsi" w:cstheme="minorHAnsi"/>
                <w:sz w:val="20"/>
                <w:szCs w:val="20"/>
              </w:rPr>
              <w:t>-anterior division of obturatory nerve and vessels</w:t>
            </w:r>
          </w:p>
          <w:p w14:paraId="444FFF2D" w14:textId="77777777" w:rsidR="000936C2" w:rsidRPr="00ED1403" w:rsidRDefault="000936C2" w:rsidP="007A1DC8">
            <w:pPr>
              <w:spacing w:line="276" w:lineRule="auto"/>
              <w:rPr>
                <w:rFonts w:asciiTheme="minorHAnsi" w:hAnsiTheme="minorHAnsi" w:cstheme="minorHAnsi"/>
                <w:sz w:val="20"/>
                <w:szCs w:val="20"/>
              </w:rPr>
            </w:pPr>
          </w:p>
        </w:tc>
        <w:tc>
          <w:tcPr>
            <w:tcW w:w="4708" w:type="dxa"/>
          </w:tcPr>
          <w:p w14:paraId="6A9ABDC3" w14:textId="77777777" w:rsidR="007766BD" w:rsidRDefault="007766BD" w:rsidP="007A1DC8">
            <w:pPr>
              <w:spacing w:line="276" w:lineRule="auto"/>
              <w:rPr>
                <w:rFonts w:ascii="Verdana" w:hAnsi="Verdana"/>
                <w:sz w:val="20"/>
                <w:szCs w:val="20"/>
              </w:rPr>
            </w:pPr>
            <w:r>
              <w:rPr>
                <w:rFonts w:ascii="Verdana" w:hAnsi="Verdana"/>
                <w:sz w:val="20"/>
                <w:szCs w:val="20"/>
              </w:rPr>
              <w:lastRenderedPageBreak/>
              <w:t xml:space="preserve">Theoretical knowledge: </w:t>
            </w:r>
          </w:p>
          <w:p w14:paraId="11B11822" w14:textId="77777777" w:rsidR="000936C2" w:rsidRDefault="007766BD" w:rsidP="007A1DC8">
            <w:pPr>
              <w:spacing w:line="276" w:lineRule="auto"/>
              <w:rPr>
                <w:rFonts w:ascii="Verdana" w:hAnsi="Verdana"/>
                <w:sz w:val="20"/>
              </w:rPr>
            </w:pPr>
            <w:r>
              <w:rPr>
                <w:rFonts w:ascii="Verdana" w:hAnsi="Verdana"/>
                <w:sz w:val="20"/>
              </w:rPr>
              <w:t xml:space="preserve">1. </w:t>
            </w:r>
            <w:r w:rsidR="00C75515">
              <w:rPr>
                <w:rFonts w:ascii="Verdana" w:hAnsi="Verdana"/>
                <w:sz w:val="20"/>
              </w:rPr>
              <w:t>define lumbar plexus – distinguish nerves which originate from it. What do these nerves supply?</w:t>
            </w:r>
          </w:p>
          <w:p w14:paraId="0EC19ADC" w14:textId="77777777" w:rsidR="00C75515" w:rsidRDefault="00C75515" w:rsidP="007A1DC8">
            <w:pPr>
              <w:spacing w:line="276" w:lineRule="auto"/>
              <w:rPr>
                <w:rFonts w:ascii="Verdana" w:hAnsi="Verdana"/>
                <w:sz w:val="20"/>
              </w:rPr>
            </w:pPr>
            <w:r>
              <w:rPr>
                <w:rFonts w:ascii="Verdana" w:hAnsi="Verdana"/>
                <w:sz w:val="20"/>
              </w:rPr>
              <w:t>2. discuss origins and insertions, function and innervartion of muscles of anterior and medial compartment of the thigh</w:t>
            </w:r>
          </w:p>
          <w:p w14:paraId="50C205D6" w14:textId="77777777" w:rsidR="00C75515" w:rsidRDefault="00C75515" w:rsidP="007A1DC8">
            <w:pPr>
              <w:spacing w:line="276" w:lineRule="auto"/>
              <w:rPr>
                <w:rFonts w:ascii="Verdana" w:hAnsi="Verdana"/>
                <w:sz w:val="20"/>
              </w:rPr>
            </w:pPr>
            <w:r>
              <w:rPr>
                <w:rFonts w:ascii="Verdana" w:hAnsi="Verdana"/>
                <w:sz w:val="20"/>
              </w:rPr>
              <w:t>3. define limitation and contents of the femoral triangle</w:t>
            </w:r>
          </w:p>
          <w:p w14:paraId="785847AA" w14:textId="77777777" w:rsidR="00C75515" w:rsidRDefault="00C75515" w:rsidP="007A1DC8">
            <w:pPr>
              <w:spacing w:line="276" w:lineRule="auto"/>
              <w:rPr>
                <w:rFonts w:ascii="Verdana" w:hAnsi="Verdana"/>
                <w:sz w:val="20"/>
              </w:rPr>
            </w:pPr>
            <w:r>
              <w:rPr>
                <w:rFonts w:ascii="Verdana" w:hAnsi="Verdana"/>
                <w:sz w:val="20"/>
              </w:rPr>
              <w:t>4. name branches of femoral artery</w:t>
            </w:r>
          </w:p>
          <w:p w14:paraId="4BFD2E26" w14:textId="0DADD937" w:rsidR="00C75515" w:rsidRPr="00CB3E32" w:rsidRDefault="00C75515" w:rsidP="007A1DC8">
            <w:pPr>
              <w:spacing w:line="276" w:lineRule="auto"/>
              <w:rPr>
                <w:rFonts w:ascii="Verdana" w:hAnsi="Verdana"/>
                <w:sz w:val="20"/>
              </w:rPr>
            </w:pPr>
            <w:r>
              <w:rPr>
                <w:rFonts w:ascii="Verdana" w:hAnsi="Verdana"/>
                <w:sz w:val="20"/>
              </w:rPr>
              <w:t>5. discuss lim</w:t>
            </w:r>
            <w:r w:rsidR="005E0163">
              <w:rPr>
                <w:rFonts w:ascii="Verdana" w:hAnsi="Verdana"/>
                <w:sz w:val="20"/>
              </w:rPr>
              <w:t>i</w:t>
            </w:r>
            <w:r>
              <w:rPr>
                <w:rFonts w:ascii="Verdana" w:hAnsi="Verdana"/>
                <w:sz w:val="20"/>
              </w:rPr>
              <w:t>tations and content of the subsartorial (adductor = Hunter’s) canal</w:t>
            </w:r>
          </w:p>
        </w:tc>
      </w:tr>
      <w:tr w:rsidR="000936C2" w:rsidRPr="00CB3E32" w14:paraId="25A5D0C7" w14:textId="77777777" w:rsidTr="00EF493E">
        <w:tc>
          <w:tcPr>
            <w:tcW w:w="1380" w:type="dxa"/>
          </w:tcPr>
          <w:p w14:paraId="74D752E5" w14:textId="1CE4551F" w:rsidR="000936C2" w:rsidRPr="00CB3E32" w:rsidRDefault="000936C2" w:rsidP="007A1DC8">
            <w:pPr>
              <w:spacing w:line="276" w:lineRule="auto"/>
              <w:rPr>
                <w:rFonts w:ascii="Verdana" w:hAnsi="Verdana"/>
                <w:sz w:val="20"/>
                <w:szCs w:val="20"/>
              </w:rPr>
            </w:pPr>
            <w:r>
              <w:rPr>
                <w:rFonts w:ascii="Verdana" w:hAnsi="Verdana"/>
                <w:sz w:val="20"/>
                <w:szCs w:val="20"/>
              </w:rPr>
              <w:lastRenderedPageBreak/>
              <w:t>2</w:t>
            </w:r>
            <w:r w:rsidR="00D83954">
              <w:rPr>
                <w:rFonts w:ascii="Verdana" w:hAnsi="Verdana"/>
                <w:sz w:val="20"/>
                <w:szCs w:val="20"/>
              </w:rPr>
              <w:t>9</w:t>
            </w:r>
            <w:r w:rsidRPr="00CB3E32">
              <w:rPr>
                <w:rFonts w:ascii="Verdana" w:hAnsi="Verdana"/>
                <w:sz w:val="20"/>
                <w:szCs w:val="20"/>
              </w:rPr>
              <w:t xml:space="preserve"> </w:t>
            </w:r>
            <w:r w:rsidR="00D83954">
              <w:rPr>
                <w:rFonts w:ascii="Verdana" w:hAnsi="Verdana"/>
                <w:sz w:val="20"/>
                <w:szCs w:val="20"/>
              </w:rPr>
              <w:t>FEB</w:t>
            </w:r>
          </w:p>
        </w:tc>
        <w:tc>
          <w:tcPr>
            <w:tcW w:w="2974" w:type="dxa"/>
          </w:tcPr>
          <w:p w14:paraId="03941EEB"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6472DD6F" w14:textId="267AEB92" w:rsidR="000936C2" w:rsidRPr="00CB3E32" w:rsidRDefault="000936C2" w:rsidP="007A1DC8">
            <w:pPr>
              <w:spacing w:line="276" w:lineRule="auto"/>
              <w:rPr>
                <w:rFonts w:ascii="Verdana" w:hAnsi="Verdana"/>
                <w:sz w:val="20"/>
                <w:szCs w:val="20"/>
              </w:rPr>
            </w:pPr>
            <w:r w:rsidRPr="00CB3E32">
              <w:rPr>
                <w:rFonts w:ascii="Verdana" w:hAnsi="Verdana"/>
                <w:sz w:val="20"/>
              </w:rPr>
              <w:t>Regions of the lower limb. Muscles of the buttock, subgluteal space. Greater &amp; lesser sciatic foramina. Muscles of the posterior fascial compartment of the thigh. Sacral plexus.</w:t>
            </w:r>
            <w:r w:rsidR="003C4596">
              <w:rPr>
                <w:rFonts w:ascii="Verdana" w:hAnsi="Verdana"/>
                <w:sz w:val="20"/>
              </w:rPr>
              <w:t xml:space="preserve"> Popliteal fossa.</w:t>
            </w:r>
          </w:p>
        </w:tc>
      </w:tr>
      <w:tr w:rsidR="000936C2" w:rsidRPr="00CB3E32" w14:paraId="22D6CC6E" w14:textId="77777777" w:rsidTr="00EF493E">
        <w:tc>
          <w:tcPr>
            <w:tcW w:w="1380" w:type="dxa"/>
          </w:tcPr>
          <w:p w14:paraId="3FFB589F"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44ADACD1" w14:textId="40C46C09" w:rsidR="000936C2" w:rsidRDefault="000936C2" w:rsidP="007A1DC8">
            <w:pPr>
              <w:spacing w:line="276" w:lineRule="auto"/>
              <w:rPr>
                <w:rFonts w:ascii="Verdana" w:hAnsi="Verdana"/>
                <w:sz w:val="20"/>
                <w:szCs w:val="20"/>
              </w:rPr>
            </w:pPr>
            <w:r>
              <w:rPr>
                <w:rFonts w:ascii="Verdana" w:hAnsi="Verdana"/>
                <w:sz w:val="20"/>
                <w:szCs w:val="20"/>
              </w:rPr>
              <w:t>After the lab 2</w:t>
            </w:r>
            <w:r w:rsidR="005E0163">
              <w:rPr>
                <w:rFonts w:ascii="Verdana" w:hAnsi="Verdana"/>
                <w:sz w:val="20"/>
                <w:szCs w:val="20"/>
              </w:rPr>
              <w:t>7</w:t>
            </w:r>
            <w:r>
              <w:rPr>
                <w:rFonts w:ascii="Verdana" w:hAnsi="Verdana"/>
                <w:sz w:val="20"/>
                <w:szCs w:val="20"/>
              </w:rPr>
              <w:t xml:space="preserve"> student ought to know where are the following elements ?</w:t>
            </w:r>
          </w:p>
        </w:tc>
        <w:tc>
          <w:tcPr>
            <w:tcW w:w="2974" w:type="dxa"/>
          </w:tcPr>
          <w:p w14:paraId="75507CC3" w14:textId="55EAAD67" w:rsidR="000936C2" w:rsidRPr="00BE0EDE" w:rsidRDefault="000936C2" w:rsidP="007A1DC8">
            <w:pPr>
              <w:tabs>
                <w:tab w:val="num" w:pos="360"/>
              </w:tabs>
              <w:spacing w:line="276" w:lineRule="auto"/>
              <w:ind w:left="360" w:hanging="360"/>
              <w:rPr>
                <w:rFonts w:asciiTheme="minorHAnsi" w:hAnsiTheme="minorHAnsi" w:cstheme="minorHAnsi"/>
                <w:sz w:val="20"/>
                <w:szCs w:val="20"/>
              </w:rPr>
            </w:pPr>
            <w:r w:rsidRPr="00BE0EDE">
              <w:rPr>
                <w:rFonts w:asciiTheme="minorHAnsi" w:hAnsiTheme="minorHAnsi" w:cstheme="minorHAnsi"/>
                <w:sz w:val="20"/>
                <w:szCs w:val="20"/>
              </w:rPr>
              <w:t>- gluteus maximus muscle</w:t>
            </w:r>
          </w:p>
          <w:p w14:paraId="2BCF3C0D" w14:textId="2161EF7A" w:rsidR="000936C2" w:rsidRPr="00BE0EDE" w:rsidRDefault="000936C2" w:rsidP="007A1DC8">
            <w:pPr>
              <w:tabs>
                <w:tab w:val="num" w:pos="360"/>
              </w:tabs>
              <w:spacing w:line="276" w:lineRule="auto"/>
              <w:ind w:left="360" w:hanging="360"/>
              <w:rPr>
                <w:rFonts w:asciiTheme="minorHAnsi" w:hAnsiTheme="minorHAnsi" w:cstheme="minorHAnsi"/>
                <w:sz w:val="20"/>
                <w:szCs w:val="20"/>
              </w:rPr>
            </w:pPr>
            <w:r w:rsidRPr="00BE0EDE">
              <w:rPr>
                <w:rFonts w:asciiTheme="minorHAnsi" w:hAnsiTheme="minorHAnsi" w:cstheme="minorHAnsi"/>
                <w:sz w:val="20"/>
                <w:szCs w:val="20"/>
              </w:rPr>
              <w:t>- gluteus medius and minimus muscle</w:t>
            </w:r>
          </w:p>
          <w:p w14:paraId="483F9843" w14:textId="122B409A" w:rsidR="000936C2" w:rsidRPr="00BE0EDE" w:rsidRDefault="000936C2" w:rsidP="007A1DC8">
            <w:pPr>
              <w:tabs>
                <w:tab w:val="num" w:pos="360"/>
              </w:tabs>
              <w:spacing w:line="276" w:lineRule="auto"/>
              <w:ind w:left="360" w:hanging="360"/>
              <w:rPr>
                <w:rFonts w:asciiTheme="minorHAnsi" w:hAnsiTheme="minorHAnsi" w:cstheme="minorHAnsi"/>
                <w:sz w:val="20"/>
                <w:szCs w:val="20"/>
              </w:rPr>
            </w:pPr>
            <w:r w:rsidRPr="00BE0EDE">
              <w:rPr>
                <w:rFonts w:asciiTheme="minorHAnsi" w:hAnsiTheme="minorHAnsi" w:cstheme="minorHAnsi"/>
                <w:sz w:val="20"/>
                <w:szCs w:val="20"/>
              </w:rPr>
              <w:t>- piriformis muscle</w:t>
            </w:r>
          </w:p>
          <w:p w14:paraId="4AC11E80" w14:textId="582E6E6F" w:rsidR="000936C2" w:rsidRPr="00BE0EDE" w:rsidRDefault="000936C2" w:rsidP="007A1DC8">
            <w:pPr>
              <w:tabs>
                <w:tab w:val="num" w:pos="360"/>
              </w:tabs>
              <w:spacing w:line="276" w:lineRule="auto"/>
              <w:ind w:left="360" w:hanging="360"/>
              <w:rPr>
                <w:rFonts w:asciiTheme="minorHAnsi" w:hAnsiTheme="minorHAnsi" w:cstheme="minorHAnsi"/>
                <w:sz w:val="20"/>
                <w:szCs w:val="20"/>
              </w:rPr>
            </w:pPr>
            <w:r w:rsidRPr="00BE0EDE">
              <w:rPr>
                <w:rFonts w:asciiTheme="minorHAnsi" w:hAnsiTheme="minorHAnsi" w:cstheme="minorHAnsi"/>
                <w:sz w:val="20"/>
                <w:szCs w:val="20"/>
              </w:rPr>
              <w:t>- gemellus superior muscle, tendon of internal obturator muscle, gemellus inferior muscle, quadratus femoris muscle</w:t>
            </w:r>
          </w:p>
          <w:p w14:paraId="6DBBFE5F" w14:textId="2375FFAD" w:rsidR="000936C2" w:rsidRPr="00BE0EDE" w:rsidRDefault="000936C2" w:rsidP="007A1DC8">
            <w:pPr>
              <w:tabs>
                <w:tab w:val="num" w:pos="360"/>
              </w:tabs>
              <w:spacing w:line="276" w:lineRule="auto"/>
              <w:ind w:left="360" w:hanging="360"/>
              <w:rPr>
                <w:rFonts w:asciiTheme="minorHAnsi" w:hAnsiTheme="minorHAnsi" w:cstheme="minorHAnsi"/>
                <w:sz w:val="20"/>
                <w:szCs w:val="20"/>
              </w:rPr>
            </w:pPr>
            <w:r w:rsidRPr="00BE0EDE">
              <w:rPr>
                <w:rFonts w:asciiTheme="minorHAnsi" w:hAnsiTheme="minorHAnsi" w:cstheme="minorHAnsi"/>
                <w:sz w:val="20"/>
                <w:szCs w:val="20"/>
              </w:rPr>
              <w:t>- superior gluteal nerve and vessels</w:t>
            </w:r>
          </w:p>
          <w:p w14:paraId="601A759A" w14:textId="5122894D" w:rsidR="000936C2" w:rsidRPr="00BE0EDE" w:rsidRDefault="000936C2" w:rsidP="007A1DC8">
            <w:pPr>
              <w:tabs>
                <w:tab w:val="num" w:pos="360"/>
              </w:tabs>
              <w:spacing w:line="276" w:lineRule="auto"/>
              <w:ind w:left="360" w:hanging="360"/>
              <w:rPr>
                <w:rFonts w:asciiTheme="minorHAnsi" w:hAnsiTheme="minorHAnsi" w:cstheme="minorHAnsi"/>
                <w:sz w:val="20"/>
                <w:szCs w:val="20"/>
              </w:rPr>
            </w:pPr>
            <w:r w:rsidRPr="00BE0EDE">
              <w:rPr>
                <w:rFonts w:asciiTheme="minorHAnsi" w:hAnsiTheme="minorHAnsi" w:cstheme="minorHAnsi"/>
                <w:sz w:val="20"/>
                <w:szCs w:val="20"/>
              </w:rPr>
              <w:t>- inferior gluteal nerve and vessels</w:t>
            </w:r>
          </w:p>
          <w:p w14:paraId="721E6EC8" w14:textId="25186C51" w:rsidR="000936C2" w:rsidRPr="00BE0EDE" w:rsidRDefault="000936C2" w:rsidP="007A1DC8">
            <w:pPr>
              <w:tabs>
                <w:tab w:val="num" w:pos="360"/>
              </w:tabs>
              <w:spacing w:line="276" w:lineRule="auto"/>
              <w:ind w:left="360" w:hanging="360"/>
              <w:rPr>
                <w:rFonts w:asciiTheme="minorHAnsi" w:hAnsiTheme="minorHAnsi" w:cstheme="minorHAnsi"/>
                <w:sz w:val="20"/>
                <w:szCs w:val="20"/>
              </w:rPr>
            </w:pPr>
            <w:r w:rsidRPr="00BE0EDE">
              <w:rPr>
                <w:rFonts w:asciiTheme="minorHAnsi" w:hAnsiTheme="minorHAnsi" w:cstheme="minorHAnsi"/>
                <w:sz w:val="20"/>
                <w:szCs w:val="20"/>
              </w:rPr>
              <w:t>- posterior cutaneous femoral nerve (post. cut. n. of thigh)</w:t>
            </w:r>
          </w:p>
          <w:p w14:paraId="148CE6B2" w14:textId="7AE6DF79" w:rsidR="000936C2" w:rsidRPr="00BE0EDE" w:rsidRDefault="000936C2" w:rsidP="007A1DC8">
            <w:pPr>
              <w:tabs>
                <w:tab w:val="num" w:pos="360"/>
              </w:tabs>
              <w:spacing w:line="276" w:lineRule="auto"/>
              <w:ind w:left="360" w:hanging="360"/>
              <w:rPr>
                <w:rFonts w:asciiTheme="minorHAnsi" w:hAnsiTheme="minorHAnsi" w:cstheme="minorHAnsi"/>
                <w:sz w:val="20"/>
                <w:szCs w:val="20"/>
              </w:rPr>
            </w:pPr>
            <w:r w:rsidRPr="00BE0EDE">
              <w:rPr>
                <w:rFonts w:asciiTheme="minorHAnsi" w:hAnsiTheme="minorHAnsi" w:cstheme="minorHAnsi"/>
                <w:sz w:val="20"/>
                <w:szCs w:val="20"/>
              </w:rPr>
              <w:t>- sciatic nerve</w:t>
            </w:r>
          </w:p>
          <w:p w14:paraId="7C7AEDD6" w14:textId="1BC65E2F" w:rsidR="000936C2" w:rsidRPr="00BE0EDE" w:rsidRDefault="000936C2" w:rsidP="007A1DC8">
            <w:pPr>
              <w:tabs>
                <w:tab w:val="num" w:pos="360"/>
              </w:tabs>
              <w:spacing w:line="276" w:lineRule="auto"/>
              <w:ind w:left="360" w:hanging="360"/>
              <w:rPr>
                <w:rFonts w:asciiTheme="minorHAnsi" w:hAnsiTheme="minorHAnsi" w:cstheme="minorHAnsi"/>
                <w:sz w:val="20"/>
                <w:szCs w:val="20"/>
              </w:rPr>
            </w:pPr>
            <w:r w:rsidRPr="00BE0EDE">
              <w:rPr>
                <w:rFonts w:asciiTheme="minorHAnsi" w:hAnsiTheme="minorHAnsi" w:cstheme="minorHAnsi"/>
                <w:sz w:val="20"/>
                <w:szCs w:val="20"/>
              </w:rPr>
              <w:t>- pudendal nerve, internal pudendal vessels</w:t>
            </w:r>
          </w:p>
          <w:p w14:paraId="13032D45" w14:textId="4162292E" w:rsidR="000936C2" w:rsidRPr="00BE0EDE" w:rsidRDefault="000936C2" w:rsidP="007A1DC8">
            <w:pPr>
              <w:tabs>
                <w:tab w:val="num" w:pos="360"/>
              </w:tabs>
              <w:spacing w:line="276" w:lineRule="auto"/>
              <w:ind w:left="360" w:hanging="360"/>
              <w:rPr>
                <w:rFonts w:asciiTheme="minorHAnsi" w:hAnsiTheme="minorHAnsi" w:cstheme="minorHAnsi"/>
                <w:sz w:val="20"/>
                <w:szCs w:val="20"/>
              </w:rPr>
            </w:pPr>
            <w:r w:rsidRPr="00BE0EDE">
              <w:rPr>
                <w:rFonts w:asciiTheme="minorHAnsi" w:hAnsiTheme="minorHAnsi" w:cstheme="minorHAnsi"/>
                <w:sz w:val="20"/>
                <w:szCs w:val="20"/>
              </w:rPr>
              <w:t>- sacrospinous ligament, sacrotuberous ligament</w:t>
            </w:r>
          </w:p>
          <w:p w14:paraId="7BEC73B9" w14:textId="24E49E59" w:rsidR="000936C2" w:rsidRPr="00BE0EDE" w:rsidRDefault="000936C2" w:rsidP="007A1DC8">
            <w:pPr>
              <w:tabs>
                <w:tab w:val="num" w:pos="360"/>
              </w:tabs>
              <w:spacing w:line="276" w:lineRule="auto"/>
              <w:ind w:left="360" w:hanging="360"/>
              <w:rPr>
                <w:rFonts w:asciiTheme="minorHAnsi" w:hAnsiTheme="minorHAnsi" w:cstheme="minorHAnsi"/>
                <w:sz w:val="20"/>
                <w:szCs w:val="20"/>
              </w:rPr>
            </w:pPr>
            <w:r w:rsidRPr="00BE0EDE">
              <w:rPr>
                <w:rFonts w:asciiTheme="minorHAnsi" w:hAnsiTheme="minorHAnsi" w:cstheme="minorHAnsi"/>
                <w:sz w:val="20"/>
                <w:szCs w:val="20"/>
              </w:rPr>
              <w:t>- biceps femoris muscle (long head and short head)</w:t>
            </w:r>
          </w:p>
          <w:p w14:paraId="3920813C" w14:textId="14E2178C" w:rsidR="000936C2" w:rsidRPr="00BE0EDE" w:rsidRDefault="000936C2" w:rsidP="007A1DC8">
            <w:pPr>
              <w:tabs>
                <w:tab w:val="num" w:pos="360"/>
              </w:tabs>
              <w:spacing w:line="276" w:lineRule="auto"/>
              <w:ind w:left="360" w:hanging="360"/>
              <w:rPr>
                <w:rFonts w:asciiTheme="minorHAnsi" w:hAnsiTheme="minorHAnsi" w:cstheme="minorHAnsi"/>
                <w:sz w:val="20"/>
                <w:szCs w:val="20"/>
              </w:rPr>
            </w:pPr>
            <w:r w:rsidRPr="00BE0EDE">
              <w:rPr>
                <w:rFonts w:asciiTheme="minorHAnsi" w:hAnsiTheme="minorHAnsi" w:cstheme="minorHAnsi"/>
                <w:sz w:val="20"/>
                <w:szCs w:val="20"/>
              </w:rPr>
              <w:t>- semitendinosus muscle, semimembranosus muscle</w:t>
            </w:r>
          </w:p>
          <w:p w14:paraId="2F0AAC8C" w14:textId="21FD8802" w:rsidR="000936C2" w:rsidRPr="00BE0EDE" w:rsidRDefault="000936C2" w:rsidP="007A1DC8">
            <w:pPr>
              <w:tabs>
                <w:tab w:val="num" w:pos="360"/>
              </w:tabs>
              <w:spacing w:line="276" w:lineRule="auto"/>
              <w:ind w:left="360" w:hanging="360"/>
              <w:rPr>
                <w:rFonts w:asciiTheme="minorHAnsi" w:hAnsiTheme="minorHAnsi" w:cstheme="minorHAnsi"/>
                <w:sz w:val="20"/>
                <w:szCs w:val="20"/>
              </w:rPr>
            </w:pPr>
            <w:r w:rsidRPr="00BE0EDE">
              <w:rPr>
                <w:rFonts w:asciiTheme="minorHAnsi" w:hAnsiTheme="minorHAnsi" w:cstheme="minorHAnsi"/>
                <w:sz w:val="20"/>
                <w:szCs w:val="20"/>
              </w:rPr>
              <w:t>- popliteal artery and vein – sural arteries (med. &amp; lat.); genicular arteries</w:t>
            </w:r>
          </w:p>
          <w:p w14:paraId="478A30DB" w14:textId="101A685A" w:rsidR="000936C2" w:rsidRPr="00BE0EDE" w:rsidRDefault="000936C2" w:rsidP="007A1DC8">
            <w:pPr>
              <w:tabs>
                <w:tab w:val="num" w:pos="360"/>
              </w:tabs>
              <w:spacing w:line="276" w:lineRule="auto"/>
              <w:ind w:left="360" w:hanging="360"/>
              <w:rPr>
                <w:rFonts w:asciiTheme="minorHAnsi" w:hAnsiTheme="minorHAnsi" w:cstheme="minorHAnsi"/>
                <w:sz w:val="20"/>
                <w:szCs w:val="20"/>
              </w:rPr>
            </w:pPr>
            <w:r w:rsidRPr="00BE0EDE">
              <w:rPr>
                <w:rFonts w:asciiTheme="minorHAnsi" w:hAnsiTheme="minorHAnsi" w:cstheme="minorHAnsi"/>
                <w:sz w:val="20"/>
                <w:szCs w:val="20"/>
              </w:rPr>
              <w:t>- tibial nerve</w:t>
            </w:r>
          </w:p>
          <w:p w14:paraId="1B810BAA" w14:textId="3AFE77E1" w:rsidR="000936C2" w:rsidRPr="00BE0EDE" w:rsidRDefault="000936C2" w:rsidP="007A1DC8">
            <w:pPr>
              <w:tabs>
                <w:tab w:val="num" w:pos="360"/>
              </w:tabs>
              <w:spacing w:line="276" w:lineRule="auto"/>
              <w:ind w:left="360" w:hanging="360"/>
              <w:rPr>
                <w:rFonts w:asciiTheme="minorHAnsi" w:hAnsiTheme="minorHAnsi" w:cstheme="minorHAnsi"/>
                <w:sz w:val="20"/>
                <w:szCs w:val="20"/>
              </w:rPr>
            </w:pPr>
            <w:r w:rsidRPr="00BE0EDE">
              <w:rPr>
                <w:rFonts w:asciiTheme="minorHAnsi" w:hAnsiTheme="minorHAnsi" w:cstheme="minorHAnsi"/>
                <w:sz w:val="20"/>
                <w:szCs w:val="20"/>
              </w:rPr>
              <w:t>- common peroneal (fibular)nerve</w:t>
            </w:r>
          </w:p>
          <w:p w14:paraId="55CB999A" w14:textId="1DD56AE5" w:rsidR="000936C2" w:rsidRPr="00BE0EDE" w:rsidRDefault="000936C2" w:rsidP="007A1DC8">
            <w:pPr>
              <w:tabs>
                <w:tab w:val="num" w:pos="360"/>
              </w:tabs>
              <w:spacing w:line="276" w:lineRule="auto"/>
              <w:rPr>
                <w:rFonts w:asciiTheme="minorHAnsi" w:hAnsiTheme="minorHAnsi" w:cstheme="minorHAnsi"/>
                <w:sz w:val="20"/>
                <w:szCs w:val="20"/>
              </w:rPr>
            </w:pPr>
            <w:r w:rsidRPr="00BE0EDE">
              <w:rPr>
                <w:rFonts w:asciiTheme="minorHAnsi" w:hAnsiTheme="minorHAnsi" w:cstheme="minorHAnsi"/>
                <w:sz w:val="20"/>
                <w:szCs w:val="20"/>
              </w:rPr>
              <w:t>-  lateral  and medial cutaneous nerves of calf, sural nerve</w:t>
            </w:r>
          </w:p>
        </w:tc>
        <w:tc>
          <w:tcPr>
            <w:tcW w:w="4708" w:type="dxa"/>
          </w:tcPr>
          <w:p w14:paraId="6FB49521" w14:textId="77777777" w:rsidR="005E0163" w:rsidRDefault="005E0163" w:rsidP="007A1DC8">
            <w:pPr>
              <w:spacing w:line="276" w:lineRule="auto"/>
              <w:rPr>
                <w:rFonts w:ascii="Verdana" w:hAnsi="Verdana"/>
                <w:sz w:val="20"/>
                <w:szCs w:val="20"/>
              </w:rPr>
            </w:pPr>
            <w:r>
              <w:rPr>
                <w:rFonts w:ascii="Verdana" w:hAnsi="Verdana"/>
                <w:sz w:val="20"/>
                <w:szCs w:val="20"/>
              </w:rPr>
              <w:t xml:space="preserve">Theoretical knowledge: </w:t>
            </w:r>
          </w:p>
          <w:p w14:paraId="1665C373" w14:textId="77777777" w:rsidR="000936C2" w:rsidRDefault="005E0163" w:rsidP="007A1DC8">
            <w:pPr>
              <w:spacing w:line="276" w:lineRule="auto"/>
              <w:rPr>
                <w:rFonts w:ascii="Verdana" w:hAnsi="Verdana"/>
                <w:sz w:val="20"/>
              </w:rPr>
            </w:pPr>
            <w:r>
              <w:rPr>
                <w:rFonts w:ascii="Verdana" w:hAnsi="Verdana"/>
                <w:sz w:val="20"/>
              </w:rPr>
              <w:t>1. discuss origins and insertions, function and innervartion of muscles of buttock. Discuss cutaneous innervation of the buttock</w:t>
            </w:r>
          </w:p>
          <w:p w14:paraId="4ECB87CD" w14:textId="77777777" w:rsidR="005E0163" w:rsidRDefault="005E0163" w:rsidP="007A1DC8">
            <w:pPr>
              <w:spacing w:line="276" w:lineRule="auto"/>
              <w:rPr>
                <w:rFonts w:ascii="Verdana" w:hAnsi="Verdana"/>
                <w:sz w:val="20"/>
              </w:rPr>
            </w:pPr>
            <w:r>
              <w:rPr>
                <w:rFonts w:ascii="Verdana" w:hAnsi="Verdana"/>
                <w:sz w:val="20"/>
              </w:rPr>
              <w:t>2. define sacral plexus – distinguish nerves which originate from it. What do these nerves supply?</w:t>
            </w:r>
          </w:p>
          <w:p w14:paraId="2B56FA86" w14:textId="77777777" w:rsidR="005E0163" w:rsidRDefault="005E0163" w:rsidP="007A1DC8">
            <w:pPr>
              <w:spacing w:line="276" w:lineRule="auto"/>
              <w:rPr>
                <w:rFonts w:ascii="Verdana" w:hAnsi="Verdana"/>
                <w:sz w:val="20"/>
              </w:rPr>
            </w:pPr>
            <w:r>
              <w:rPr>
                <w:rFonts w:ascii="Verdana" w:hAnsi="Verdana"/>
                <w:sz w:val="20"/>
              </w:rPr>
              <w:t>3. discuss limitations and content of the greater and the lesser sciatic foramina</w:t>
            </w:r>
          </w:p>
          <w:p w14:paraId="3A57A0B5" w14:textId="77777777" w:rsidR="005E0163" w:rsidRDefault="005E0163" w:rsidP="007A1DC8">
            <w:pPr>
              <w:spacing w:line="276" w:lineRule="auto"/>
              <w:rPr>
                <w:rFonts w:ascii="Verdana" w:hAnsi="Verdana"/>
                <w:sz w:val="20"/>
              </w:rPr>
            </w:pPr>
            <w:r>
              <w:rPr>
                <w:rFonts w:ascii="Verdana" w:hAnsi="Verdana"/>
                <w:sz w:val="20"/>
              </w:rPr>
              <w:t xml:space="preserve">4. </w:t>
            </w:r>
            <w:r w:rsidR="003C4596">
              <w:rPr>
                <w:rFonts w:ascii="Verdana" w:hAnsi="Verdana"/>
                <w:sz w:val="20"/>
              </w:rPr>
              <w:t>discuss origins and insertions, function and innervartion of muscles of posterior compartment of the thigh. What are the hamstring muscles?</w:t>
            </w:r>
          </w:p>
          <w:p w14:paraId="670B19B2" w14:textId="77777777" w:rsidR="003C4596" w:rsidRDefault="003C4596" w:rsidP="007A1DC8">
            <w:pPr>
              <w:spacing w:line="276" w:lineRule="auto"/>
              <w:rPr>
                <w:rFonts w:ascii="Verdana" w:hAnsi="Verdana"/>
                <w:sz w:val="20"/>
              </w:rPr>
            </w:pPr>
            <w:r>
              <w:rPr>
                <w:rFonts w:ascii="Verdana" w:hAnsi="Verdana"/>
                <w:sz w:val="20"/>
              </w:rPr>
              <w:t>5. name branches of popliteal artery. Pay attention to its relationship with the vein and surrounding nerves.</w:t>
            </w:r>
          </w:p>
          <w:p w14:paraId="7ED09450" w14:textId="1603E9C5" w:rsidR="003C4596" w:rsidRPr="00CB3E32" w:rsidRDefault="003C4596" w:rsidP="007A1DC8">
            <w:pPr>
              <w:spacing w:line="276" w:lineRule="auto"/>
              <w:rPr>
                <w:rFonts w:ascii="Verdana" w:hAnsi="Verdana"/>
                <w:sz w:val="20"/>
              </w:rPr>
            </w:pPr>
            <w:r>
              <w:rPr>
                <w:rFonts w:ascii="Verdana" w:hAnsi="Verdana"/>
                <w:sz w:val="20"/>
              </w:rPr>
              <w:t>6. define limitation and contents of popliteal fossa.</w:t>
            </w:r>
          </w:p>
        </w:tc>
      </w:tr>
      <w:tr w:rsidR="000936C2" w:rsidRPr="00CB3E32" w14:paraId="3CA09242" w14:textId="77777777" w:rsidTr="00EF493E">
        <w:tc>
          <w:tcPr>
            <w:tcW w:w="1380" w:type="dxa"/>
          </w:tcPr>
          <w:p w14:paraId="654739E2" w14:textId="2FDBA15A" w:rsidR="000936C2" w:rsidRPr="00CB3E32" w:rsidRDefault="00D83954" w:rsidP="007A1DC8">
            <w:pPr>
              <w:spacing w:line="276" w:lineRule="auto"/>
              <w:rPr>
                <w:rFonts w:ascii="Verdana" w:hAnsi="Verdana"/>
                <w:sz w:val="20"/>
                <w:szCs w:val="20"/>
              </w:rPr>
            </w:pPr>
            <w:r>
              <w:rPr>
                <w:rFonts w:ascii="Verdana" w:hAnsi="Verdana"/>
                <w:sz w:val="20"/>
                <w:szCs w:val="20"/>
              </w:rPr>
              <w:t>1</w:t>
            </w:r>
            <w:r w:rsidR="000936C2" w:rsidRPr="00CB3E32">
              <w:rPr>
                <w:rFonts w:ascii="Verdana" w:hAnsi="Verdana"/>
                <w:sz w:val="20"/>
                <w:szCs w:val="20"/>
              </w:rPr>
              <w:t xml:space="preserve"> MAR</w:t>
            </w:r>
          </w:p>
        </w:tc>
        <w:tc>
          <w:tcPr>
            <w:tcW w:w="2974" w:type="dxa"/>
          </w:tcPr>
          <w:p w14:paraId="788479E6" w14:textId="56CC25C0" w:rsidR="000936C2" w:rsidRPr="00CB3E32" w:rsidRDefault="000936C2" w:rsidP="007A1DC8">
            <w:pPr>
              <w:spacing w:line="276" w:lineRule="auto"/>
              <w:rPr>
                <w:rFonts w:ascii="Verdana" w:hAnsi="Verdana"/>
                <w:sz w:val="20"/>
                <w:szCs w:val="20"/>
              </w:rPr>
            </w:pPr>
            <w:r w:rsidRPr="00CB3E32">
              <w:rPr>
                <w:rFonts w:ascii="Verdana" w:hAnsi="Verdana"/>
                <w:sz w:val="20"/>
                <w:szCs w:val="20"/>
              </w:rPr>
              <w:t>–</w:t>
            </w:r>
          </w:p>
        </w:tc>
        <w:tc>
          <w:tcPr>
            <w:tcW w:w="4708" w:type="dxa"/>
          </w:tcPr>
          <w:p w14:paraId="0D4574DA" w14:textId="45391FC9" w:rsidR="000936C2" w:rsidRPr="00CB3E32" w:rsidRDefault="000936C2" w:rsidP="007A1DC8">
            <w:pPr>
              <w:spacing w:line="276" w:lineRule="auto"/>
              <w:rPr>
                <w:rFonts w:ascii="Verdana" w:hAnsi="Verdana"/>
                <w:sz w:val="20"/>
                <w:szCs w:val="20"/>
              </w:rPr>
            </w:pPr>
            <w:r>
              <w:rPr>
                <w:rFonts w:ascii="Verdana" w:hAnsi="Verdana"/>
                <w:sz w:val="20"/>
                <w:szCs w:val="20"/>
              </w:rPr>
              <w:t>–</w:t>
            </w:r>
          </w:p>
        </w:tc>
      </w:tr>
      <w:tr w:rsidR="000936C2" w:rsidRPr="00CB3E32" w14:paraId="1C3004AC" w14:textId="77777777" w:rsidTr="00EF493E">
        <w:tc>
          <w:tcPr>
            <w:tcW w:w="1380" w:type="dxa"/>
          </w:tcPr>
          <w:p w14:paraId="7717B741" w14:textId="6EA400C7" w:rsidR="000936C2" w:rsidRPr="00CB3E32" w:rsidRDefault="00D83954" w:rsidP="007A1DC8">
            <w:pPr>
              <w:spacing w:line="276" w:lineRule="auto"/>
              <w:rPr>
                <w:rFonts w:ascii="Verdana" w:hAnsi="Verdana"/>
                <w:sz w:val="20"/>
                <w:szCs w:val="20"/>
              </w:rPr>
            </w:pPr>
            <w:r>
              <w:rPr>
                <w:rFonts w:ascii="Verdana" w:hAnsi="Verdana"/>
                <w:sz w:val="20"/>
                <w:szCs w:val="20"/>
              </w:rPr>
              <w:lastRenderedPageBreak/>
              <w:t>5</w:t>
            </w:r>
            <w:r w:rsidR="000936C2" w:rsidRPr="00CB3E32">
              <w:rPr>
                <w:rFonts w:ascii="Verdana" w:hAnsi="Verdana"/>
                <w:sz w:val="20"/>
                <w:szCs w:val="20"/>
              </w:rPr>
              <w:t xml:space="preserve"> MAR</w:t>
            </w:r>
          </w:p>
        </w:tc>
        <w:tc>
          <w:tcPr>
            <w:tcW w:w="2974" w:type="dxa"/>
          </w:tcPr>
          <w:p w14:paraId="63DE2B2D"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62240DBD" w14:textId="7753EAB0" w:rsidR="000936C2" w:rsidRPr="00CB3E32" w:rsidRDefault="000936C2" w:rsidP="007A1DC8">
            <w:pPr>
              <w:spacing w:line="276" w:lineRule="auto"/>
              <w:rPr>
                <w:rFonts w:ascii="Verdana" w:hAnsi="Verdana"/>
                <w:sz w:val="20"/>
                <w:szCs w:val="20"/>
              </w:rPr>
            </w:pPr>
            <w:r w:rsidRPr="00CB3E32">
              <w:rPr>
                <w:rFonts w:ascii="Verdana" w:hAnsi="Verdana"/>
                <w:sz w:val="20"/>
                <w:szCs w:val="20"/>
              </w:rPr>
              <w:t>Muscles of the of the lower leg. Posterior and anterior tibial vessels. Tibial and common fibular nerves. Muscles of the foot. Arterial &amp; venous supply of the foot. Foot as a functional unit. Innervation of the skin of the lower limb.</w:t>
            </w:r>
            <w:r w:rsidRPr="00CB3E32">
              <w:rPr>
                <w:rFonts w:ascii="Verdana" w:hAnsi="Verdana"/>
                <w:sz w:val="20"/>
              </w:rPr>
              <w:t xml:space="preserve"> Lymph drainage of the lower limb. Superficial veins of the lower limb.</w:t>
            </w:r>
          </w:p>
        </w:tc>
      </w:tr>
      <w:tr w:rsidR="000936C2" w:rsidRPr="00CB3E32" w14:paraId="6C7B74FA" w14:textId="77777777" w:rsidTr="00EF493E">
        <w:tc>
          <w:tcPr>
            <w:tcW w:w="1380" w:type="dxa"/>
          </w:tcPr>
          <w:p w14:paraId="5A1629CA"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2E873FD8" w14:textId="7AC66D9A" w:rsidR="000936C2" w:rsidRDefault="000936C2" w:rsidP="007A1DC8">
            <w:pPr>
              <w:spacing w:line="276" w:lineRule="auto"/>
              <w:rPr>
                <w:rFonts w:ascii="Verdana" w:hAnsi="Verdana"/>
                <w:sz w:val="20"/>
                <w:szCs w:val="20"/>
              </w:rPr>
            </w:pPr>
            <w:r>
              <w:rPr>
                <w:rFonts w:ascii="Verdana" w:hAnsi="Verdana"/>
                <w:sz w:val="20"/>
                <w:szCs w:val="20"/>
              </w:rPr>
              <w:t>After the lab 2</w:t>
            </w:r>
            <w:r w:rsidR="005E0163">
              <w:rPr>
                <w:rFonts w:ascii="Verdana" w:hAnsi="Verdana"/>
                <w:sz w:val="20"/>
                <w:szCs w:val="20"/>
              </w:rPr>
              <w:t>8</w:t>
            </w:r>
            <w:r>
              <w:rPr>
                <w:rFonts w:ascii="Verdana" w:hAnsi="Verdana"/>
                <w:sz w:val="20"/>
                <w:szCs w:val="20"/>
              </w:rPr>
              <w:t xml:space="preserve"> student ought to know where are the following elements ?</w:t>
            </w:r>
          </w:p>
        </w:tc>
        <w:tc>
          <w:tcPr>
            <w:tcW w:w="2974" w:type="dxa"/>
          </w:tcPr>
          <w:p w14:paraId="2159DCA8" w14:textId="6EB5C53F" w:rsidR="000936C2" w:rsidRPr="00C845A5" w:rsidRDefault="000936C2" w:rsidP="007A1DC8">
            <w:pPr>
              <w:tabs>
                <w:tab w:val="num" w:pos="360"/>
              </w:tabs>
              <w:spacing w:line="276" w:lineRule="auto"/>
              <w:ind w:left="360" w:hanging="360"/>
              <w:rPr>
                <w:rFonts w:asciiTheme="minorHAnsi" w:hAnsiTheme="minorHAnsi" w:cstheme="minorHAnsi"/>
                <w:sz w:val="20"/>
                <w:szCs w:val="20"/>
              </w:rPr>
            </w:pPr>
            <w:r w:rsidRPr="00C845A5">
              <w:rPr>
                <w:rFonts w:asciiTheme="minorHAnsi" w:hAnsiTheme="minorHAnsi" w:cstheme="minorHAnsi"/>
                <w:sz w:val="20"/>
                <w:szCs w:val="20"/>
              </w:rPr>
              <w:t>- deep and superficial peroneal nerves</w:t>
            </w:r>
          </w:p>
          <w:p w14:paraId="0F72CCF6" w14:textId="0B8FA527" w:rsidR="000936C2" w:rsidRPr="00C845A5" w:rsidRDefault="000936C2" w:rsidP="007A1DC8">
            <w:pPr>
              <w:tabs>
                <w:tab w:val="num" w:pos="360"/>
              </w:tabs>
              <w:spacing w:line="276" w:lineRule="auto"/>
              <w:ind w:left="360" w:hanging="360"/>
              <w:rPr>
                <w:rFonts w:asciiTheme="minorHAnsi" w:hAnsiTheme="minorHAnsi" w:cstheme="minorHAnsi"/>
                <w:sz w:val="20"/>
                <w:szCs w:val="20"/>
              </w:rPr>
            </w:pPr>
            <w:r w:rsidRPr="00C845A5">
              <w:rPr>
                <w:rFonts w:asciiTheme="minorHAnsi" w:hAnsiTheme="minorHAnsi" w:cstheme="minorHAnsi"/>
                <w:sz w:val="20"/>
                <w:szCs w:val="20"/>
              </w:rPr>
              <w:t>- anterior and posterior tibial vessels – peroneal artery</w:t>
            </w:r>
          </w:p>
          <w:p w14:paraId="422DA81F" w14:textId="22349B5D" w:rsidR="000936C2" w:rsidRPr="00C845A5" w:rsidRDefault="000936C2" w:rsidP="007A1DC8">
            <w:pPr>
              <w:tabs>
                <w:tab w:val="num" w:pos="360"/>
              </w:tabs>
              <w:spacing w:line="276" w:lineRule="auto"/>
              <w:ind w:left="360" w:hanging="360"/>
              <w:rPr>
                <w:rFonts w:asciiTheme="minorHAnsi" w:hAnsiTheme="minorHAnsi" w:cstheme="minorHAnsi"/>
                <w:sz w:val="20"/>
                <w:szCs w:val="20"/>
              </w:rPr>
            </w:pPr>
            <w:r w:rsidRPr="00C845A5">
              <w:rPr>
                <w:rFonts w:asciiTheme="minorHAnsi" w:hAnsiTheme="minorHAnsi" w:cstheme="minorHAnsi"/>
                <w:sz w:val="20"/>
                <w:szCs w:val="20"/>
              </w:rPr>
              <w:t>- peroneus longus and brevis muscles</w:t>
            </w:r>
          </w:p>
          <w:p w14:paraId="6C979449" w14:textId="3F86B7A4" w:rsidR="000936C2" w:rsidRPr="00C845A5" w:rsidRDefault="000936C2" w:rsidP="007A1DC8">
            <w:pPr>
              <w:tabs>
                <w:tab w:val="num" w:pos="360"/>
              </w:tabs>
              <w:spacing w:line="276" w:lineRule="auto"/>
              <w:ind w:left="360" w:hanging="360"/>
              <w:rPr>
                <w:rFonts w:asciiTheme="minorHAnsi" w:hAnsiTheme="minorHAnsi" w:cstheme="minorHAnsi"/>
                <w:sz w:val="20"/>
                <w:szCs w:val="20"/>
              </w:rPr>
            </w:pPr>
            <w:r w:rsidRPr="00C845A5">
              <w:rPr>
                <w:rFonts w:asciiTheme="minorHAnsi" w:hAnsiTheme="minorHAnsi" w:cstheme="minorHAnsi"/>
                <w:sz w:val="20"/>
                <w:szCs w:val="20"/>
              </w:rPr>
              <w:t>- tibialis anterior muscles, extensor digitorum longus muscle, extensor hallucis longus muscle, peroneus tertius muscle</w:t>
            </w:r>
          </w:p>
          <w:p w14:paraId="0E20AB5C" w14:textId="321BD147" w:rsidR="000936C2" w:rsidRPr="00C845A5" w:rsidRDefault="000936C2" w:rsidP="007A1DC8">
            <w:pPr>
              <w:tabs>
                <w:tab w:val="num" w:pos="360"/>
              </w:tabs>
              <w:spacing w:line="276" w:lineRule="auto"/>
              <w:ind w:left="360" w:hanging="360"/>
              <w:rPr>
                <w:rFonts w:asciiTheme="minorHAnsi" w:hAnsiTheme="minorHAnsi" w:cstheme="minorHAnsi"/>
                <w:sz w:val="20"/>
                <w:szCs w:val="20"/>
              </w:rPr>
            </w:pPr>
            <w:r w:rsidRPr="00C845A5">
              <w:rPr>
                <w:rFonts w:asciiTheme="minorHAnsi" w:hAnsiTheme="minorHAnsi" w:cstheme="minorHAnsi"/>
                <w:sz w:val="20"/>
                <w:szCs w:val="20"/>
              </w:rPr>
              <w:t>- gastrocnemius muscle – medial &amp; lateral head</w:t>
            </w:r>
          </w:p>
          <w:p w14:paraId="165A9F33" w14:textId="6D418DC9" w:rsidR="000936C2" w:rsidRPr="00C845A5" w:rsidRDefault="000936C2" w:rsidP="007A1DC8">
            <w:pPr>
              <w:tabs>
                <w:tab w:val="num" w:pos="360"/>
              </w:tabs>
              <w:spacing w:line="276" w:lineRule="auto"/>
              <w:ind w:left="360" w:hanging="360"/>
              <w:rPr>
                <w:rFonts w:asciiTheme="minorHAnsi" w:hAnsiTheme="minorHAnsi" w:cstheme="minorHAnsi"/>
                <w:sz w:val="20"/>
                <w:szCs w:val="20"/>
              </w:rPr>
            </w:pPr>
            <w:r w:rsidRPr="00C845A5">
              <w:rPr>
                <w:rFonts w:asciiTheme="minorHAnsi" w:hAnsiTheme="minorHAnsi" w:cstheme="minorHAnsi"/>
                <w:sz w:val="20"/>
                <w:szCs w:val="20"/>
              </w:rPr>
              <w:t>- soleus muscle</w:t>
            </w:r>
          </w:p>
          <w:p w14:paraId="2D9A128A" w14:textId="5A3992B1" w:rsidR="000936C2" w:rsidRPr="00C845A5" w:rsidRDefault="000936C2" w:rsidP="007A1DC8">
            <w:pPr>
              <w:tabs>
                <w:tab w:val="num" w:pos="360"/>
              </w:tabs>
              <w:spacing w:line="276" w:lineRule="auto"/>
              <w:ind w:left="360" w:hanging="360"/>
              <w:rPr>
                <w:rFonts w:asciiTheme="minorHAnsi" w:hAnsiTheme="minorHAnsi" w:cstheme="minorHAnsi"/>
                <w:sz w:val="20"/>
                <w:szCs w:val="20"/>
              </w:rPr>
            </w:pPr>
            <w:r w:rsidRPr="00C845A5">
              <w:rPr>
                <w:rFonts w:asciiTheme="minorHAnsi" w:hAnsiTheme="minorHAnsi" w:cstheme="minorHAnsi"/>
                <w:sz w:val="20"/>
                <w:szCs w:val="20"/>
              </w:rPr>
              <w:t>- plantaris muscle</w:t>
            </w:r>
          </w:p>
          <w:p w14:paraId="0AC5F5A7" w14:textId="50BE5468" w:rsidR="000936C2" w:rsidRPr="00C845A5" w:rsidRDefault="000936C2" w:rsidP="007A1DC8">
            <w:pPr>
              <w:tabs>
                <w:tab w:val="num" w:pos="360"/>
              </w:tabs>
              <w:spacing w:line="276" w:lineRule="auto"/>
              <w:rPr>
                <w:rFonts w:asciiTheme="minorHAnsi" w:hAnsiTheme="minorHAnsi" w:cstheme="minorHAnsi"/>
                <w:sz w:val="20"/>
                <w:szCs w:val="20"/>
              </w:rPr>
            </w:pPr>
            <w:r w:rsidRPr="00C845A5">
              <w:rPr>
                <w:rFonts w:asciiTheme="minorHAnsi" w:hAnsiTheme="minorHAnsi" w:cstheme="minorHAnsi"/>
                <w:sz w:val="20"/>
                <w:szCs w:val="20"/>
              </w:rPr>
              <w:t>- tibialis posterior muscle</w:t>
            </w:r>
          </w:p>
          <w:p w14:paraId="676DC003" w14:textId="08BA5665" w:rsidR="000936C2" w:rsidRPr="00C845A5" w:rsidRDefault="000936C2" w:rsidP="007A1DC8">
            <w:pPr>
              <w:tabs>
                <w:tab w:val="num" w:pos="360"/>
              </w:tabs>
              <w:spacing w:line="276" w:lineRule="auto"/>
              <w:ind w:left="360" w:hanging="360"/>
              <w:rPr>
                <w:rFonts w:asciiTheme="minorHAnsi" w:hAnsiTheme="minorHAnsi" w:cstheme="minorHAnsi"/>
                <w:sz w:val="20"/>
                <w:szCs w:val="20"/>
              </w:rPr>
            </w:pPr>
            <w:r w:rsidRPr="00C845A5">
              <w:rPr>
                <w:rFonts w:asciiTheme="minorHAnsi" w:hAnsiTheme="minorHAnsi" w:cstheme="minorHAnsi"/>
                <w:sz w:val="20"/>
                <w:szCs w:val="20"/>
              </w:rPr>
              <w:t>- flexor hallucis longus muscle</w:t>
            </w:r>
          </w:p>
          <w:p w14:paraId="786C23B4" w14:textId="77247D33" w:rsidR="000936C2" w:rsidRPr="00C845A5" w:rsidRDefault="000936C2" w:rsidP="007A1DC8">
            <w:pPr>
              <w:tabs>
                <w:tab w:val="num" w:pos="360"/>
              </w:tabs>
              <w:spacing w:line="276" w:lineRule="auto"/>
              <w:ind w:left="360" w:hanging="360"/>
              <w:rPr>
                <w:rFonts w:asciiTheme="minorHAnsi" w:hAnsiTheme="minorHAnsi" w:cstheme="minorHAnsi"/>
                <w:sz w:val="20"/>
                <w:szCs w:val="20"/>
              </w:rPr>
            </w:pPr>
            <w:r w:rsidRPr="00C845A5">
              <w:rPr>
                <w:rFonts w:asciiTheme="minorHAnsi" w:hAnsiTheme="minorHAnsi" w:cstheme="minorHAnsi"/>
                <w:sz w:val="20"/>
                <w:szCs w:val="20"/>
              </w:rPr>
              <w:t>- flexor digitorum longus muscle</w:t>
            </w:r>
          </w:p>
          <w:p w14:paraId="67A2B0D1" w14:textId="1C6502B5" w:rsidR="000936C2" w:rsidRPr="00C845A5" w:rsidRDefault="000936C2" w:rsidP="007A1DC8">
            <w:pPr>
              <w:tabs>
                <w:tab w:val="num" w:pos="360"/>
              </w:tabs>
              <w:spacing w:line="276" w:lineRule="auto"/>
              <w:ind w:left="360" w:hanging="360"/>
              <w:rPr>
                <w:rFonts w:asciiTheme="minorHAnsi" w:hAnsiTheme="minorHAnsi" w:cstheme="minorHAnsi"/>
                <w:sz w:val="20"/>
                <w:szCs w:val="20"/>
                <w:lang w:val="de-DE"/>
              </w:rPr>
            </w:pPr>
            <w:r w:rsidRPr="00C845A5">
              <w:rPr>
                <w:rFonts w:asciiTheme="minorHAnsi" w:hAnsiTheme="minorHAnsi" w:cstheme="minorHAnsi"/>
                <w:sz w:val="20"/>
                <w:szCs w:val="20"/>
                <w:lang w:val="de-DE"/>
              </w:rPr>
              <w:t>- extensor digitorum brevis muscle</w:t>
            </w:r>
          </w:p>
          <w:p w14:paraId="676628A6" w14:textId="4505389B" w:rsidR="000936C2" w:rsidRPr="00C845A5" w:rsidRDefault="000936C2" w:rsidP="007A1DC8">
            <w:pPr>
              <w:tabs>
                <w:tab w:val="num" w:pos="360"/>
              </w:tabs>
              <w:spacing w:line="276" w:lineRule="auto"/>
              <w:ind w:left="360" w:hanging="360"/>
              <w:rPr>
                <w:rFonts w:asciiTheme="minorHAnsi" w:hAnsiTheme="minorHAnsi" w:cstheme="minorHAnsi"/>
                <w:sz w:val="20"/>
                <w:szCs w:val="20"/>
              </w:rPr>
            </w:pPr>
            <w:r w:rsidRPr="00C845A5">
              <w:rPr>
                <w:rFonts w:asciiTheme="minorHAnsi" w:hAnsiTheme="minorHAnsi" w:cstheme="minorHAnsi"/>
                <w:sz w:val="20"/>
                <w:szCs w:val="20"/>
              </w:rPr>
              <w:t>- lateral and medial plantar nerve and vessels</w:t>
            </w:r>
          </w:p>
          <w:p w14:paraId="553269A1" w14:textId="1C5B588F" w:rsidR="000936C2" w:rsidRPr="00C845A5" w:rsidRDefault="000936C2" w:rsidP="007A1DC8">
            <w:pPr>
              <w:tabs>
                <w:tab w:val="num" w:pos="360"/>
              </w:tabs>
              <w:spacing w:line="276" w:lineRule="auto"/>
              <w:ind w:left="360" w:hanging="360"/>
              <w:rPr>
                <w:rFonts w:asciiTheme="minorHAnsi" w:hAnsiTheme="minorHAnsi" w:cstheme="minorHAnsi"/>
                <w:sz w:val="20"/>
                <w:szCs w:val="20"/>
              </w:rPr>
            </w:pPr>
            <w:r w:rsidRPr="00C845A5">
              <w:rPr>
                <w:rFonts w:asciiTheme="minorHAnsi" w:hAnsiTheme="minorHAnsi" w:cstheme="minorHAnsi"/>
                <w:sz w:val="20"/>
                <w:szCs w:val="20"/>
              </w:rPr>
              <w:t>- quadratus plantae muscle</w:t>
            </w:r>
          </w:p>
          <w:p w14:paraId="77612F4D" w14:textId="3A79C970" w:rsidR="000936C2" w:rsidRPr="00C845A5" w:rsidRDefault="000936C2" w:rsidP="007A1DC8">
            <w:pPr>
              <w:tabs>
                <w:tab w:val="num" w:pos="360"/>
              </w:tabs>
              <w:spacing w:line="276" w:lineRule="auto"/>
              <w:ind w:left="360" w:hanging="360"/>
              <w:rPr>
                <w:rFonts w:asciiTheme="minorHAnsi" w:hAnsiTheme="minorHAnsi" w:cstheme="minorHAnsi"/>
                <w:sz w:val="20"/>
                <w:szCs w:val="20"/>
              </w:rPr>
            </w:pPr>
            <w:r w:rsidRPr="00C845A5">
              <w:rPr>
                <w:rFonts w:asciiTheme="minorHAnsi" w:hAnsiTheme="minorHAnsi" w:cstheme="minorHAnsi"/>
                <w:sz w:val="20"/>
                <w:szCs w:val="20"/>
              </w:rPr>
              <w:t>- abductor halluces muscle</w:t>
            </w:r>
          </w:p>
          <w:p w14:paraId="6D31B0F7" w14:textId="7CA5B7DB" w:rsidR="000936C2" w:rsidRPr="00C845A5" w:rsidRDefault="000936C2" w:rsidP="007A1DC8">
            <w:pPr>
              <w:tabs>
                <w:tab w:val="num" w:pos="360"/>
              </w:tabs>
              <w:spacing w:line="276" w:lineRule="auto"/>
              <w:ind w:left="360" w:hanging="360"/>
              <w:rPr>
                <w:rFonts w:asciiTheme="minorHAnsi" w:hAnsiTheme="minorHAnsi" w:cstheme="minorHAnsi"/>
                <w:sz w:val="20"/>
                <w:szCs w:val="20"/>
              </w:rPr>
            </w:pPr>
            <w:r w:rsidRPr="00C845A5">
              <w:rPr>
                <w:rFonts w:asciiTheme="minorHAnsi" w:hAnsiTheme="minorHAnsi" w:cstheme="minorHAnsi"/>
                <w:sz w:val="20"/>
                <w:szCs w:val="20"/>
              </w:rPr>
              <w:t>- flexor halluces brevis muscle</w:t>
            </w:r>
          </w:p>
          <w:p w14:paraId="7C8B4AA9" w14:textId="26005465" w:rsidR="000936C2" w:rsidRPr="00C845A5" w:rsidRDefault="000936C2" w:rsidP="007A1DC8">
            <w:pPr>
              <w:tabs>
                <w:tab w:val="num" w:pos="360"/>
              </w:tabs>
              <w:spacing w:line="276" w:lineRule="auto"/>
              <w:ind w:left="360" w:hanging="360"/>
              <w:rPr>
                <w:rFonts w:asciiTheme="minorHAnsi" w:hAnsiTheme="minorHAnsi" w:cstheme="minorHAnsi"/>
                <w:sz w:val="20"/>
                <w:szCs w:val="20"/>
              </w:rPr>
            </w:pPr>
            <w:r w:rsidRPr="00C845A5">
              <w:rPr>
                <w:rFonts w:asciiTheme="minorHAnsi" w:hAnsiTheme="minorHAnsi" w:cstheme="minorHAnsi"/>
                <w:sz w:val="20"/>
                <w:szCs w:val="20"/>
              </w:rPr>
              <w:t>- abductor digiti minimi muscle</w:t>
            </w:r>
          </w:p>
          <w:p w14:paraId="75B26A6C" w14:textId="2C16A7E6" w:rsidR="000936C2" w:rsidRPr="00C845A5" w:rsidRDefault="000936C2" w:rsidP="007A1DC8">
            <w:pPr>
              <w:tabs>
                <w:tab w:val="num" w:pos="360"/>
              </w:tabs>
              <w:spacing w:line="276" w:lineRule="auto"/>
              <w:ind w:left="360" w:hanging="360"/>
              <w:rPr>
                <w:rFonts w:asciiTheme="minorHAnsi" w:hAnsiTheme="minorHAnsi" w:cstheme="minorHAnsi"/>
                <w:sz w:val="20"/>
                <w:szCs w:val="20"/>
              </w:rPr>
            </w:pPr>
            <w:r w:rsidRPr="00C845A5">
              <w:rPr>
                <w:rFonts w:asciiTheme="minorHAnsi" w:hAnsiTheme="minorHAnsi" w:cstheme="minorHAnsi"/>
                <w:sz w:val="20"/>
                <w:szCs w:val="20"/>
              </w:rPr>
              <w:t>- plantar aponeurosis,</w:t>
            </w:r>
          </w:p>
          <w:p w14:paraId="7C33EC81" w14:textId="3B2DBE79" w:rsidR="000936C2" w:rsidRPr="00C845A5" w:rsidRDefault="000936C2" w:rsidP="007A1DC8">
            <w:pPr>
              <w:tabs>
                <w:tab w:val="num" w:pos="360"/>
              </w:tabs>
              <w:spacing w:line="276" w:lineRule="auto"/>
              <w:rPr>
                <w:rFonts w:asciiTheme="minorHAnsi" w:hAnsiTheme="minorHAnsi" w:cstheme="minorHAnsi"/>
                <w:sz w:val="20"/>
                <w:szCs w:val="20"/>
              </w:rPr>
            </w:pPr>
            <w:r w:rsidRPr="00C845A5">
              <w:rPr>
                <w:rFonts w:asciiTheme="minorHAnsi" w:hAnsiTheme="minorHAnsi" w:cstheme="minorHAnsi"/>
                <w:sz w:val="20"/>
                <w:szCs w:val="20"/>
              </w:rPr>
              <w:t>- calcaneal (Achilles) tendon</w:t>
            </w:r>
          </w:p>
          <w:p w14:paraId="15A919E3" w14:textId="1F7292F6" w:rsidR="000936C2" w:rsidRPr="00C845A5" w:rsidRDefault="000936C2" w:rsidP="007A1DC8">
            <w:pPr>
              <w:tabs>
                <w:tab w:val="num" w:pos="360"/>
              </w:tabs>
              <w:spacing w:line="276" w:lineRule="auto"/>
              <w:ind w:left="360" w:hanging="360"/>
              <w:rPr>
                <w:rFonts w:asciiTheme="minorHAnsi" w:hAnsiTheme="minorHAnsi" w:cstheme="minorHAnsi"/>
                <w:sz w:val="20"/>
                <w:szCs w:val="20"/>
              </w:rPr>
            </w:pPr>
            <w:r w:rsidRPr="00C845A5">
              <w:rPr>
                <w:rFonts w:asciiTheme="minorHAnsi" w:hAnsiTheme="minorHAnsi" w:cstheme="minorHAnsi"/>
                <w:sz w:val="20"/>
                <w:szCs w:val="20"/>
              </w:rPr>
              <w:t>- great &amp; small saphenous vein; saphenous nerve</w:t>
            </w:r>
          </w:p>
        </w:tc>
        <w:tc>
          <w:tcPr>
            <w:tcW w:w="4708" w:type="dxa"/>
          </w:tcPr>
          <w:p w14:paraId="2A317B64" w14:textId="0B55FB09" w:rsidR="003C4596" w:rsidRDefault="003C4596" w:rsidP="007A1DC8">
            <w:pPr>
              <w:spacing w:line="276" w:lineRule="auto"/>
              <w:rPr>
                <w:rFonts w:ascii="Verdana" w:hAnsi="Verdana"/>
                <w:sz w:val="20"/>
              </w:rPr>
            </w:pPr>
            <w:r>
              <w:rPr>
                <w:rFonts w:ascii="Verdana" w:hAnsi="Verdana"/>
                <w:sz w:val="20"/>
              </w:rPr>
              <w:t>Theoretical knowledge:</w:t>
            </w:r>
          </w:p>
          <w:p w14:paraId="61AB4BEA" w14:textId="77777777" w:rsidR="000936C2" w:rsidRDefault="003C4596" w:rsidP="007A1DC8">
            <w:pPr>
              <w:spacing w:line="276" w:lineRule="auto"/>
              <w:rPr>
                <w:rFonts w:ascii="Verdana" w:hAnsi="Verdana"/>
                <w:sz w:val="20"/>
              </w:rPr>
            </w:pPr>
            <w:r>
              <w:rPr>
                <w:rFonts w:ascii="Verdana" w:hAnsi="Verdana"/>
                <w:sz w:val="20"/>
              </w:rPr>
              <w:t>1. discuss origins and insertions, function and innervartion of muscles of the leg (anterior, lateral, posterior group)</w:t>
            </w:r>
          </w:p>
          <w:p w14:paraId="206A072F" w14:textId="77777777" w:rsidR="003C4596" w:rsidRDefault="003C4596" w:rsidP="007A1DC8">
            <w:pPr>
              <w:spacing w:line="276" w:lineRule="auto"/>
              <w:rPr>
                <w:rFonts w:ascii="Verdana" w:hAnsi="Verdana"/>
                <w:sz w:val="20"/>
              </w:rPr>
            </w:pPr>
            <w:r>
              <w:rPr>
                <w:rFonts w:ascii="Verdana" w:hAnsi="Verdana"/>
                <w:sz w:val="20"/>
              </w:rPr>
              <w:t>2. discuss topography of tibial nerve, common, deep and superficial fibular nerves and the adjacent vessels</w:t>
            </w:r>
          </w:p>
          <w:p w14:paraId="1F6767E0" w14:textId="77777777" w:rsidR="003C4596" w:rsidRDefault="00456125" w:rsidP="007A1DC8">
            <w:pPr>
              <w:spacing w:line="276" w:lineRule="auto"/>
              <w:rPr>
                <w:rFonts w:ascii="Verdana" w:hAnsi="Verdana"/>
                <w:sz w:val="20"/>
              </w:rPr>
            </w:pPr>
            <w:r>
              <w:rPr>
                <w:rFonts w:ascii="Verdana" w:hAnsi="Verdana"/>
                <w:sz w:val="20"/>
              </w:rPr>
              <w:t>3. divide muscles of the foot into groups, discuss their innervation.</w:t>
            </w:r>
          </w:p>
          <w:p w14:paraId="780CDA18" w14:textId="77777777" w:rsidR="00456125" w:rsidRDefault="00456125" w:rsidP="007A1DC8">
            <w:pPr>
              <w:spacing w:line="276" w:lineRule="auto"/>
              <w:rPr>
                <w:rFonts w:ascii="Verdana" w:hAnsi="Verdana"/>
                <w:sz w:val="20"/>
              </w:rPr>
            </w:pPr>
            <w:r>
              <w:rPr>
                <w:rFonts w:ascii="Verdana" w:hAnsi="Verdana"/>
                <w:sz w:val="20"/>
              </w:rPr>
              <w:t>4. discuss cutaneous innervation of the lower limb</w:t>
            </w:r>
          </w:p>
          <w:p w14:paraId="7105A06E" w14:textId="77777777" w:rsidR="00456125" w:rsidRDefault="00456125" w:rsidP="007A1DC8">
            <w:pPr>
              <w:spacing w:line="276" w:lineRule="auto"/>
              <w:rPr>
                <w:rFonts w:ascii="Verdana" w:hAnsi="Verdana"/>
                <w:sz w:val="20"/>
              </w:rPr>
            </w:pPr>
            <w:r>
              <w:rPr>
                <w:rFonts w:ascii="Verdana" w:hAnsi="Verdana"/>
                <w:sz w:val="20"/>
              </w:rPr>
              <w:t>5. discuss the course of main superficial veins of the lower limb – pay attention to clinical aspects</w:t>
            </w:r>
          </w:p>
          <w:p w14:paraId="1352D9D5" w14:textId="05BFBFF0" w:rsidR="00456125" w:rsidRPr="00CB3E32" w:rsidRDefault="00456125" w:rsidP="007A1DC8">
            <w:pPr>
              <w:spacing w:line="276" w:lineRule="auto"/>
              <w:rPr>
                <w:rFonts w:ascii="Verdana" w:hAnsi="Verdana"/>
                <w:sz w:val="20"/>
                <w:szCs w:val="20"/>
              </w:rPr>
            </w:pPr>
            <w:r>
              <w:rPr>
                <w:rFonts w:ascii="Verdana" w:hAnsi="Verdana"/>
                <w:sz w:val="20"/>
              </w:rPr>
              <w:t>6. discuss the lymphatic drainage of the lower limb.</w:t>
            </w:r>
          </w:p>
        </w:tc>
      </w:tr>
      <w:tr w:rsidR="000936C2" w:rsidRPr="00CB3E32" w14:paraId="1E260593" w14:textId="77777777" w:rsidTr="00EF493E">
        <w:tc>
          <w:tcPr>
            <w:tcW w:w="1380" w:type="dxa"/>
          </w:tcPr>
          <w:p w14:paraId="792FFB5E" w14:textId="42C45BC1" w:rsidR="000936C2" w:rsidRPr="00CB3E32" w:rsidRDefault="00D83954" w:rsidP="007A1DC8">
            <w:pPr>
              <w:spacing w:line="276" w:lineRule="auto"/>
              <w:rPr>
                <w:rFonts w:ascii="Verdana" w:hAnsi="Verdana"/>
                <w:sz w:val="20"/>
                <w:szCs w:val="20"/>
              </w:rPr>
            </w:pPr>
            <w:r>
              <w:rPr>
                <w:rFonts w:ascii="Verdana" w:hAnsi="Verdana"/>
                <w:sz w:val="20"/>
                <w:szCs w:val="20"/>
              </w:rPr>
              <w:t>7</w:t>
            </w:r>
            <w:r w:rsidR="000936C2" w:rsidRPr="00CB3E32">
              <w:rPr>
                <w:rFonts w:ascii="Verdana" w:hAnsi="Verdana"/>
                <w:sz w:val="20"/>
                <w:szCs w:val="20"/>
              </w:rPr>
              <w:t xml:space="preserve"> MAR</w:t>
            </w:r>
          </w:p>
        </w:tc>
        <w:tc>
          <w:tcPr>
            <w:tcW w:w="2974" w:type="dxa"/>
          </w:tcPr>
          <w:p w14:paraId="40CB50E4"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52EB0B86" w14:textId="7676A62A" w:rsidR="000936C2" w:rsidRPr="00CB3E32" w:rsidRDefault="000936C2" w:rsidP="007A1DC8">
            <w:pPr>
              <w:spacing w:line="276" w:lineRule="auto"/>
              <w:rPr>
                <w:rFonts w:ascii="Verdana" w:hAnsi="Verdana"/>
                <w:sz w:val="20"/>
                <w:szCs w:val="20"/>
              </w:rPr>
            </w:pPr>
            <w:r w:rsidRPr="00CB3E32">
              <w:rPr>
                <w:rFonts w:ascii="Verdana" w:hAnsi="Verdana"/>
                <w:sz w:val="20"/>
                <w:szCs w:val="20"/>
              </w:rPr>
              <w:t>Practical review</w:t>
            </w:r>
          </w:p>
        </w:tc>
      </w:tr>
      <w:tr w:rsidR="000936C2" w:rsidRPr="00CB3E32" w14:paraId="3AA9C8BA" w14:textId="77777777" w:rsidTr="00EF493E">
        <w:tc>
          <w:tcPr>
            <w:tcW w:w="1380" w:type="dxa"/>
          </w:tcPr>
          <w:p w14:paraId="33B08F7A" w14:textId="40EBB115" w:rsidR="000936C2" w:rsidRPr="00CB3E32" w:rsidRDefault="00D83954" w:rsidP="007A1DC8">
            <w:pPr>
              <w:spacing w:line="276" w:lineRule="auto"/>
              <w:rPr>
                <w:rFonts w:ascii="Verdana" w:hAnsi="Verdana"/>
                <w:sz w:val="20"/>
                <w:szCs w:val="20"/>
              </w:rPr>
            </w:pPr>
            <w:r>
              <w:rPr>
                <w:rFonts w:ascii="Verdana" w:hAnsi="Verdana"/>
                <w:sz w:val="20"/>
                <w:szCs w:val="20"/>
              </w:rPr>
              <w:t>8</w:t>
            </w:r>
            <w:r w:rsidR="000936C2" w:rsidRPr="00CB3E32">
              <w:rPr>
                <w:rFonts w:ascii="Verdana" w:hAnsi="Verdana"/>
                <w:sz w:val="20"/>
                <w:szCs w:val="20"/>
              </w:rPr>
              <w:t xml:space="preserve"> MAR</w:t>
            </w:r>
          </w:p>
        </w:tc>
        <w:tc>
          <w:tcPr>
            <w:tcW w:w="2974" w:type="dxa"/>
          </w:tcPr>
          <w:p w14:paraId="177D0235" w14:textId="7C9CD226" w:rsidR="000936C2" w:rsidRPr="00CB3E32" w:rsidRDefault="000936C2" w:rsidP="007A1DC8">
            <w:pPr>
              <w:spacing w:line="276" w:lineRule="auto"/>
              <w:rPr>
                <w:rFonts w:ascii="Verdana" w:hAnsi="Verdana"/>
                <w:sz w:val="20"/>
                <w:szCs w:val="20"/>
              </w:rPr>
            </w:pPr>
            <w:r>
              <w:rPr>
                <w:rFonts w:ascii="Verdana" w:hAnsi="Verdana"/>
                <w:sz w:val="20"/>
                <w:szCs w:val="20"/>
              </w:rPr>
              <w:t>–</w:t>
            </w:r>
          </w:p>
        </w:tc>
        <w:tc>
          <w:tcPr>
            <w:tcW w:w="4708" w:type="dxa"/>
          </w:tcPr>
          <w:p w14:paraId="31CA5849" w14:textId="2736E741" w:rsidR="000936C2" w:rsidRPr="00CB3E32" w:rsidRDefault="000936C2" w:rsidP="007A1DC8">
            <w:pPr>
              <w:spacing w:line="276" w:lineRule="auto"/>
              <w:rPr>
                <w:rFonts w:ascii="Verdana" w:hAnsi="Verdana"/>
                <w:sz w:val="20"/>
                <w:szCs w:val="20"/>
              </w:rPr>
            </w:pPr>
            <w:r>
              <w:rPr>
                <w:rFonts w:ascii="Verdana" w:hAnsi="Verdana"/>
                <w:sz w:val="20"/>
                <w:szCs w:val="20"/>
              </w:rPr>
              <w:t>–</w:t>
            </w:r>
          </w:p>
        </w:tc>
      </w:tr>
      <w:tr w:rsidR="000936C2" w:rsidRPr="00CB3E32" w14:paraId="1F06822D" w14:textId="77777777" w:rsidTr="00EF493E">
        <w:tc>
          <w:tcPr>
            <w:tcW w:w="1380" w:type="dxa"/>
          </w:tcPr>
          <w:p w14:paraId="1E866A1A" w14:textId="5BA2B0D2" w:rsidR="000936C2" w:rsidRPr="00CB3E32" w:rsidRDefault="000936C2" w:rsidP="007A1DC8">
            <w:pPr>
              <w:spacing w:line="276" w:lineRule="auto"/>
              <w:rPr>
                <w:rFonts w:ascii="Verdana" w:hAnsi="Verdana"/>
                <w:sz w:val="20"/>
                <w:szCs w:val="20"/>
              </w:rPr>
            </w:pPr>
            <w:r w:rsidRPr="00CB3E32">
              <w:rPr>
                <w:rFonts w:ascii="Verdana" w:hAnsi="Verdana"/>
                <w:sz w:val="20"/>
                <w:szCs w:val="20"/>
              </w:rPr>
              <w:t>1</w:t>
            </w:r>
            <w:r w:rsidR="00D83954">
              <w:rPr>
                <w:rFonts w:ascii="Verdana" w:hAnsi="Verdana"/>
                <w:sz w:val="20"/>
                <w:szCs w:val="20"/>
              </w:rPr>
              <w:t>2</w:t>
            </w:r>
            <w:r w:rsidRPr="00CB3E32">
              <w:rPr>
                <w:rFonts w:ascii="Verdana" w:hAnsi="Verdana"/>
                <w:sz w:val="20"/>
                <w:szCs w:val="20"/>
              </w:rPr>
              <w:t xml:space="preserve"> MAR</w:t>
            </w:r>
          </w:p>
        </w:tc>
        <w:tc>
          <w:tcPr>
            <w:tcW w:w="2974" w:type="dxa"/>
          </w:tcPr>
          <w:p w14:paraId="25A13BD1"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358088A2" w14:textId="0931662C" w:rsidR="000936C2" w:rsidRPr="00CB3E32" w:rsidRDefault="000936C2" w:rsidP="007A1DC8">
            <w:pPr>
              <w:spacing w:line="276" w:lineRule="auto"/>
              <w:rPr>
                <w:rFonts w:ascii="Verdana" w:hAnsi="Verdana"/>
                <w:sz w:val="20"/>
                <w:szCs w:val="20"/>
              </w:rPr>
            </w:pPr>
            <w:r w:rsidRPr="00CB3E32">
              <w:rPr>
                <w:rFonts w:ascii="Verdana" w:hAnsi="Verdana"/>
                <w:sz w:val="20"/>
                <w:szCs w:val="20"/>
              </w:rPr>
              <w:t>Practical review</w:t>
            </w:r>
          </w:p>
        </w:tc>
      </w:tr>
      <w:tr w:rsidR="000936C2" w:rsidRPr="00CB3E32" w14:paraId="5B9FED2C" w14:textId="77777777" w:rsidTr="00EF493E">
        <w:tc>
          <w:tcPr>
            <w:tcW w:w="1380" w:type="dxa"/>
          </w:tcPr>
          <w:p w14:paraId="57BCAB39" w14:textId="05AB456B" w:rsidR="000936C2" w:rsidRPr="00CB3E32" w:rsidRDefault="000936C2" w:rsidP="007A1DC8">
            <w:pPr>
              <w:spacing w:line="276" w:lineRule="auto"/>
              <w:rPr>
                <w:rFonts w:ascii="Verdana" w:hAnsi="Verdana"/>
                <w:sz w:val="20"/>
                <w:szCs w:val="20"/>
              </w:rPr>
            </w:pPr>
            <w:r w:rsidRPr="00CB3E32">
              <w:rPr>
                <w:rFonts w:ascii="Verdana" w:hAnsi="Verdana"/>
                <w:sz w:val="20"/>
                <w:szCs w:val="20"/>
              </w:rPr>
              <w:t>1</w:t>
            </w:r>
            <w:r w:rsidR="00D83954">
              <w:rPr>
                <w:rFonts w:ascii="Verdana" w:hAnsi="Verdana"/>
                <w:sz w:val="20"/>
                <w:szCs w:val="20"/>
              </w:rPr>
              <w:t>4</w:t>
            </w:r>
            <w:r w:rsidRPr="00CB3E32">
              <w:rPr>
                <w:rFonts w:ascii="Verdana" w:hAnsi="Verdana"/>
                <w:sz w:val="20"/>
                <w:szCs w:val="20"/>
              </w:rPr>
              <w:t xml:space="preserve"> MAR</w:t>
            </w:r>
          </w:p>
        </w:tc>
        <w:tc>
          <w:tcPr>
            <w:tcW w:w="2974" w:type="dxa"/>
          </w:tcPr>
          <w:p w14:paraId="7C01905B"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630BED6A" w14:textId="6CD740C5" w:rsidR="000936C2" w:rsidRPr="00CB3E32" w:rsidRDefault="000936C2" w:rsidP="007A1DC8">
            <w:pPr>
              <w:spacing w:line="276" w:lineRule="auto"/>
              <w:rPr>
                <w:rFonts w:ascii="Verdana" w:hAnsi="Verdana"/>
                <w:b/>
                <w:bCs/>
                <w:color w:val="00B050"/>
                <w:sz w:val="20"/>
                <w:szCs w:val="20"/>
              </w:rPr>
            </w:pPr>
            <w:r w:rsidRPr="00CB3E32">
              <w:rPr>
                <w:rFonts w:ascii="Verdana" w:hAnsi="Verdana"/>
                <w:b/>
                <w:bCs/>
                <w:color w:val="00B050"/>
                <w:sz w:val="20"/>
                <w:szCs w:val="20"/>
              </w:rPr>
              <w:t>Practical exam</w:t>
            </w:r>
          </w:p>
        </w:tc>
      </w:tr>
      <w:tr w:rsidR="000936C2" w:rsidRPr="00CB3E32" w14:paraId="2813D2B3" w14:textId="77777777" w:rsidTr="00EF493E">
        <w:tc>
          <w:tcPr>
            <w:tcW w:w="1380" w:type="dxa"/>
          </w:tcPr>
          <w:p w14:paraId="215A9FE1" w14:textId="1B3E0597" w:rsidR="000936C2" w:rsidRPr="00CB3E32" w:rsidRDefault="000936C2" w:rsidP="007A1DC8">
            <w:pPr>
              <w:spacing w:line="276" w:lineRule="auto"/>
              <w:rPr>
                <w:rFonts w:ascii="Verdana" w:hAnsi="Verdana"/>
                <w:sz w:val="20"/>
                <w:szCs w:val="20"/>
              </w:rPr>
            </w:pPr>
            <w:r w:rsidRPr="00CB3E32">
              <w:rPr>
                <w:rFonts w:ascii="Verdana" w:hAnsi="Verdana"/>
                <w:sz w:val="20"/>
                <w:szCs w:val="20"/>
              </w:rPr>
              <w:t>1</w:t>
            </w:r>
            <w:r w:rsidR="00D83954">
              <w:rPr>
                <w:rFonts w:ascii="Verdana" w:hAnsi="Verdana"/>
                <w:sz w:val="20"/>
                <w:szCs w:val="20"/>
              </w:rPr>
              <w:t>5</w:t>
            </w:r>
            <w:r w:rsidRPr="00CB3E32">
              <w:rPr>
                <w:rFonts w:ascii="Verdana" w:hAnsi="Verdana"/>
                <w:sz w:val="20"/>
                <w:szCs w:val="20"/>
              </w:rPr>
              <w:t xml:space="preserve"> MAR</w:t>
            </w:r>
          </w:p>
        </w:tc>
        <w:tc>
          <w:tcPr>
            <w:tcW w:w="2974" w:type="dxa"/>
          </w:tcPr>
          <w:p w14:paraId="2CB44DFC" w14:textId="16F35351" w:rsidR="000936C2" w:rsidRPr="00CB3E32" w:rsidRDefault="000936C2" w:rsidP="007A1DC8">
            <w:pPr>
              <w:spacing w:line="276" w:lineRule="auto"/>
              <w:rPr>
                <w:rFonts w:ascii="Verdana" w:hAnsi="Verdana"/>
                <w:sz w:val="20"/>
                <w:szCs w:val="20"/>
              </w:rPr>
            </w:pPr>
            <w:r>
              <w:rPr>
                <w:rFonts w:ascii="Verdana" w:hAnsi="Verdana"/>
                <w:sz w:val="20"/>
                <w:szCs w:val="20"/>
              </w:rPr>
              <w:t>lecture</w:t>
            </w:r>
          </w:p>
        </w:tc>
        <w:tc>
          <w:tcPr>
            <w:tcW w:w="4708" w:type="dxa"/>
          </w:tcPr>
          <w:p w14:paraId="1C208ED2" w14:textId="1C5AC67F" w:rsidR="000936C2" w:rsidRPr="00562969" w:rsidRDefault="000936C2" w:rsidP="007A1DC8">
            <w:pPr>
              <w:spacing w:line="276" w:lineRule="auto"/>
              <w:rPr>
                <w:rFonts w:ascii="Verdana" w:hAnsi="Verdana"/>
                <w:color w:val="00B050"/>
                <w:sz w:val="20"/>
                <w:szCs w:val="20"/>
              </w:rPr>
            </w:pPr>
            <w:r w:rsidRPr="00CB3E32">
              <w:rPr>
                <w:rFonts w:ascii="Verdana" w:hAnsi="Verdana"/>
                <w:b/>
                <w:bCs/>
                <w:color w:val="00B050"/>
                <w:sz w:val="20"/>
                <w:szCs w:val="20"/>
              </w:rPr>
              <w:t>Test</w:t>
            </w:r>
          </w:p>
        </w:tc>
      </w:tr>
      <w:tr w:rsidR="000936C2" w:rsidRPr="00CB3E32" w14:paraId="1FE97D1C" w14:textId="77777777" w:rsidTr="00EF493E">
        <w:tc>
          <w:tcPr>
            <w:tcW w:w="1380" w:type="dxa"/>
          </w:tcPr>
          <w:p w14:paraId="1B86F0A6" w14:textId="4B9F1D96" w:rsidR="000936C2" w:rsidRPr="00562969" w:rsidRDefault="00D83954" w:rsidP="007A1DC8">
            <w:pPr>
              <w:spacing w:line="276" w:lineRule="auto"/>
              <w:rPr>
                <w:rFonts w:ascii="Verdana" w:hAnsi="Verdana"/>
                <w:sz w:val="20"/>
                <w:szCs w:val="20"/>
              </w:rPr>
            </w:pPr>
            <w:r>
              <w:rPr>
                <w:rFonts w:ascii="Verdana" w:hAnsi="Verdana"/>
                <w:sz w:val="20"/>
                <w:szCs w:val="20"/>
              </w:rPr>
              <w:t>19</w:t>
            </w:r>
            <w:r w:rsidR="000936C2" w:rsidRPr="00562969">
              <w:rPr>
                <w:rFonts w:ascii="Verdana" w:hAnsi="Verdana"/>
                <w:sz w:val="20"/>
                <w:szCs w:val="20"/>
              </w:rPr>
              <w:t xml:space="preserve"> MAR</w:t>
            </w:r>
          </w:p>
        </w:tc>
        <w:tc>
          <w:tcPr>
            <w:tcW w:w="2974" w:type="dxa"/>
          </w:tcPr>
          <w:p w14:paraId="22CADF0E" w14:textId="77777777" w:rsidR="000936C2" w:rsidRPr="00562969" w:rsidRDefault="000936C2" w:rsidP="007A1DC8">
            <w:pPr>
              <w:spacing w:line="276" w:lineRule="auto"/>
              <w:rPr>
                <w:rFonts w:ascii="Verdana" w:hAnsi="Verdana"/>
                <w:sz w:val="20"/>
                <w:szCs w:val="20"/>
              </w:rPr>
            </w:pPr>
            <w:r w:rsidRPr="00562969">
              <w:rPr>
                <w:rFonts w:ascii="Verdana" w:hAnsi="Verdana"/>
                <w:sz w:val="20"/>
                <w:szCs w:val="20"/>
              </w:rPr>
              <w:t>lab</w:t>
            </w:r>
          </w:p>
        </w:tc>
        <w:tc>
          <w:tcPr>
            <w:tcW w:w="4708" w:type="dxa"/>
          </w:tcPr>
          <w:p w14:paraId="5BDBF241" w14:textId="1CD343DE" w:rsidR="000936C2" w:rsidRPr="00562969" w:rsidRDefault="000936C2" w:rsidP="007A1DC8">
            <w:pPr>
              <w:spacing w:line="276" w:lineRule="auto"/>
              <w:rPr>
                <w:rFonts w:ascii="Verdana" w:hAnsi="Verdana"/>
                <w:sz w:val="20"/>
                <w:szCs w:val="20"/>
              </w:rPr>
            </w:pPr>
            <w:r w:rsidRPr="00562969">
              <w:rPr>
                <w:rFonts w:ascii="Verdana" w:hAnsi="Verdana"/>
                <w:sz w:val="20"/>
                <w:szCs w:val="20"/>
              </w:rPr>
              <w:t xml:space="preserve">Review of the scull. </w:t>
            </w:r>
            <w:r w:rsidRPr="00562969">
              <w:rPr>
                <w:rFonts w:ascii="Verdana" w:hAnsi="Verdana"/>
                <w:sz w:val="20"/>
                <w:lang w:val="es-AR"/>
              </w:rPr>
              <w:t xml:space="preserve">Muscles of the neck. Thyroid and parathyroid glands. Cervical plexus. </w:t>
            </w:r>
            <w:r w:rsidRPr="00562969">
              <w:rPr>
                <w:rFonts w:ascii="Verdana" w:hAnsi="Verdana"/>
                <w:sz w:val="20"/>
              </w:rPr>
              <w:t>Accessory nerve</w:t>
            </w:r>
          </w:p>
        </w:tc>
      </w:tr>
      <w:tr w:rsidR="000936C2" w:rsidRPr="00CB3E32" w14:paraId="484B8738" w14:textId="77777777" w:rsidTr="00EF493E">
        <w:tc>
          <w:tcPr>
            <w:tcW w:w="1380" w:type="dxa"/>
          </w:tcPr>
          <w:p w14:paraId="6DDB2E13"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1BB0C038" w14:textId="08CF238A" w:rsidR="000936C2" w:rsidRPr="00562969" w:rsidRDefault="000936C2" w:rsidP="007A1DC8">
            <w:pPr>
              <w:spacing w:line="276" w:lineRule="auto"/>
              <w:rPr>
                <w:rFonts w:ascii="Verdana" w:hAnsi="Verdana"/>
                <w:sz w:val="20"/>
                <w:szCs w:val="20"/>
              </w:rPr>
            </w:pPr>
            <w:r>
              <w:rPr>
                <w:rFonts w:ascii="Verdana" w:hAnsi="Verdana"/>
                <w:sz w:val="20"/>
                <w:szCs w:val="20"/>
              </w:rPr>
              <w:t>After the lab 2</w:t>
            </w:r>
            <w:r w:rsidR="005E0163">
              <w:rPr>
                <w:rFonts w:ascii="Verdana" w:hAnsi="Verdana"/>
                <w:sz w:val="20"/>
                <w:szCs w:val="20"/>
              </w:rPr>
              <w:t>9</w:t>
            </w:r>
            <w:r>
              <w:rPr>
                <w:rFonts w:ascii="Verdana" w:hAnsi="Verdana"/>
                <w:sz w:val="20"/>
                <w:szCs w:val="20"/>
              </w:rPr>
              <w:t xml:space="preserve"> </w:t>
            </w:r>
            <w:r>
              <w:rPr>
                <w:rFonts w:ascii="Verdana" w:hAnsi="Verdana"/>
                <w:sz w:val="20"/>
                <w:szCs w:val="20"/>
              </w:rPr>
              <w:lastRenderedPageBreak/>
              <w:t>student ought to know where are the following elements ?</w:t>
            </w:r>
          </w:p>
        </w:tc>
        <w:tc>
          <w:tcPr>
            <w:tcW w:w="2974" w:type="dxa"/>
          </w:tcPr>
          <w:p w14:paraId="62F2ABB2" w14:textId="67EDC2EB" w:rsidR="000936C2" w:rsidRPr="009843C1" w:rsidRDefault="000936C2" w:rsidP="007A1DC8">
            <w:pPr>
              <w:spacing w:line="276" w:lineRule="auto"/>
              <w:rPr>
                <w:rFonts w:asciiTheme="minorHAnsi" w:hAnsiTheme="minorHAnsi" w:cstheme="minorHAnsi"/>
                <w:sz w:val="20"/>
                <w:szCs w:val="20"/>
              </w:rPr>
            </w:pPr>
            <w:r w:rsidRPr="009843C1">
              <w:rPr>
                <w:rFonts w:asciiTheme="minorHAnsi" w:hAnsiTheme="minorHAnsi" w:cstheme="minorHAnsi"/>
                <w:sz w:val="20"/>
                <w:szCs w:val="20"/>
              </w:rPr>
              <w:lastRenderedPageBreak/>
              <w:t>Sternocleidomastoid muscle</w:t>
            </w:r>
          </w:p>
          <w:p w14:paraId="275B9122" w14:textId="20D54667" w:rsidR="000936C2" w:rsidRPr="009843C1" w:rsidRDefault="000936C2" w:rsidP="007A1DC8">
            <w:pPr>
              <w:spacing w:line="276" w:lineRule="auto"/>
              <w:rPr>
                <w:rFonts w:asciiTheme="minorHAnsi" w:hAnsiTheme="minorHAnsi" w:cstheme="minorHAnsi"/>
                <w:sz w:val="20"/>
                <w:szCs w:val="20"/>
              </w:rPr>
            </w:pPr>
            <w:r w:rsidRPr="009843C1">
              <w:rPr>
                <w:rFonts w:asciiTheme="minorHAnsi" w:hAnsiTheme="minorHAnsi" w:cstheme="minorHAnsi"/>
                <w:sz w:val="20"/>
                <w:szCs w:val="20"/>
              </w:rPr>
              <w:t>-spinal accessory nerve</w:t>
            </w:r>
          </w:p>
          <w:p w14:paraId="50765ABA" w14:textId="07803C67" w:rsidR="000936C2" w:rsidRPr="009843C1" w:rsidRDefault="000936C2" w:rsidP="007A1DC8">
            <w:pPr>
              <w:spacing w:line="276" w:lineRule="auto"/>
              <w:rPr>
                <w:rFonts w:asciiTheme="minorHAnsi" w:hAnsiTheme="minorHAnsi" w:cstheme="minorHAnsi"/>
                <w:sz w:val="20"/>
                <w:szCs w:val="20"/>
              </w:rPr>
            </w:pPr>
            <w:r w:rsidRPr="009843C1">
              <w:rPr>
                <w:rFonts w:asciiTheme="minorHAnsi" w:hAnsiTheme="minorHAnsi" w:cstheme="minorHAnsi"/>
                <w:sz w:val="20"/>
                <w:szCs w:val="20"/>
              </w:rPr>
              <w:t>digastric (ant. and post. belly)</w:t>
            </w:r>
          </w:p>
          <w:p w14:paraId="3292994A" w14:textId="77777777" w:rsidR="000936C2" w:rsidRPr="009843C1" w:rsidRDefault="000936C2" w:rsidP="007A1DC8">
            <w:pPr>
              <w:spacing w:line="276" w:lineRule="auto"/>
              <w:rPr>
                <w:rFonts w:asciiTheme="minorHAnsi" w:hAnsiTheme="minorHAnsi" w:cstheme="minorHAnsi"/>
                <w:sz w:val="20"/>
                <w:szCs w:val="20"/>
              </w:rPr>
            </w:pPr>
            <w:r w:rsidRPr="009843C1">
              <w:rPr>
                <w:rFonts w:asciiTheme="minorHAnsi" w:hAnsiTheme="minorHAnsi" w:cstheme="minorHAnsi"/>
                <w:sz w:val="20"/>
                <w:szCs w:val="20"/>
              </w:rPr>
              <w:t>stylohyoid muscle</w:t>
            </w:r>
          </w:p>
          <w:p w14:paraId="6A6260E2" w14:textId="24EBF96F" w:rsidR="000936C2" w:rsidRPr="009843C1" w:rsidRDefault="000936C2" w:rsidP="007A1DC8">
            <w:pPr>
              <w:spacing w:line="276" w:lineRule="auto"/>
              <w:rPr>
                <w:rFonts w:asciiTheme="minorHAnsi" w:hAnsiTheme="minorHAnsi" w:cstheme="minorHAnsi"/>
                <w:sz w:val="20"/>
                <w:szCs w:val="20"/>
              </w:rPr>
            </w:pPr>
            <w:r w:rsidRPr="009843C1">
              <w:rPr>
                <w:rFonts w:asciiTheme="minorHAnsi" w:hAnsiTheme="minorHAnsi" w:cstheme="minorHAnsi"/>
                <w:sz w:val="20"/>
                <w:szCs w:val="20"/>
              </w:rPr>
              <w:lastRenderedPageBreak/>
              <w:t>sternohyoid muscle</w:t>
            </w:r>
          </w:p>
          <w:p w14:paraId="05AF0B5F" w14:textId="2E015271" w:rsidR="000936C2" w:rsidRPr="009843C1" w:rsidRDefault="000936C2" w:rsidP="007A1DC8">
            <w:pPr>
              <w:spacing w:line="276" w:lineRule="auto"/>
              <w:rPr>
                <w:rFonts w:asciiTheme="minorHAnsi" w:hAnsiTheme="minorHAnsi" w:cstheme="minorHAnsi"/>
                <w:sz w:val="20"/>
                <w:szCs w:val="20"/>
              </w:rPr>
            </w:pPr>
            <w:r w:rsidRPr="009843C1">
              <w:rPr>
                <w:rFonts w:asciiTheme="minorHAnsi" w:hAnsiTheme="minorHAnsi" w:cstheme="minorHAnsi"/>
                <w:sz w:val="20"/>
                <w:szCs w:val="20"/>
              </w:rPr>
              <w:t>omohyoid muscle (sup. and inf. belly)</w:t>
            </w:r>
          </w:p>
          <w:p w14:paraId="03C4779F" w14:textId="16BB4C6F" w:rsidR="000936C2" w:rsidRPr="009843C1" w:rsidRDefault="000936C2" w:rsidP="007A1DC8">
            <w:pPr>
              <w:spacing w:line="276" w:lineRule="auto"/>
              <w:rPr>
                <w:rFonts w:asciiTheme="minorHAnsi" w:hAnsiTheme="minorHAnsi" w:cstheme="minorHAnsi"/>
                <w:sz w:val="20"/>
                <w:szCs w:val="20"/>
              </w:rPr>
            </w:pPr>
            <w:r w:rsidRPr="009843C1">
              <w:rPr>
                <w:rFonts w:asciiTheme="minorHAnsi" w:hAnsiTheme="minorHAnsi" w:cstheme="minorHAnsi"/>
                <w:sz w:val="20"/>
                <w:szCs w:val="20"/>
              </w:rPr>
              <w:t>thyrohyoid muscle</w:t>
            </w:r>
          </w:p>
          <w:p w14:paraId="2A6FF639" w14:textId="6709F59C" w:rsidR="000936C2" w:rsidRPr="009843C1" w:rsidRDefault="000936C2" w:rsidP="007A1DC8">
            <w:pPr>
              <w:spacing w:line="276" w:lineRule="auto"/>
              <w:rPr>
                <w:rFonts w:asciiTheme="minorHAnsi" w:hAnsiTheme="minorHAnsi" w:cstheme="minorHAnsi"/>
                <w:sz w:val="20"/>
                <w:szCs w:val="20"/>
              </w:rPr>
            </w:pPr>
            <w:r w:rsidRPr="009843C1">
              <w:rPr>
                <w:rFonts w:asciiTheme="minorHAnsi" w:hAnsiTheme="minorHAnsi" w:cstheme="minorHAnsi"/>
                <w:sz w:val="20"/>
                <w:szCs w:val="20"/>
              </w:rPr>
              <w:t>lateral lobe of thyroid gland</w:t>
            </w:r>
          </w:p>
          <w:p w14:paraId="0420513E" w14:textId="500C2928" w:rsidR="000936C2" w:rsidRPr="009843C1" w:rsidRDefault="000936C2" w:rsidP="007A1DC8">
            <w:pPr>
              <w:spacing w:line="276" w:lineRule="auto"/>
              <w:rPr>
                <w:rFonts w:asciiTheme="minorHAnsi" w:hAnsiTheme="minorHAnsi" w:cstheme="minorHAnsi"/>
                <w:sz w:val="20"/>
                <w:szCs w:val="20"/>
              </w:rPr>
            </w:pPr>
            <w:r w:rsidRPr="009843C1">
              <w:rPr>
                <w:rFonts w:asciiTheme="minorHAnsi" w:hAnsiTheme="minorHAnsi" w:cstheme="minorHAnsi"/>
                <w:sz w:val="20"/>
                <w:szCs w:val="20"/>
              </w:rPr>
              <w:t>superior thyroid artery</w:t>
            </w:r>
          </w:p>
          <w:p w14:paraId="7D93CE13" w14:textId="5878374C" w:rsidR="000936C2" w:rsidRPr="009843C1" w:rsidRDefault="000936C2" w:rsidP="007A1DC8">
            <w:pPr>
              <w:spacing w:line="276" w:lineRule="auto"/>
              <w:rPr>
                <w:rFonts w:asciiTheme="minorHAnsi" w:hAnsiTheme="minorHAnsi" w:cstheme="minorHAnsi"/>
                <w:sz w:val="20"/>
                <w:szCs w:val="20"/>
              </w:rPr>
            </w:pPr>
            <w:r w:rsidRPr="009843C1">
              <w:rPr>
                <w:rFonts w:asciiTheme="minorHAnsi" w:hAnsiTheme="minorHAnsi" w:cstheme="minorHAnsi"/>
                <w:sz w:val="20"/>
                <w:szCs w:val="20"/>
              </w:rPr>
              <w:t>external laryngeal nerve</w:t>
            </w:r>
          </w:p>
          <w:p w14:paraId="2753DF1B" w14:textId="30FAA2F4" w:rsidR="000936C2" w:rsidRPr="009843C1" w:rsidRDefault="000936C2" w:rsidP="007A1DC8">
            <w:pPr>
              <w:tabs>
                <w:tab w:val="num" w:pos="360"/>
              </w:tabs>
              <w:spacing w:line="276" w:lineRule="auto"/>
              <w:rPr>
                <w:rFonts w:asciiTheme="minorHAnsi" w:hAnsiTheme="minorHAnsi" w:cstheme="minorHAnsi"/>
                <w:sz w:val="20"/>
                <w:szCs w:val="20"/>
              </w:rPr>
            </w:pPr>
            <w:r w:rsidRPr="009843C1">
              <w:rPr>
                <w:rFonts w:asciiTheme="minorHAnsi" w:hAnsiTheme="minorHAnsi" w:cstheme="minorHAnsi"/>
                <w:sz w:val="20"/>
                <w:szCs w:val="20"/>
              </w:rPr>
              <w:t>anterior and middle scalene muscles</w:t>
            </w:r>
          </w:p>
          <w:p w14:paraId="1A4A33B3" w14:textId="73F20C74" w:rsidR="000936C2" w:rsidRDefault="000936C2" w:rsidP="007A1DC8">
            <w:pPr>
              <w:tabs>
                <w:tab w:val="num" w:pos="360"/>
              </w:tabs>
              <w:spacing w:line="276" w:lineRule="auto"/>
              <w:rPr>
                <w:rFonts w:asciiTheme="minorHAnsi" w:hAnsiTheme="minorHAnsi" w:cstheme="minorHAnsi"/>
                <w:sz w:val="20"/>
                <w:szCs w:val="20"/>
              </w:rPr>
            </w:pPr>
            <w:r w:rsidRPr="009843C1">
              <w:rPr>
                <w:rFonts w:asciiTheme="minorHAnsi" w:hAnsiTheme="minorHAnsi" w:cstheme="minorHAnsi"/>
                <w:sz w:val="20"/>
                <w:szCs w:val="20"/>
              </w:rPr>
              <w:t>-cervical plexus – greater auricular, lesser occipital, supraclavicular nerves</w:t>
            </w:r>
          </w:p>
          <w:p w14:paraId="27D4B3B4" w14:textId="3BE5F85C" w:rsidR="000936C2" w:rsidRPr="009843C1" w:rsidRDefault="000936C2" w:rsidP="007A1DC8">
            <w:pPr>
              <w:tabs>
                <w:tab w:val="num" w:pos="360"/>
              </w:tabs>
              <w:spacing w:line="276" w:lineRule="auto"/>
              <w:rPr>
                <w:rFonts w:asciiTheme="minorHAnsi" w:hAnsiTheme="minorHAnsi" w:cstheme="minorHAnsi"/>
                <w:sz w:val="20"/>
                <w:szCs w:val="20"/>
              </w:rPr>
            </w:pPr>
            <w:r>
              <w:rPr>
                <w:rFonts w:asciiTheme="minorHAnsi" w:hAnsiTheme="minorHAnsi" w:cstheme="minorHAnsi"/>
                <w:sz w:val="20"/>
                <w:szCs w:val="20"/>
              </w:rPr>
              <w:t>-phrenic nerve</w:t>
            </w:r>
          </w:p>
          <w:p w14:paraId="66CAE694" w14:textId="097CA197" w:rsidR="000936C2" w:rsidRPr="009843C1" w:rsidRDefault="000936C2" w:rsidP="007A1DC8">
            <w:pPr>
              <w:tabs>
                <w:tab w:val="num" w:pos="360"/>
              </w:tabs>
              <w:spacing w:line="276" w:lineRule="auto"/>
              <w:rPr>
                <w:rFonts w:asciiTheme="minorHAnsi" w:hAnsiTheme="minorHAnsi" w:cstheme="minorHAnsi"/>
                <w:sz w:val="20"/>
                <w:szCs w:val="20"/>
              </w:rPr>
            </w:pPr>
            <w:r w:rsidRPr="009843C1">
              <w:rPr>
                <w:rFonts w:asciiTheme="minorHAnsi" w:hAnsiTheme="minorHAnsi" w:cstheme="minorHAnsi"/>
                <w:sz w:val="20"/>
                <w:szCs w:val="20"/>
              </w:rPr>
              <w:t>- supraclavicular portion of brachial plexus</w:t>
            </w:r>
          </w:p>
        </w:tc>
        <w:tc>
          <w:tcPr>
            <w:tcW w:w="4708" w:type="dxa"/>
          </w:tcPr>
          <w:p w14:paraId="14046BAC" w14:textId="77777777" w:rsidR="000936C2" w:rsidRDefault="00456125" w:rsidP="007A1DC8">
            <w:pPr>
              <w:spacing w:line="276" w:lineRule="auto"/>
              <w:rPr>
                <w:rFonts w:ascii="Verdana" w:hAnsi="Verdana"/>
                <w:sz w:val="20"/>
              </w:rPr>
            </w:pPr>
            <w:r>
              <w:rPr>
                <w:rFonts w:ascii="Verdana" w:hAnsi="Verdana"/>
                <w:sz w:val="20"/>
              </w:rPr>
              <w:lastRenderedPageBreak/>
              <w:t>Theoretical knowledge:</w:t>
            </w:r>
          </w:p>
          <w:p w14:paraId="3F493FB0" w14:textId="77777777" w:rsidR="00456125" w:rsidRDefault="00456125" w:rsidP="007A1DC8">
            <w:pPr>
              <w:spacing w:line="276" w:lineRule="auto"/>
              <w:rPr>
                <w:rFonts w:ascii="Verdana" w:hAnsi="Verdana"/>
                <w:sz w:val="20"/>
              </w:rPr>
            </w:pPr>
            <w:r>
              <w:rPr>
                <w:rFonts w:ascii="Verdana" w:hAnsi="Verdana"/>
                <w:sz w:val="20"/>
              </w:rPr>
              <w:t>1. discuss major communication and contents of the cranial fossas, canals</w:t>
            </w:r>
            <w:r w:rsidR="00F10371">
              <w:rPr>
                <w:rFonts w:ascii="Verdana" w:hAnsi="Verdana"/>
                <w:sz w:val="20"/>
              </w:rPr>
              <w:t>, fissures of the skull</w:t>
            </w:r>
          </w:p>
          <w:p w14:paraId="6ECD0FD2" w14:textId="77777777" w:rsidR="00F10371" w:rsidRDefault="00F10371" w:rsidP="007A1DC8">
            <w:pPr>
              <w:spacing w:line="276" w:lineRule="auto"/>
              <w:rPr>
                <w:rFonts w:ascii="Verdana" w:hAnsi="Verdana"/>
                <w:sz w:val="20"/>
              </w:rPr>
            </w:pPr>
            <w:r>
              <w:rPr>
                <w:rFonts w:ascii="Verdana" w:hAnsi="Verdana"/>
                <w:sz w:val="20"/>
              </w:rPr>
              <w:lastRenderedPageBreak/>
              <w:t>2. name muscles of the neck, divide them into groups, pay attention to their innervation and function</w:t>
            </w:r>
          </w:p>
          <w:p w14:paraId="5756753D" w14:textId="77777777" w:rsidR="00F10371" w:rsidRDefault="00F10371" w:rsidP="007A1DC8">
            <w:pPr>
              <w:spacing w:line="276" w:lineRule="auto"/>
              <w:rPr>
                <w:rFonts w:ascii="Verdana" w:hAnsi="Verdana"/>
                <w:sz w:val="20"/>
              </w:rPr>
            </w:pPr>
            <w:r>
              <w:rPr>
                <w:rFonts w:ascii="Verdana" w:hAnsi="Verdana"/>
                <w:sz w:val="20"/>
              </w:rPr>
              <w:t>3. discuss position of the thyroid gland – pay attention to clinical aspects</w:t>
            </w:r>
          </w:p>
          <w:p w14:paraId="0ED280BE" w14:textId="77777777" w:rsidR="00F10371" w:rsidRDefault="00F10371" w:rsidP="007A1DC8">
            <w:pPr>
              <w:spacing w:line="276" w:lineRule="auto"/>
              <w:rPr>
                <w:rFonts w:ascii="Verdana" w:hAnsi="Verdana"/>
                <w:sz w:val="20"/>
              </w:rPr>
            </w:pPr>
            <w:r>
              <w:rPr>
                <w:rFonts w:ascii="Verdana" w:hAnsi="Verdana"/>
                <w:sz w:val="20"/>
              </w:rPr>
              <w:t>4. discuss location of parathyroid glands – pay attention to blood supply of thyroid and parathyroid glands</w:t>
            </w:r>
          </w:p>
          <w:p w14:paraId="16010442" w14:textId="77777777" w:rsidR="00F10371" w:rsidRDefault="00F10371" w:rsidP="007A1DC8">
            <w:pPr>
              <w:spacing w:line="276" w:lineRule="auto"/>
              <w:rPr>
                <w:rFonts w:ascii="Verdana" w:hAnsi="Verdana"/>
                <w:sz w:val="20"/>
              </w:rPr>
            </w:pPr>
            <w:r>
              <w:rPr>
                <w:rFonts w:ascii="Verdana" w:hAnsi="Verdana"/>
                <w:sz w:val="20"/>
              </w:rPr>
              <w:t>5. define cervical plexus – distinguish nerves which originate from it. What do these nerves supply?</w:t>
            </w:r>
          </w:p>
          <w:p w14:paraId="10FCAB7D" w14:textId="0C829A9F" w:rsidR="00F10371" w:rsidRPr="00562969" w:rsidRDefault="00F10371" w:rsidP="007A1DC8">
            <w:pPr>
              <w:spacing w:line="276" w:lineRule="auto"/>
              <w:rPr>
                <w:rFonts w:ascii="Verdana" w:hAnsi="Verdana"/>
                <w:sz w:val="20"/>
                <w:szCs w:val="20"/>
              </w:rPr>
            </w:pPr>
            <w:r>
              <w:rPr>
                <w:rFonts w:ascii="Verdana" w:hAnsi="Verdana"/>
                <w:sz w:val="20"/>
              </w:rPr>
              <w:t>6. discuss course of accessory nerve – what does it innervate, what are potential causes of its lesion and potential effects?</w:t>
            </w:r>
          </w:p>
        </w:tc>
      </w:tr>
      <w:tr w:rsidR="000936C2" w:rsidRPr="00CB3E32" w14:paraId="691BDEFF" w14:textId="77777777" w:rsidTr="00EF493E">
        <w:tc>
          <w:tcPr>
            <w:tcW w:w="1380" w:type="dxa"/>
          </w:tcPr>
          <w:p w14:paraId="5B715850" w14:textId="2F6D86AF" w:rsidR="000936C2" w:rsidRPr="00CB3E32" w:rsidRDefault="000936C2" w:rsidP="007A1DC8">
            <w:pPr>
              <w:spacing w:line="276" w:lineRule="auto"/>
              <w:rPr>
                <w:rFonts w:ascii="Verdana" w:hAnsi="Verdana"/>
                <w:sz w:val="20"/>
                <w:szCs w:val="20"/>
              </w:rPr>
            </w:pPr>
            <w:r w:rsidRPr="00CB3E32">
              <w:rPr>
                <w:rFonts w:ascii="Verdana" w:hAnsi="Verdana"/>
                <w:sz w:val="20"/>
                <w:szCs w:val="20"/>
              </w:rPr>
              <w:lastRenderedPageBreak/>
              <w:t>2</w:t>
            </w:r>
            <w:r w:rsidR="00D83954">
              <w:rPr>
                <w:rFonts w:ascii="Verdana" w:hAnsi="Verdana"/>
                <w:sz w:val="20"/>
                <w:szCs w:val="20"/>
              </w:rPr>
              <w:t>1</w:t>
            </w:r>
            <w:r w:rsidRPr="00CB3E32">
              <w:rPr>
                <w:rFonts w:ascii="Verdana" w:hAnsi="Verdana"/>
                <w:sz w:val="20"/>
                <w:szCs w:val="20"/>
              </w:rPr>
              <w:t xml:space="preserve"> MAR</w:t>
            </w:r>
          </w:p>
        </w:tc>
        <w:tc>
          <w:tcPr>
            <w:tcW w:w="2974" w:type="dxa"/>
          </w:tcPr>
          <w:p w14:paraId="2655D74C"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4631371B" w14:textId="24B624C3" w:rsidR="000936C2" w:rsidRPr="00CB3E32" w:rsidRDefault="000936C2" w:rsidP="007A1DC8">
            <w:pPr>
              <w:spacing w:line="276" w:lineRule="auto"/>
              <w:rPr>
                <w:rFonts w:ascii="Verdana" w:hAnsi="Verdana"/>
                <w:sz w:val="20"/>
                <w:szCs w:val="20"/>
              </w:rPr>
            </w:pPr>
            <w:r w:rsidRPr="00CB3E32">
              <w:rPr>
                <w:rFonts w:ascii="Verdana" w:hAnsi="Verdana"/>
                <w:sz w:val="20"/>
                <w:lang w:val="es-AR"/>
              </w:rPr>
              <w:t xml:space="preserve">External &amp; Internal Carotid Arteries. External &amp; Internal Jugular Veins. </w:t>
            </w:r>
            <w:r w:rsidRPr="00CB3E32">
              <w:rPr>
                <w:rFonts w:ascii="Verdana" w:hAnsi="Verdana"/>
                <w:sz w:val="20"/>
              </w:rPr>
              <w:t>Lymph Drainage of the Neck</w:t>
            </w:r>
            <w:r>
              <w:rPr>
                <w:rFonts w:ascii="Verdana" w:hAnsi="Verdana"/>
                <w:sz w:val="20"/>
              </w:rPr>
              <w:t>.</w:t>
            </w:r>
          </w:p>
        </w:tc>
      </w:tr>
      <w:tr w:rsidR="000936C2" w:rsidRPr="00CB3E32" w14:paraId="2CEBFF17" w14:textId="77777777" w:rsidTr="00EF493E">
        <w:tc>
          <w:tcPr>
            <w:tcW w:w="1380" w:type="dxa"/>
          </w:tcPr>
          <w:p w14:paraId="6E2EFAAF"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68DB6C03" w14:textId="09C1D700" w:rsidR="000936C2" w:rsidRPr="00CB3E32" w:rsidRDefault="000936C2" w:rsidP="007A1DC8">
            <w:pPr>
              <w:spacing w:line="276" w:lineRule="auto"/>
              <w:rPr>
                <w:rFonts w:ascii="Verdana" w:hAnsi="Verdana"/>
                <w:sz w:val="20"/>
                <w:szCs w:val="20"/>
              </w:rPr>
            </w:pPr>
            <w:r>
              <w:rPr>
                <w:rFonts w:ascii="Verdana" w:hAnsi="Verdana"/>
                <w:sz w:val="20"/>
                <w:szCs w:val="20"/>
              </w:rPr>
              <w:t xml:space="preserve">After the lab </w:t>
            </w:r>
            <w:r w:rsidR="005E0163">
              <w:rPr>
                <w:rFonts w:ascii="Verdana" w:hAnsi="Verdana"/>
                <w:sz w:val="20"/>
                <w:szCs w:val="20"/>
              </w:rPr>
              <w:t>30</w:t>
            </w:r>
            <w:r>
              <w:rPr>
                <w:rFonts w:ascii="Verdana" w:hAnsi="Verdana"/>
                <w:sz w:val="20"/>
                <w:szCs w:val="20"/>
              </w:rPr>
              <w:t xml:space="preserve"> student ought to know where are the following elements ?</w:t>
            </w:r>
          </w:p>
        </w:tc>
        <w:tc>
          <w:tcPr>
            <w:tcW w:w="2974" w:type="dxa"/>
          </w:tcPr>
          <w:p w14:paraId="560A2757" w14:textId="674394B4" w:rsidR="000936C2" w:rsidRPr="003F2C5C" w:rsidRDefault="000936C2" w:rsidP="007A1DC8">
            <w:pPr>
              <w:tabs>
                <w:tab w:val="num" w:pos="360"/>
              </w:tabs>
              <w:spacing w:line="276" w:lineRule="auto"/>
              <w:ind w:left="360" w:hanging="360"/>
              <w:rPr>
                <w:rFonts w:asciiTheme="minorHAnsi" w:hAnsiTheme="minorHAnsi" w:cstheme="minorHAnsi"/>
                <w:sz w:val="20"/>
                <w:szCs w:val="20"/>
                <w:lang w:val="de-DE"/>
              </w:rPr>
            </w:pPr>
            <w:r w:rsidRPr="003F2C5C">
              <w:rPr>
                <w:rFonts w:asciiTheme="minorHAnsi" w:hAnsiTheme="minorHAnsi" w:cstheme="minorHAnsi"/>
                <w:sz w:val="20"/>
                <w:szCs w:val="20"/>
                <w:lang w:val="de-DE"/>
              </w:rPr>
              <w:t>- internal jugular vein, external jugular vein, subclavian vein</w:t>
            </w:r>
          </w:p>
          <w:p w14:paraId="5E940DD8" w14:textId="49ECD92B" w:rsidR="000936C2" w:rsidRPr="003F2C5C" w:rsidRDefault="000936C2" w:rsidP="007A1DC8">
            <w:pPr>
              <w:tabs>
                <w:tab w:val="num" w:pos="360"/>
              </w:tabs>
              <w:spacing w:line="276" w:lineRule="auto"/>
              <w:ind w:left="360" w:hanging="360"/>
              <w:rPr>
                <w:rFonts w:asciiTheme="minorHAnsi" w:hAnsiTheme="minorHAnsi" w:cstheme="minorHAnsi"/>
                <w:sz w:val="20"/>
                <w:szCs w:val="20"/>
              </w:rPr>
            </w:pPr>
            <w:r w:rsidRPr="003F2C5C">
              <w:rPr>
                <w:rFonts w:asciiTheme="minorHAnsi" w:hAnsiTheme="minorHAnsi" w:cstheme="minorHAnsi"/>
                <w:sz w:val="20"/>
                <w:szCs w:val="20"/>
              </w:rPr>
              <w:t>- common carotid artery (left and right)</w:t>
            </w:r>
          </w:p>
          <w:p w14:paraId="70E3FE1E" w14:textId="1E4B4B13" w:rsidR="000936C2" w:rsidRPr="003F2C5C" w:rsidRDefault="000936C2" w:rsidP="007A1DC8">
            <w:pPr>
              <w:tabs>
                <w:tab w:val="num" w:pos="360"/>
              </w:tabs>
              <w:spacing w:line="276" w:lineRule="auto"/>
              <w:ind w:left="360" w:hanging="360"/>
              <w:rPr>
                <w:rFonts w:asciiTheme="minorHAnsi" w:hAnsiTheme="minorHAnsi" w:cstheme="minorHAnsi"/>
                <w:sz w:val="20"/>
                <w:szCs w:val="20"/>
              </w:rPr>
            </w:pPr>
            <w:r w:rsidRPr="003F2C5C">
              <w:rPr>
                <w:rFonts w:asciiTheme="minorHAnsi" w:hAnsiTheme="minorHAnsi" w:cstheme="minorHAnsi"/>
                <w:sz w:val="20"/>
                <w:szCs w:val="20"/>
              </w:rPr>
              <w:t>- internal &amp; external carotid artery</w:t>
            </w:r>
          </w:p>
          <w:p w14:paraId="7598BF41" w14:textId="724A7C2A" w:rsidR="000936C2" w:rsidRPr="003F2C5C" w:rsidRDefault="000936C2" w:rsidP="007A1DC8">
            <w:pPr>
              <w:tabs>
                <w:tab w:val="num" w:pos="360"/>
              </w:tabs>
              <w:spacing w:line="276" w:lineRule="auto"/>
              <w:ind w:left="360" w:hanging="360"/>
              <w:rPr>
                <w:rFonts w:asciiTheme="minorHAnsi" w:hAnsiTheme="minorHAnsi" w:cstheme="minorHAnsi"/>
                <w:sz w:val="20"/>
                <w:szCs w:val="20"/>
              </w:rPr>
            </w:pPr>
            <w:r w:rsidRPr="003F2C5C">
              <w:rPr>
                <w:rFonts w:asciiTheme="minorHAnsi" w:hAnsiTheme="minorHAnsi" w:cstheme="minorHAnsi"/>
                <w:sz w:val="20"/>
                <w:szCs w:val="20"/>
              </w:rPr>
              <w:t>- maxillary &amp; superficial temporal arteries</w:t>
            </w:r>
          </w:p>
          <w:p w14:paraId="7FEE1247" w14:textId="3490D536" w:rsidR="000936C2" w:rsidRPr="003F2C5C" w:rsidRDefault="000936C2" w:rsidP="007A1DC8">
            <w:pPr>
              <w:tabs>
                <w:tab w:val="num" w:pos="360"/>
              </w:tabs>
              <w:spacing w:line="276" w:lineRule="auto"/>
              <w:ind w:left="360" w:hanging="360"/>
              <w:rPr>
                <w:rFonts w:asciiTheme="minorHAnsi" w:hAnsiTheme="minorHAnsi" w:cstheme="minorHAnsi"/>
                <w:sz w:val="20"/>
                <w:szCs w:val="20"/>
              </w:rPr>
            </w:pPr>
            <w:r w:rsidRPr="003F2C5C">
              <w:rPr>
                <w:rFonts w:asciiTheme="minorHAnsi" w:hAnsiTheme="minorHAnsi" w:cstheme="minorHAnsi"/>
                <w:sz w:val="20"/>
                <w:szCs w:val="20"/>
              </w:rPr>
              <w:t>- superior thyroid artery, ascending pharyngeal artery</w:t>
            </w:r>
          </w:p>
          <w:p w14:paraId="6B401CC2" w14:textId="555EBA00" w:rsidR="000936C2" w:rsidRPr="003F2C5C" w:rsidRDefault="000936C2" w:rsidP="007A1DC8">
            <w:pPr>
              <w:tabs>
                <w:tab w:val="num" w:pos="360"/>
              </w:tabs>
              <w:spacing w:line="276" w:lineRule="auto"/>
              <w:ind w:left="360" w:hanging="360"/>
              <w:rPr>
                <w:rFonts w:asciiTheme="minorHAnsi" w:hAnsiTheme="minorHAnsi" w:cstheme="minorHAnsi"/>
                <w:sz w:val="20"/>
                <w:szCs w:val="20"/>
              </w:rPr>
            </w:pPr>
            <w:r w:rsidRPr="003F2C5C">
              <w:rPr>
                <w:rFonts w:asciiTheme="minorHAnsi" w:hAnsiTheme="minorHAnsi" w:cstheme="minorHAnsi"/>
                <w:sz w:val="20"/>
                <w:szCs w:val="20"/>
              </w:rPr>
              <w:t>- superior laryngeal, posterior auricular artery</w:t>
            </w:r>
          </w:p>
          <w:p w14:paraId="159C3F22" w14:textId="6AB98650" w:rsidR="000936C2" w:rsidRPr="003F2C5C" w:rsidRDefault="000936C2" w:rsidP="007A1DC8">
            <w:pPr>
              <w:tabs>
                <w:tab w:val="num" w:pos="360"/>
              </w:tabs>
              <w:spacing w:line="276" w:lineRule="auto"/>
              <w:rPr>
                <w:rFonts w:asciiTheme="minorHAnsi" w:hAnsiTheme="minorHAnsi" w:cstheme="minorHAnsi"/>
                <w:sz w:val="20"/>
                <w:szCs w:val="20"/>
              </w:rPr>
            </w:pPr>
            <w:r w:rsidRPr="003F2C5C">
              <w:rPr>
                <w:rFonts w:asciiTheme="minorHAnsi" w:hAnsiTheme="minorHAnsi" w:cstheme="minorHAnsi"/>
                <w:sz w:val="20"/>
                <w:szCs w:val="20"/>
              </w:rPr>
              <w:t xml:space="preserve">-  lingual artery, occipital, facial arteries, facial vein </w:t>
            </w:r>
          </w:p>
          <w:p w14:paraId="44CBABD9" w14:textId="5E58CC70" w:rsidR="000936C2" w:rsidRPr="003F2C5C" w:rsidRDefault="000936C2" w:rsidP="007A1DC8">
            <w:pPr>
              <w:spacing w:line="276" w:lineRule="auto"/>
              <w:rPr>
                <w:rFonts w:asciiTheme="minorHAnsi" w:hAnsiTheme="minorHAnsi" w:cstheme="minorHAnsi"/>
                <w:sz w:val="20"/>
                <w:szCs w:val="20"/>
              </w:rPr>
            </w:pPr>
            <w:r w:rsidRPr="003F2C5C">
              <w:rPr>
                <w:rFonts w:asciiTheme="minorHAnsi" w:hAnsiTheme="minorHAnsi" w:cstheme="minorHAnsi"/>
                <w:sz w:val="20"/>
                <w:szCs w:val="20"/>
              </w:rPr>
              <w:t>vertebral artery</w:t>
            </w:r>
          </w:p>
        </w:tc>
        <w:tc>
          <w:tcPr>
            <w:tcW w:w="4708" w:type="dxa"/>
          </w:tcPr>
          <w:p w14:paraId="75B77D61" w14:textId="77777777" w:rsidR="000936C2" w:rsidRDefault="00F10371" w:rsidP="007A1DC8">
            <w:pPr>
              <w:spacing w:line="276" w:lineRule="auto"/>
              <w:rPr>
                <w:rFonts w:ascii="Verdana" w:hAnsi="Verdana"/>
                <w:sz w:val="20"/>
                <w:lang w:val="es-AR"/>
              </w:rPr>
            </w:pPr>
            <w:r>
              <w:rPr>
                <w:rFonts w:ascii="Verdana" w:hAnsi="Verdana"/>
                <w:sz w:val="20"/>
                <w:lang w:val="es-AR"/>
              </w:rPr>
              <w:t>Theoretical knowledge:</w:t>
            </w:r>
          </w:p>
          <w:p w14:paraId="055443ED" w14:textId="77777777" w:rsidR="00F10371" w:rsidRDefault="005859B1" w:rsidP="007A1DC8">
            <w:pPr>
              <w:spacing w:line="276" w:lineRule="auto"/>
              <w:rPr>
                <w:rFonts w:ascii="Verdana" w:hAnsi="Verdana"/>
                <w:sz w:val="20"/>
                <w:lang w:val="es-AR"/>
              </w:rPr>
            </w:pPr>
            <w:r>
              <w:rPr>
                <w:rFonts w:ascii="Verdana" w:hAnsi="Verdana"/>
                <w:sz w:val="20"/>
                <w:lang w:val="es-AR"/>
              </w:rPr>
              <w:t>1. name major branches of the external carotid artery – what do they supply?</w:t>
            </w:r>
          </w:p>
          <w:p w14:paraId="3DD87FDF" w14:textId="77777777" w:rsidR="005859B1" w:rsidRDefault="005859B1" w:rsidP="007A1DC8">
            <w:pPr>
              <w:spacing w:line="276" w:lineRule="auto"/>
              <w:rPr>
                <w:rFonts w:ascii="Verdana" w:hAnsi="Verdana"/>
                <w:sz w:val="20"/>
                <w:lang w:val="es-AR"/>
              </w:rPr>
            </w:pPr>
            <w:r>
              <w:rPr>
                <w:rFonts w:ascii="Verdana" w:hAnsi="Verdana"/>
                <w:sz w:val="20"/>
                <w:lang w:val="es-AR"/>
              </w:rPr>
              <w:t>2. what is carotid sinus and carotid body (glomus)?</w:t>
            </w:r>
          </w:p>
          <w:p w14:paraId="7BEF99D9" w14:textId="77777777" w:rsidR="005859B1" w:rsidRDefault="005859B1" w:rsidP="007A1DC8">
            <w:pPr>
              <w:spacing w:line="276" w:lineRule="auto"/>
              <w:rPr>
                <w:rFonts w:ascii="Verdana" w:hAnsi="Verdana"/>
                <w:sz w:val="20"/>
                <w:lang w:val="es-AR"/>
              </w:rPr>
            </w:pPr>
            <w:r>
              <w:rPr>
                <w:rFonts w:ascii="Verdana" w:hAnsi="Verdana"/>
                <w:sz w:val="20"/>
                <w:lang w:val="es-AR"/>
              </w:rPr>
              <w:t>3. discuss main veins of the neck, their drainage – potential and real connections between dural venous system and them</w:t>
            </w:r>
          </w:p>
          <w:p w14:paraId="548C7EDE" w14:textId="31FECB8A" w:rsidR="005859B1" w:rsidRPr="00CB3E32" w:rsidRDefault="005859B1" w:rsidP="007A1DC8">
            <w:pPr>
              <w:spacing w:line="276" w:lineRule="auto"/>
              <w:rPr>
                <w:rFonts w:ascii="Verdana" w:hAnsi="Verdana"/>
                <w:sz w:val="20"/>
                <w:lang w:val="es-AR"/>
              </w:rPr>
            </w:pPr>
            <w:r>
              <w:rPr>
                <w:rFonts w:ascii="Verdana" w:hAnsi="Verdana"/>
                <w:sz w:val="20"/>
                <w:lang w:val="es-AR"/>
              </w:rPr>
              <w:t>4. define major lymph nodes of the neck – define their connections and lymphatic routes.</w:t>
            </w:r>
          </w:p>
        </w:tc>
      </w:tr>
      <w:tr w:rsidR="000936C2" w:rsidRPr="00CB3E32" w14:paraId="0D69DDFA" w14:textId="77777777" w:rsidTr="00EF493E">
        <w:tc>
          <w:tcPr>
            <w:tcW w:w="1380" w:type="dxa"/>
          </w:tcPr>
          <w:p w14:paraId="6D46D4D2" w14:textId="162D6B8F" w:rsidR="000936C2" w:rsidRPr="00CB3E32" w:rsidRDefault="000936C2" w:rsidP="007A1DC8">
            <w:pPr>
              <w:spacing w:line="276" w:lineRule="auto"/>
              <w:rPr>
                <w:rFonts w:ascii="Verdana" w:hAnsi="Verdana"/>
                <w:sz w:val="20"/>
                <w:szCs w:val="20"/>
              </w:rPr>
            </w:pPr>
            <w:r w:rsidRPr="00CB3E32">
              <w:rPr>
                <w:rFonts w:ascii="Verdana" w:hAnsi="Verdana"/>
                <w:sz w:val="20"/>
                <w:szCs w:val="20"/>
              </w:rPr>
              <w:t>2</w:t>
            </w:r>
            <w:r w:rsidR="007858BA">
              <w:rPr>
                <w:rFonts w:ascii="Verdana" w:hAnsi="Verdana"/>
                <w:sz w:val="20"/>
                <w:szCs w:val="20"/>
              </w:rPr>
              <w:t>2</w:t>
            </w:r>
            <w:r w:rsidRPr="00CB3E32">
              <w:rPr>
                <w:rFonts w:ascii="Verdana" w:hAnsi="Verdana"/>
                <w:sz w:val="20"/>
                <w:szCs w:val="20"/>
              </w:rPr>
              <w:t xml:space="preserve"> MAR</w:t>
            </w:r>
          </w:p>
        </w:tc>
        <w:tc>
          <w:tcPr>
            <w:tcW w:w="2974" w:type="dxa"/>
          </w:tcPr>
          <w:p w14:paraId="515F639D" w14:textId="00F68367" w:rsidR="000936C2" w:rsidRPr="00CB3E32" w:rsidRDefault="000936C2" w:rsidP="007A1DC8">
            <w:pPr>
              <w:spacing w:line="276" w:lineRule="auto"/>
              <w:rPr>
                <w:rFonts w:ascii="Verdana" w:hAnsi="Verdana"/>
                <w:sz w:val="20"/>
                <w:szCs w:val="20"/>
              </w:rPr>
            </w:pPr>
            <w:r>
              <w:rPr>
                <w:rFonts w:ascii="Verdana" w:hAnsi="Verdana"/>
                <w:sz w:val="20"/>
                <w:szCs w:val="20"/>
              </w:rPr>
              <w:t>lecture</w:t>
            </w:r>
          </w:p>
        </w:tc>
        <w:tc>
          <w:tcPr>
            <w:tcW w:w="4708" w:type="dxa"/>
          </w:tcPr>
          <w:p w14:paraId="537D6A75" w14:textId="39EEB339" w:rsidR="000936C2" w:rsidRPr="00CB3E32" w:rsidRDefault="000936C2" w:rsidP="007A1DC8">
            <w:pPr>
              <w:spacing w:line="276" w:lineRule="auto"/>
              <w:rPr>
                <w:rFonts w:ascii="Verdana" w:hAnsi="Verdana"/>
                <w:sz w:val="20"/>
                <w:szCs w:val="20"/>
              </w:rPr>
            </w:pPr>
            <w:r w:rsidRPr="00CB3E32">
              <w:rPr>
                <w:rFonts w:ascii="Verdana" w:hAnsi="Verdana"/>
                <w:sz w:val="20"/>
                <w:szCs w:val="20"/>
              </w:rPr>
              <w:t>Development of the head and neck; pharyngeal arches.</w:t>
            </w:r>
          </w:p>
        </w:tc>
      </w:tr>
      <w:tr w:rsidR="000936C2" w:rsidRPr="00CB3E32" w14:paraId="723FA02D" w14:textId="77777777" w:rsidTr="00EF493E">
        <w:tc>
          <w:tcPr>
            <w:tcW w:w="1380" w:type="dxa"/>
          </w:tcPr>
          <w:p w14:paraId="317580A2" w14:textId="50FF6584" w:rsidR="000936C2" w:rsidRPr="00CB3E32" w:rsidRDefault="000936C2" w:rsidP="007A1DC8">
            <w:pPr>
              <w:spacing w:line="276" w:lineRule="auto"/>
              <w:rPr>
                <w:rFonts w:ascii="Verdana" w:hAnsi="Verdana"/>
                <w:sz w:val="20"/>
                <w:szCs w:val="20"/>
              </w:rPr>
            </w:pPr>
            <w:r w:rsidRPr="00CB3E32">
              <w:rPr>
                <w:rFonts w:ascii="Verdana" w:hAnsi="Verdana"/>
                <w:sz w:val="20"/>
                <w:szCs w:val="20"/>
              </w:rPr>
              <w:t>2</w:t>
            </w:r>
            <w:r w:rsidR="007858BA">
              <w:rPr>
                <w:rFonts w:ascii="Verdana" w:hAnsi="Verdana"/>
                <w:sz w:val="20"/>
                <w:szCs w:val="20"/>
              </w:rPr>
              <w:t>6</w:t>
            </w:r>
            <w:r w:rsidRPr="00CB3E32">
              <w:rPr>
                <w:rFonts w:ascii="Verdana" w:hAnsi="Verdana"/>
                <w:sz w:val="20"/>
                <w:szCs w:val="20"/>
              </w:rPr>
              <w:t xml:space="preserve"> MAR</w:t>
            </w:r>
          </w:p>
        </w:tc>
        <w:tc>
          <w:tcPr>
            <w:tcW w:w="2974" w:type="dxa"/>
          </w:tcPr>
          <w:p w14:paraId="03D4A544"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0FD4D016" w14:textId="1A891284" w:rsidR="000936C2" w:rsidRPr="00CB3E32" w:rsidRDefault="000936C2" w:rsidP="007A1DC8">
            <w:pPr>
              <w:spacing w:line="276" w:lineRule="auto"/>
              <w:rPr>
                <w:rFonts w:ascii="Verdana" w:hAnsi="Verdana"/>
                <w:sz w:val="20"/>
                <w:szCs w:val="20"/>
              </w:rPr>
            </w:pPr>
            <w:r w:rsidRPr="00CB3E32">
              <w:rPr>
                <w:rFonts w:ascii="Verdana" w:hAnsi="Verdana"/>
                <w:sz w:val="20"/>
              </w:rPr>
              <w:t xml:space="preserve">Submandibular gland &amp; sublingual gland. </w:t>
            </w:r>
            <w:r w:rsidRPr="00CB3E32">
              <w:rPr>
                <w:rFonts w:ascii="Verdana" w:hAnsi="Verdana"/>
                <w:sz w:val="20"/>
                <w:szCs w:val="20"/>
              </w:rPr>
              <w:t xml:space="preserve">Submandibular ganglion. </w:t>
            </w:r>
            <w:r w:rsidRPr="00CB3E32">
              <w:rPr>
                <w:rFonts w:ascii="Verdana" w:hAnsi="Verdana"/>
                <w:sz w:val="20"/>
              </w:rPr>
              <w:t>Vagus &amp; phrenic nerves. Cervical portion of the sympathetic trunk.</w:t>
            </w:r>
          </w:p>
        </w:tc>
      </w:tr>
      <w:tr w:rsidR="000936C2" w:rsidRPr="00CB3E32" w14:paraId="6481ED8C" w14:textId="77777777" w:rsidTr="00EF493E">
        <w:tc>
          <w:tcPr>
            <w:tcW w:w="1380" w:type="dxa"/>
          </w:tcPr>
          <w:p w14:paraId="1A2546D6"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16FF6F4B" w14:textId="02658B87" w:rsidR="000936C2" w:rsidRPr="00CB3E32" w:rsidRDefault="000936C2" w:rsidP="007A1DC8">
            <w:pPr>
              <w:spacing w:line="276" w:lineRule="auto"/>
              <w:rPr>
                <w:rFonts w:ascii="Verdana" w:hAnsi="Verdana"/>
                <w:sz w:val="20"/>
                <w:szCs w:val="20"/>
              </w:rPr>
            </w:pPr>
            <w:r>
              <w:rPr>
                <w:rFonts w:ascii="Verdana" w:hAnsi="Verdana"/>
                <w:sz w:val="20"/>
                <w:szCs w:val="20"/>
              </w:rPr>
              <w:t>After the lab 3</w:t>
            </w:r>
            <w:r w:rsidR="005E0163">
              <w:rPr>
                <w:rFonts w:ascii="Verdana" w:hAnsi="Verdana"/>
                <w:sz w:val="20"/>
                <w:szCs w:val="20"/>
              </w:rPr>
              <w:t>1</w:t>
            </w:r>
            <w:r>
              <w:rPr>
                <w:rFonts w:ascii="Verdana" w:hAnsi="Verdana"/>
                <w:sz w:val="20"/>
                <w:szCs w:val="20"/>
              </w:rPr>
              <w:t xml:space="preserve"> student ought to know where are the </w:t>
            </w:r>
            <w:r>
              <w:rPr>
                <w:rFonts w:ascii="Verdana" w:hAnsi="Verdana"/>
                <w:sz w:val="20"/>
                <w:szCs w:val="20"/>
              </w:rPr>
              <w:lastRenderedPageBreak/>
              <w:t>following elements ?</w:t>
            </w:r>
          </w:p>
        </w:tc>
        <w:tc>
          <w:tcPr>
            <w:tcW w:w="2974" w:type="dxa"/>
          </w:tcPr>
          <w:p w14:paraId="42DDFF58" w14:textId="15CF3013" w:rsidR="000936C2" w:rsidRPr="009843C1" w:rsidRDefault="000936C2" w:rsidP="007A1DC8">
            <w:pPr>
              <w:spacing w:line="276" w:lineRule="auto"/>
              <w:rPr>
                <w:rFonts w:asciiTheme="minorHAnsi" w:hAnsiTheme="minorHAnsi" w:cstheme="minorHAnsi"/>
                <w:sz w:val="20"/>
                <w:szCs w:val="20"/>
              </w:rPr>
            </w:pPr>
            <w:r w:rsidRPr="009843C1">
              <w:rPr>
                <w:rFonts w:asciiTheme="minorHAnsi" w:hAnsiTheme="minorHAnsi" w:cstheme="minorHAnsi"/>
                <w:sz w:val="20"/>
                <w:szCs w:val="20"/>
              </w:rPr>
              <w:lastRenderedPageBreak/>
              <w:t>-</w:t>
            </w:r>
            <w:r w:rsidR="007A1DC8">
              <w:rPr>
                <w:rFonts w:asciiTheme="minorHAnsi" w:hAnsiTheme="minorHAnsi" w:cstheme="minorHAnsi"/>
                <w:sz w:val="20"/>
                <w:szCs w:val="20"/>
              </w:rPr>
              <w:t xml:space="preserve"> s</w:t>
            </w:r>
            <w:r w:rsidRPr="009843C1">
              <w:rPr>
                <w:rFonts w:asciiTheme="minorHAnsi" w:hAnsiTheme="minorHAnsi" w:cstheme="minorHAnsi"/>
                <w:sz w:val="20"/>
                <w:szCs w:val="20"/>
              </w:rPr>
              <w:t xml:space="preserve">ubmandibular gland </w:t>
            </w:r>
          </w:p>
          <w:p w14:paraId="24853FF3" w14:textId="5CE75840" w:rsidR="000936C2" w:rsidRPr="009843C1" w:rsidRDefault="000936C2" w:rsidP="007A1DC8">
            <w:pPr>
              <w:spacing w:line="276" w:lineRule="auto"/>
              <w:rPr>
                <w:rFonts w:asciiTheme="minorHAnsi" w:hAnsiTheme="minorHAnsi" w:cstheme="minorHAnsi"/>
                <w:sz w:val="20"/>
                <w:szCs w:val="20"/>
              </w:rPr>
            </w:pPr>
            <w:r w:rsidRPr="009843C1">
              <w:rPr>
                <w:rFonts w:asciiTheme="minorHAnsi" w:hAnsiTheme="minorHAnsi" w:cstheme="minorHAnsi"/>
                <w:sz w:val="20"/>
                <w:szCs w:val="20"/>
              </w:rPr>
              <w:t>-</w:t>
            </w:r>
            <w:r w:rsidR="007A1DC8">
              <w:rPr>
                <w:rFonts w:asciiTheme="minorHAnsi" w:hAnsiTheme="minorHAnsi" w:cstheme="minorHAnsi"/>
                <w:sz w:val="20"/>
                <w:szCs w:val="20"/>
              </w:rPr>
              <w:t xml:space="preserve"> </w:t>
            </w:r>
            <w:r w:rsidRPr="009843C1">
              <w:rPr>
                <w:rFonts w:asciiTheme="minorHAnsi" w:hAnsiTheme="minorHAnsi" w:cstheme="minorHAnsi"/>
                <w:sz w:val="20"/>
                <w:szCs w:val="20"/>
              </w:rPr>
              <w:t>sublingual gland</w:t>
            </w:r>
          </w:p>
          <w:p w14:paraId="64F9B32A" w14:textId="3231748E" w:rsidR="000936C2" w:rsidRPr="009843C1" w:rsidRDefault="007A1DC8" w:rsidP="007A1DC8">
            <w:pPr>
              <w:tabs>
                <w:tab w:val="num" w:pos="360"/>
              </w:tabs>
              <w:spacing w:line="276" w:lineRule="auto"/>
              <w:ind w:left="360" w:hanging="360"/>
              <w:rPr>
                <w:rFonts w:asciiTheme="minorHAnsi" w:hAnsiTheme="minorHAnsi" w:cstheme="minorHAnsi"/>
                <w:sz w:val="20"/>
                <w:szCs w:val="20"/>
              </w:rPr>
            </w:pPr>
            <w:r>
              <w:rPr>
                <w:rFonts w:asciiTheme="minorHAnsi" w:hAnsiTheme="minorHAnsi" w:cstheme="minorHAnsi"/>
                <w:sz w:val="20"/>
                <w:szCs w:val="20"/>
              </w:rPr>
              <w:t xml:space="preserve">- </w:t>
            </w:r>
            <w:r w:rsidR="000936C2" w:rsidRPr="009843C1">
              <w:rPr>
                <w:rFonts w:asciiTheme="minorHAnsi" w:hAnsiTheme="minorHAnsi" w:cstheme="minorHAnsi"/>
                <w:sz w:val="20"/>
                <w:szCs w:val="20"/>
              </w:rPr>
              <w:t>vagus nerve, hypoglossal nerve</w:t>
            </w:r>
          </w:p>
          <w:p w14:paraId="5A5B4AF7" w14:textId="4D8FF3C6" w:rsidR="000936C2" w:rsidRPr="009843C1" w:rsidRDefault="000936C2" w:rsidP="007A1DC8">
            <w:pPr>
              <w:tabs>
                <w:tab w:val="num" w:pos="360"/>
              </w:tabs>
              <w:spacing w:line="276" w:lineRule="auto"/>
              <w:ind w:left="360" w:hanging="360"/>
              <w:rPr>
                <w:rFonts w:asciiTheme="minorHAnsi" w:hAnsiTheme="minorHAnsi" w:cstheme="minorHAnsi"/>
                <w:sz w:val="20"/>
                <w:szCs w:val="20"/>
              </w:rPr>
            </w:pPr>
            <w:r w:rsidRPr="009843C1">
              <w:rPr>
                <w:rFonts w:asciiTheme="minorHAnsi" w:hAnsiTheme="minorHAnsi" w:cstheme="minorHAnsi"/>
                <w:sz w:val="20"/>
                <w:szCs w:val="20"/>
              </w:rPr>
              <w:t>- superior  &amp; internal laryngeal branch of vagus</w:t>
            </w:r>
          </w:p>
          <w:p w14:paraId="7B57D778" w14:textId="45A65A03" w:rsidR="000936C2" w:rsidRPr="009843C1" w:rsidRDefault="000936C2" w:rsidP="007A1DC8">
            <w:pPr>
              <w:tabs>
                <w:tab w:val="num" w:pos="360"/>
              </w:tabs>
              <w:spacing w:line="276" w:lineRule="auto"/>
              <w:ind w:left="360" w:hanging="360"/>
              <w:rPr>
                <w:rFonts w:asciiTheme="minorHAnsi" w:hAnsiTheme="minorHAnsi" w:cstheme="minorHAnsi"/>
                <w:sz w:val="20"/>
                <w:szCs w:val="20"/>
              </w:rPr>
            </w:pPr>
            <w:r w:rsidRPr="009843C1">
              <w:rPr>
                <w:rFonts w:asciiTheme="minorHAnsi" w:hAnsiTheme="minorHAnsi" w:cstheme="minorHAnsi"/>
                <w:sz w:val="20"/>
                <w:szCs w:val="20"/>
              </w:rPr>
              <w:t>- right recurrent laryngeal nerve</w:t>
            </w:r>
          </w:p>
          <w:p w14:paraId="3DE31EEE" w14:textId="2865AF9F" w:rsidR="000936C2" w:rsidRPr="009843C1" w:rsidRDefault="000936C2" w:rsidP="007A1DC8">
            <w:pPr>
              <w:tabs>
                <w:tab w:val="num" w:pos="360"/>
              </w:tabs>
              <w:spacing w:line="276" w:lineRule="auto"/>
              <w:ind w:left="360" w:hanging="360"/>
              <w:rPr>
                <w:rFonts w:asciiTheme="minorHAnsi" w:hAnsiTheme="minorHAnsi" w:cstheme="minorHAnsi"/>
                <w:sz w:val="20"/>
                <w:szCs w:val="20"/>
              </w:rPr>
            </w:pPr>
            <w:r w:rsidRPr="009843C1">
              <w:rPr>
                <w:rFonts w:asciiTheme="minorHAnsi" w:hAnsiTheme="minorHAnsi" w:cstheme="minorHAnsi"/>
                <w:sz w:val="20"/>
                <w:szCs w:val="20"/>
              </w:rPr>
              <w:t>- phrenic nerve</w:t>
            </w:r>
          </w:p>
          <w:p w14:paraId="742AF6E1" w14:textId="77777777" w:rsidR="000936C2" w:rsidRPr="009843C1" w:rsidRDefault="000936C2" w:rsidP="007A1DC8">
            <w:pPr>
              <w:spacing w:line="276" w:lineRule="auto"/>
              <w:rPr>
                <w:rFonts w:asciiTheme="minorHAnsi" w:hAnsiTheme="minorHAnsi" w:cstheme="minorHAnsi"/>
                <w:sz w:val="20"/>
                <w:szCs w:val="20"/>
              </w:rPr>
            </w:pPr>
            <w:r w:rsidRPr="009843C1">
              <w:rPr>
                <w:rFonts w:asciiTheme="minorHAnsi" w:hAnsiTheme="minorHAnsi" w:cstheme="minorHAnsi"/>
                <w:sz w:val="20"/>
                <w:szCs w:val="20"/>
              </w:rPr>
              <w:t>- superior cervical ganglion</w:t>
            </w:r>
          </w:p>
          <w:p w14:paraId="605D42BF" w14:textId="2C5FA60E" w:rsidR="000936C2" w:rsidRPr="009843C1" w:rsidRDefault="000936C2" w:rsidP="007A1DC8">
            <w:pPr>
              <w:spacing w:line="276" w:lineRule="auto"/>
              <w:rPr>
                <w:rFonts w:asciiTheme="minorHAnsi" w:hAnsiTheme="minorHAnsi" w:cstheme="minorHAnsi"/>
                <w:sz w:val="20"/>
                <w:szCs w:val="20"/>
              </w:rPr>
            </w:pPr>
            <w:r w:rsidRPr="009843C1">
              <w:rPr>
                <w:rFonts w:asciiTheme="minorHAnsi" w:hAnsiTheme="minorHAnsi" w:cstheme="minorHAnsi"/>
                <w:sz w:val="20"/>
                <w:szCs w:val="20"/>
              </w:rPr>
              <w:t>- cervical portion of sympathetic trunk</w:t>
            </w:r>
          </w:p>
        </w:tc>
        <w:tc>
          <w:tcPr>
            <w:tcW w:w="4708" w:type="dxa"/>
          </w:tcPr>
          <w:p w14:paraId="2E414EBE" w14:textId="77777777" w:rsidR="000936C2" w:rsidRDefault="005859B1" w:rsidP="007A1DC8">
            <w:pPr>
              <w:spacing w:line="276" w:lineRule="auto"/>
              <w:rPr>
                <w:rFonts w:ascii="Verdana" w:hAnsi="Verdana"/>
                <w:sz w:val="20"/>
              </w:rPr>
            </w:pPr>
            <w:r>
              <w:rPr>
                <w:rFonts w:ascii="Verdana" w:hAnsi="Verdana"/>
                <w:sz w:val="20"/>
              </w:rPr>
              <w:t>Theoretical knowledge:</w:t>
            </w:r>
          </w:p>
          <w:p w14:paraId="3A01E0B2" w14:textId="77777777" w:rsidR="005859B1" w:rsidRDefault="005859B1" w:rsidP="007A1DC8">
            <w:pPr>
              <w:spacing w:line="276" w:lineRule="auto"/>
              <w:rPr>
                <w:rFonts w:ascii="Verdana" w:hAnsi="Verdana"/>
                <w:sz w:val="20"/>
              </w:rPr>
            </w:pPr>
            <w:r>
              <w:rPr>
                <w:rFonts w:ascii="Verdana" w:hAnsi="Verdana"/>
                <w:sz w:val="20"/>
              </w:rPr>
              <w:t>1. discuss location and drainage of submandibular and sublingual salivary glands.</w:t>
            </w:r>
          </w:p>
          <w:p w14:paraId="13CC608A" w14:textId="77777777" w:rsidR="005859B1" w:rsidRDefault="005859B1" w:rsidP="007A1DC8">
            <w:pPr>
              <w:spacing w:line="276" w:lineRule="auto"/>
              <w:rPr>
                <w:rFonts w:ascii="Verdana" w:hAnsi="Verdana"/>
                <w:sz w:val="20"/>
              </w:rPr>
            </w:pPr>
            <w:r>
              <w:rPr>
                <w:rFonts w:ascii="Verdana" w:hAnsi="Verdana"/>
                <w:sz w:val="20"/>
              </w:rPr>
              <w:t>2. define location, character and innervation of the submiandibular ganglion</w:t>
            </w:r>
          </w:p>
          <w:p w14:paraId="79D34F97" w14:textId="77777777" w:rsidR="005859B1" w:rsidRDefault="005859B1" w:rsidP="007A1DC8">
            <w:pPr>
              <w:spacing w:line="276" w:lineRule="auto"/>
              <w:rPr>
                <w:rFonts w:ascii="Verdana" w:hAnsi="Verdana"/>
                <w:sz w:val="20"/>
              </w:rPr>
            </w:pPr>
            <w:r>
              <w:rPr>
                <w:rFonts w:ascii="Verdana" w:hAnsi="Verdana"/>
                <w:sz w:val="20"/>
              </w:rPr>
              <w:t>3. discuss course of vagus and phrenic nerves – what do they innervate, what are potential causes of its lesion and potential effects?</w:t>
            </w:r>
          </w:p>
          <w:p w14:paraId="74D6838F" w14:textId="6C3BC645" w:rsidR="005859B1" w:rsidRPr="00CB3E32" w:rsidRDefault="005859B1" w:rsidP="007A1DC8">
            <w:pPr>
              <w:spacing w:line="276" w:lineRule="auto"/>
              <w:rPr>
                <w:rFonts w:ascii="Verdana" w:hAnsi="Verdana"/>
                <w:sz w:val="20"/>
              </w:rPr>
            </w:pPr>
            <w:r>
              <w:rPr>
                <w:rFonts w:ascii="Verdana" w:hAnsi="Verdana"/>
                <w:sz w:val="20"/>
              </w:rPr>
              <w:lastRenderedPageBreak/>
              <w:t>4. recall definition of the sympathetic trunk. Localize the ganglia of the cervical portion – what do they innervate. What is their relationship with the center of the sympathetic nervous system in the spinal cord? What are potential effects of their lesion?</w:t>
            </w:r>
          </w:p>
        </w:tc>
      </w:tr>
      <w:tr w:rsidR="000936C2" w:rsidRPr="00CB3E32" w14:paraId="1853BCD9" w14:textId="77777777" w:rsidTr="00EF493E">
        <w:tc>
          <w:tcPr>
            <w:tcW w:w="1380" w:type="dxa"/>
          </w:tcPr>
          <w:p w14:paraId="0DF0C36E" w14:textId="344EFED6" w:rsidR="000936C2" w:rsidRPr="00CB3E32" w:rsidRDefault="007858BA" w:rsidP="007A1DC8">
            <w:pPr>
              <w:spacing w:line="276" w:lineRule="auto"/>
              <w:rPr>
                <w:rFonts w:ascii="Verdana" w:hAnsi="Verdana"/>
                <w:sz w:val="20"/>
                <w:szCs w:val="20"/>
              </w:rPr>
            </w:pPr>
            <w:r>
              <w:rPr>
                <w:rFonts w:ascii="Verdana" w:hAnsi="Verdana"/>
                <w:sz w:val="20"/>
                <w:szCs w:val="20"/>
              </w:rPr>
              <w:lastRenderedPageBreak/>
              <w:t>4</w:t>
            </w:r>
            <w:r w:rsidR="000936C2" w:rsidRPr="00CB3E32">
              <w:rPr>
                <w:rFonts w:ascii="Verdana" w:hAnsi="Verdana"/>
                <w:sz w:val="20"/>
                <w:szCs w:val="20"/>
              </w:rPr>
              <w:t xml:space="preserve"> </w:t>
            </w:r>
            <w:r>
              <w:rPr>
                <w:rFonts w:ascii="Verdana" w:hAnsi="Verdana"/>
                <w:sz w:val="20"/>
                <w:szCs w:val="20"/>
              </w:rPr>
              <w:t>APR</w:t>
            </w:r>
          </w:p>
        </w:tc>
        <w:tc>
          <w:tcPr>
            <w:tcW w:w="2974" w:type="dxa"/>
          </w:tcPr>
          <w:p w14:paraId="688607C9"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78E58607" w14:textId="70A9702B" w:rsidR="000936C2" w:rsidRPr="00CB3E32" w:rsidRDefault="000936C2" w:rsidP="007A1DC8">
            <w:pPr>
              <w:spacing w:line="276" w:lineRule="auto"/>
              <w:rPr>
                <w:rFonts w:ascii="Verdana" w:hAnsi="Verdana"/>
                <w:sz w:val="20"/>
                <w:szCs w:val="20"/>
              </w:rPr>
            </w:pPr>
            <w:r w:rsidRPr="00CB3E32">
              <w:rPr>
                <w:rFonts w:ascii="Verdana" w:hAnsi="Verdana"/>
                <w:sz w:val="20"/>
                <w:szCs w:val="20"/>
              </w:rPr>
              <w:t>Muscles of facial expression. Blood and nerve supply of the face (facial artery &amp; ophtalmic nerve). Facial nerve. Parotid gland.</w:t>
            </w:r>
          </w:p>
        </w:tc>
      </w:tr>
      <w:tr w:rsidR="000936C2" w:rsidRPr="00CB3E32" w14:paraId="2DFF0CA3" w14:textId="77777777" w:rsidTr="00EF493E">
        <w:tc>
          <w:tcPr>
            <w:tcW w:w="1380" w:type="dxa"/>
          </w:tcPr>
          <w:p w14:paraId="2D8FC39F"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5FF07808" w14:textId="6603ED2A" w:rsidR="000936C2" w:rsidRPr="00CB3E32" w:rsidRDefault="000936C2" w:rsidP="007A1DC8">
            <w:pPr>
              <w:spacing w:line="276" w:lineRule="auto"/>
              <w:rPr>
                <w:rFonts w:ascii="Verdana" w:hAnsi="Verdana"/>
                <w:sz w:val="20"/>
                <w:szCs w:val="20"/>
              </w:rPr>
            </w:pPr>
            <w:r>
              <w:rPr>
                <w:rFonts w:ascii="Verdana" w:hAnsi="Verdana"/>
                <w:sz w:val="20"/>
                <w:szCs w:val="20"/>
              </w:rPr>
              <w:t>After the lab 3</w:t>
            </w:r>
            <w:r w:rsidR="005E0163">
              <w:rPr>
                <w:rFonts w:ascii="Verdana" w:hAnsi="Verdana"/>
                <w:sz w:val="20"/>
                <w:szCs w:val="20"/>
              </w:rPr>
              <w:t>2</w:t>
            </w:r>
            <w:r>
              <w:rPr>
                <w:rFonts w:ascii="Verdana" w:hAnsi="Verdana"/>
                <w:sz w:val="20"/>
                <w:szCs w:val="20"/>
              </w:rPr>
              <w:t xml:space="preserve"> student ought to know where are the following elements ?</w:t>
            </w:r>
          </w:p>
        </w:tc>
        <w:tc>
          <w:tcPr>
            <w:tcW w:w="2974" w:type="dxa"/>
          </w:tcPr>
          <w:p w14:paraId="073B8DC3" w14:textId="77777777" w:rsidR="000936C2" w:rsidRPr="00C41D37" w:rsidRDefault="000936C2" w:rsidP="007A1DC8">
            <w:pPr>
              <w:spacing w:line="276" w:lineRule="auto"/>
              <w:rPr>
                <w:rFonts w:asciiTheme="minorHAnsi" w:hAnsiTheme="minorHAnsi" w:cstheme="minorHAnsi"/>
                <w:sz w:val="20"/>
                <w:szCs w:val="20"/>
              </w:rPr>
            </w:pPr>
            <w:r w:rsidRPr="00C41D37">
              <w:rPr>
                <w:rFonts w:asciiTheme="minorHAnsi" w:hAnsiTheme="minorHAnsi" w:cstheme="minorHAnsi"/>
                <w:sz w:val="20"/>
                <w:szCs w:val="20"/>
              </w:rPr>
              <w:t>infraorbital nerve and artery; mental nerve and artery</w:t>
            </w:r>
          </w:p>
          <w:p w14:paraId="7440DE51" w14:textId="77777777" w:rsidR="000936C2" w:rsidRPr="00C41D37" w:rsidRDefault="000936C2" w:rsidP="007A1DC8">
            <w:pPr>
              <w:pStyle w:val="Akapitzlist"/>
              <w:numPr>
                <w:ilvl w:val="0"/>
                <w:numId w:val="5"/>
              </w:numPr>
              <w:spacing w:line="276" w:lineRule="auto"/>
              <w:rPr>
                <w:rFonts w:asciiTheme="minorHAnsi" w:hAnsiTheme="minorHAnsi" w:cstheme="minorHAnsi"/>
                <w:sz w:val="20"/>
                <w:szCs w:val="20"/>
              </w:rPr>
            </w:pPr>
            <w:r w:rsidRPr="00C41D37">
              <w:rPr>
                <w:rFonts w:asciiTheme="minorHAnsi" w:hAnsiTheme="minorHAnsi" w:cstheme="minorHAnsi"/>
                <w:sz w:val="20"/>
                <w:szCs w:val="20"/>
              </w:rPr>
              <w:t>Parotid gland and duct</w:t>
            </w:r>
          </w:p>
          <w:p w14:paraId="7CBD958C" w14:textId="77777777" w:rsidR="000936C2" w:rsidRPr="00C41D37" w:rsidRDefault="000936C2" w:rsidP="007A1DC8">
            <w:pPr>
              <w:pStyle w:val="Akapitzlist"/>
              <w:numPr>
                <w:ilvl w:val="0"/>
                <w:numId w:val="5"/>
              </w:numPr>
              <w:spacing w:line="276" w:lineRule="auto"/>
              <w:rPr>
                <w:rFonts w:asciiTheme="minorHAnsi" w:hAnsiTheme="minorHAnsi" w:cstheme="minorHAnsi"/>
                <w:sz w:val="20"/>
                <w:szCs w:val="20"/>
              </w:rPr>
            </w:pPr>
            <w:r w:rsidRPr="00C41D37">
              <w:rPr>
                <w:rFonts w:asciiTheme="minorHAnsi" w:hAnsiTheme="minorHAnsi" w:cstheme="minorHAnsi"/>
                <w:sz w:val="20"/>
                <w:szCs w:val="20"/>
              </w:rPr>
              <w:t>Facial nerve (parotid plexus and its ramifications)</w:t>
            </w:r>
          </w:p>
          <w:p w14:paraId="551D0242" w14:textId="77777777" w:rsidR="000936C2" w:rsidRPr="00C41D37" w:rsidRDefault="000936C2" w:rsidP="007A1DC8">
            <w:pPr>
              <w:pStyle w:val="Akapitzlist"/>
              <w:numPr>
                <w:ilvl w:val="0"/>
                <w:numId w:val="5"/>
              </w:numPr>
              <w:spacing w:line="276" w:lineRule="auto"/>
              <w:rPr>
                <w:rFonts w:asciiTheme="minorHAnsi" w:hAnsiTheme="minorHAnsi" w:cstheme="minorHAnsi"/>
                <w:sz w:val="20"/>
                <w:szCs w:val="20"/>
              </w:rPr>
            </w:pPr>
            <w:r w:rsidRPr="00C41D37">
              <w:rPr>
                <w:rFonts w:asciiTheme="minorHAnsi" w:hAnsiTheme="minorHAnsi" w:cstheme="minorHAnsi"/>
                <w:sz w:val="20"/>
                <w:szCs w:val="20"/>
              </w:rPr>
              <w:t>Facial artery: superior and inferior labial arteries, nasal rami, submental artery, angular artery, facial vein</w:t>
            </w:r>
          </w:p>
          <w:p w14:paraId="2739C677" w14:textId="63583851" w:rsidR="000936C2" w:rsidRPr="00C41D37" w:rsidRDefault="000936C2" w:rsidP="007A1DC8">
            <w:pPr>
              <w:pStyle w:val="Akapitzlist"/>
              <w:numPr>
                <w:ilvl w:val="0"/>
                <w:numId w:val="5"/>
              </w:numPr>
              <w:spacing w:line="276" w:lineRule="auto"/>
              <w:rPr>
                <w:rFonts w:asciiTheme="minorHAnsi" w:hAnsiTheme="minorHAnsi" w:cstheme="minorHAnsi"/>
                <w:sz w:val="20"/>
                <w:szCs w:val="20"/>
              </w:rPr>
            </w:pPr>
            <w:r w:rsidRPr="00C41D37">
              <w:rPr>
                <w:rFonts w:asciiTheme="minorHAnsi" w:hAnsiTheme="minorHAnsi" w:cstheme="minorHAnsi"/>
                <w:sz w:val="20"/>
                <w:szCs w:val="20"/>
              </w:rPr>
              <w:t>Major zygomatic muscle, orbicularis oculi muscle, orbicularis oris muscle., levator labii superioris, buccinators muscle, platysma, depressor anguli oris</w:t>
            </w:r>
          </w:p>
        </w:tc>
        <w:tc>
          <w:tcPr>
            <w:tcW w:w="4708" w:type="dxa"/>
          </w:tcPr>
          <w:p w14:paraId="3A129816" w14:textId="77777777" w:rsidR="000936C2" w:rsidRDefault="005859B1" w:rsidP="007A1DC8">
            <w:pPr>
              <w:spacing w:line="276" w:lineRule="auto"/>
              <w:rPr>
                <w:rFonts w:ascii="Verdana" w:hAnsi="Verdana"/>
                <w:sz w:val="20"/>
                <w:szCs w:val="20"/>
              </w:rPr>
            </w:pPr>
            <w:r>
              <w:rPr>
                <w:rFonts w:ascii="Verdana" w:hAnsi="Verdana"/>
                <w:sz w:val="20"/>
                <w:szCs w:val="20"/>
              </w:rPr>
              <w:t>Theoretical knowledge:</w:t>
            </w:r>
          </w:p>
          <w:p w14:paraId="71AD41BD" w14:textId="77777777" w:rsidR="005859B1" w:rsidRDefault="005859B1" w:rsidP="007A1DC8">
            <w:pPr>
              <w:spacing w:line="276" w:lineRule="auto"/>
              <w:rPr>
                <w:rFonts w:ascii="Verdana" w:hAnsi="Verdana"/>
                <w:sz w:val="20"/>
                <w:szCs w:val="20"/>
              </w:rPr>
            </w:pPr>
            <w:r>
              <w:rPr>
                <w:rFonts w:ascii="Verdana" w:hAnsi="Verdana"/>
                <w:sz w:val="20"/>
                <w:szCs w:val="20"/>
              </w:rPr>
              <w:t>1. divide muscles of facial expression into groups – describe their main actions and innervation</w:t>
            </w:r>
          </w:p>
          <w:p w14:paraId="4F7AB75E" w14:textId="77777777" w:rsidR="005859B1" w:rsidRDefault="005859B1" w:rsidP="007A1DC8">
            <w:pPr>
              <w:spacing w:line="276" w:lineRule="auto"/>
              <w:rPr>
                <w:rFonts w:ascii="Verdana" w:hAnsi="Verdana"/>
                <w:sz w:val="20"/>
                <w:szCs w:val="20"/>
              </w:rPr>
            </w:pPr>
            <w:r>
              <w:rPr>
                <w:rFonts w:ascii="Verdana" w:hAnsi="Verdana"/>
                <w:sz w:val="20"/>
                <w:szCs w:val="20"/>
              </w:rPr>
              <w:t>2. discuss blood and nerve supply of the face – pay attention to important clinical aspects.</w:t>
            </w:r>
          </w:p>
          <w:p w14:paraId="36CB0BDB" w14:textId="77777777" w:rsidR="005859B1" w:rsidRDefault="005859B1" w:rsidP="007A1DC8">
            <w:pPr>
              <w:spacing w:line="276" w:lineRule="auto"/>
              <w:rPr>
                <w:rFonts w:ascii="Verdana" w:hAnsi="Verdana"/>
                <w:sz w:val="20"/>
              </w:rPr>
            </w:pPr>
            <w:r>
              <w:rPr>
                <w:rFonts w:ascii="Verdana" w:hAnsi="Verdana"/>
                <w:sz w:val="20"/>
                <w:szCs w:val="20"/>
              </w:rPr>
              <w:t xml:space="preserve">3. </w:t>
            </w:r>
            <w:r>
              <w:rPr>
                <w:rFonts w:ascii="Verdana" w:hAnsi="Verdana"/>
                <w:sz w:val="20"/>
              </w:rPr>
              <w:t>discuss course of facial nerve – what does it innervate, what are potential causes of its lesion and potential effects?</w:t>
            </w:r>
          </w:p>
          <w:p w14:paraId="6E7F8ADC" w14:textId="7E21B13C" w:rsidR="005859B1" w:rsidRPr="00CB3E32" w:rsidRDefault="005859B1" w:rsidP="007A1DC8">
            <w:pPr>
              <w:spacing w:line="276" w:lineRule="auto"/>
              <w:rPr>
                <w:rFonts w:ascii="Verdana" w:hAnsi="Verdana"/>
                <w:sz w:val="20"/>
                <w:szCs w:val="20"/>
              </w:rPr>
            </w:pPr>
            <w:r>
              <w:rPr>
                <w:rFonts w:ascii="Verdana" w:hAnsi="Verdana"/>
                <w:sz w:val="20"/>
              </w:rPr>
              <w:t>4. discuss location and drainage of the parotid gland. Which structures are located within the substance of this gland?</w:t>
            </w:r>
          </w:p>
        </w:tc>
      </w:tr>
      <w:tr w:rsidR="000936C2" w:rsidRPr="00CB3E32" w14:paraId="3EA64494" w14:textId="77777777" w:rsidTr="00EF493E">
        <w:tc>
          <w:tcPr>
            <w:tcW w:w="1380" w:type="dxa"/>
          </w:tcPr>
          <w:p w14:paraId="5F807F83" w14:textId="0832FCBB" w:rsidR="000936C2" w:rsidRPr="00CB3E32" w:rsidRDefault="007858BA" w:rsidP="007A1DC8">
            <w:pPr>
              <w:spacing w:line="276" w:lineRule="auto"/>
              <w:rPr>
                <w:rFonts w:ascii="Verdana" w:hAnsi="Verdana"/>
                <w:sz w:val="20"/>
                <w:szCs w:val="20"/>
              </w:rPr>
            </w:pPr>
            <w:r>
              <w:rPr>
                <w:rFonts w:ascii="Verdana" w:hAnsi="Verdana"/>
                <w:sz w:val="20"/>
                <w:szCs w:val="20"/>
              </w:rPr>
              <w:t>5</w:t>
            </w:r>
            <w:r w:rsidR="000936C2" w:rsidRPr="00CB3E32">
              <w:rPr>
                <w:rFonts w:ascii="Verdana" w:hAnsi="Verdana"/>
                <w:sz w:val="20"/>
                <w:szCs w:val="20"/>
              </w:rPr>
              <w:t xml:space="preserve"> </w:t>
            </w:r>
            <w:r>
              <w:rPr>
                <w:rFonts w:ascii="Verdana" w:hAnsi="Verdana"/>
                <w:sz w:val="20"/>
                <w:szCs w:val="20"/>
              </w:rPr>
              <w:t>APR</w:t>
            </w:r>
          </w:p>
        </w:tc>
        <w:tc>
          <w:tcPr>
            <w:tcW w:w="2974" w:type="dxa"/>
          </w:tcPr>
          <w:p w14:paraId="5FA8A4A5" w14:textId="3A2C8E81" w:rsidR="000936C2" w:rsidRPr="00CB3E32" w:rsidRDefault="000936C2" w:rsidP="007A1DC8">
            <w:pPr>
              <w:spacing w:line="276" w:lineRule="auto"/>
              <w:rPr>
                <w:rFonts w:ascii="Verdana" w:hAnsi="Verdana"/>
                <w:sz w:val="20"/>
                <w:szCs w:val="20"/>
              </w:rPr>
            </w:pPr>
            <w:r>
              <w:rPr>
                <w:rFonts w:ascii="Verdana" w:hAnsi="Verdana"/>
                <w:sz w:val="20"/>
                <w:szCs w:val="20"/>
              </w:rPr>
              <w:t>–</w:t>
            </w:r>
          </w:p>
        </w:tc>
        <w:tc>
          <w:tcPr>
            <w:tcW w:w="4708" w:type="dxa"/>
          </w:tcPr>
          <w:p w14:paraId="09167C2B" w14:textId="5A63B5B7" w:rsidR="000936C2" w:rsidRPr="00CB3E32" w:rsidRDefault="000936C2" w:rsidP="007A1DC8">
            <w:pPr>
              <w:spacing w:line="276" w:lineRule="auto"/>
              <w:rPr>
                <w:rFonts w:ascii="Verdana" w:hAnsi="Verdana"/>
                <w:sz w:val="20"/>
                <w:szCs w:val="20"/>
              </w:rPr>
            </w:pPr>
            <w:r>
              <w:rPr>
                <w:rFonts w:ascii="Verdana" w:hAnsi="Verdana"/>
                <w:sz w:val="20"/>
                <w:szCs w:val="20"/>
              </w:rPr>
              <w:t>–</w:t>
            </w:r>
          </w:p>
        </w:tc>
      </w:tr>
      <w:tr w:rsidR="000936C2" w:rsidRPr="00CB3E32" w14:paraId="66BE2F0B" w14:textId="77777777" w:rsidTr="00EF493E">
        <w:tc>
          <w:tcPr>
            <w:tcW w:w="1380" w:type="dxa"/>
          </w:tcPr>
          <w:p w14:paraId="0BA1BC22" w14:textId="1F237FC8" w:rsidR="000936C2" w:rsidRPr="00CB3E32" w:rsidRDefault="007858BA" w:rsidP="007A1DC8">
            <w:pPr>
              <w:spacing w:line="276" w:lineRule="auto"/>
              <w:rPr>
                <w:rFonts w:ascii="Verdana" w:hAnsi="Verdana"/>
                <w:sz w:val="20"/>
                <w:szCs w:val="20"/>
              </w:rPr>
            </w:pPr>
            <w:r>
              <w:rPr>
                <w:rFonts w:ascii="Verdana" w:hAnsi="Verdana"/>
                <w:sz w:val="20"/>
                <w:szCs w:val="20"/>
              </w:rPr>
              <w:t>9</w:t>
            </w:r>
            <w:r w:rsidR="000936C2" w:rsidRPr="00CB3E32">
              <w:rPr>
                <w:rFonts w:ascii="Verdana" w:hAnsi="Verdana"/>
                <w:sz w:val="20"/>
                <w:szCs w:val="20"/>
              </w:rPr>
              <w:t xml:space="preserve"> APR</w:t>
            </w:r>
          </w:p>
        </w:tc>
        <w:tc>
          <w:tcPr>
            <w:tcW w:w="2974" w:type="dxa"/>
          </w:tcPr>
          <w:p w14:paraId="56BB1A13"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62E42DCE" w14:textId="7C76D99F" w:rsidR="000936C2" w:rsidRPr="00CB3E32" w:rsidRDefault="000936C2" w:rsidP="007A1DC8">
            <w:pPr>
              <w:spacing w:line="276" w:lineRule="auto"/>
              <w:rPr>
                <w:rFonts w:ascii="Verdana" w:hAnsi="Verdana"/>
                <w:sz w:val="20"/>
                <w:szCs w:val="20"/>
              </w:rPr>
            </w:pPr>
            <w:r w:rsidRPr="00CB3E32">
              <w:rPr>
                <w:rFonts w:ascii="Verdana" w:hAnsi="Verdana"/>
                <w:sz w:val="20"/>
                <w:szCs w:val="20"/>
              </w:rPr>
              <w:t>The Orbit &amp; its walls. Structure of the eyeball. Nerve &amp; blood supply of the eyeball. Ciliary ganglion. The accessory organs of the eyeball (muscles, eyelids, lacrimal apparatus). Optic nerve. Oculomotor nerve. Trochlear nerve. Abducent nerve. Ophthalmic nerve.</w:t>
            </w:r>
          </w:p>
        </w:tc>
      </w:tr>
      <w:tr w:rsidR="000936C2" w:rsidRPr="00CB3E32" w14:paraId="16B9A6C4" w14:textId="77777777" w:rsidTr="00EF493E">
        <w:tc>
          <w:tcPr>
            <w:tcW w:w="1380" w:type="dxa"/>
          </w:tcPr>
          <w:p w14:paraId="3F8D3B3B"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4AB08F73" w14:textId="1C8D83DB" w:rsidR="000936C2" w:rsidRDefault="000936C2" w:rsidP="007A1DC8">
            <w:pPr>
              <w:spacing w:line="276" w:lineRule="auto"/>
              <w:rPr>
                <w:rFonts w:ascii="Verdana" w:hAnsi="Verdana"/>
                <w:sz w:val="20"/>
                <w:szCs w:val="20"/>
              </w:rPr>
            </w:pPr>
            <w:r>
              <w:rPr>
                <w:rFonts w:ascii="Verdana" w:hAnsi="Verdana"/>
                <w:sz w:val="20"/>
                <w:szCs w:val="20"/>
              </w:rPr>
              <w:t>After the lab 3</w:t>
            </w:r>
            <w:r w:rsidR="005E0163">
              <w:rPr>
                <w:rFonts w:ascii="Verdana" w:hAnsi="Verdana"/>
                <w:sz w:val="20"/>
                <w:szCs w:val="20"/>
              </w:rPr>
              <w:t>3</w:t>
            </w:r>
            <w:r>
              <w:rPr>
                <w:rFonts w:ascii="Verdana" w:hAnsi="Verdana"/>
                <w:sz w:val="20"/>
                <w:szCs w:val="20"/>
              </w:rPr>
              <w:t xml:space="preserve"> student ought to know where are the following elements ?</w:t>
            </w:r>
          </w:p>
        </w:tc>
        <w:tc>
          <w:tcPr>
            <w:tcW w:w="2974" w:type="dxa"/>
          </w:tcPr>
          <w:p w14:paraId="1C93772B" w14:textId="77777777" w:rsidR="000936C2" w:rsidRPr="00C41D37" w:rsidRDefault="000936C2" w:rsidP="007A1DC8">
            <w:pPr>
              <w:spacing w:line="276" w:lineRule="auto"/>
              <w:rPr>
                <w:rFonts w:asciiTheme="minorHAnsi" w:hAnsiTheme="minorHAnsi" w:cstheme="minorHAnsi"/>
                <w:sz w:val="20"/>
                <w:szCs w:val="20"/>
              </w:rPr>
            </w:pPr>
            <w:r w:rsidRPr="00C41D37">
              <w:rPr>
                <w:rFonts w:asciiTheme="minorHAnsi" w:hAnsiTheme="minorHAnsi" w:cstheme="minorHAnsi"/>
                <w:sz w:val="20"/>
                <w:szCs w:val="20"/>
              </w:rPr>
              <w:t>-optic nerve</w:t>
            </w:r>
          </w:p>
          <w:p w14:paraId="77290385" w14:textId="77777777" w:rsidR="000936C2" w:rsidRPr="00C41D37" w:rsidRDefault="000936C2" w:rsidP="007A1DC8">
            <w:pPr>
              <w:spacing w:line="276" w:lineRule="auto"/>
              <w:rPr>
                <w:rFonts w:asciiTheme="minorHAnsi" w:hAnsiTheme="minorHAnsi" w:cstheme="minorHAnsi"/>
                <w:sz w:val="20"/>
                <w:szCs w:val="20"/>
              </w:rPr>
            </w:pPr>
            <w:r w:rsidRPr="00C41D37">
              <w:rPr>
                <w:rFonts w:asciiTheme="minorHAnsi" w:hAnsiTheme="minorHAnsi" w:cstheme="minorHAnsi"/>
                <w:sz w:val="20"/>
                <w:szCs w:val="20"/>
              </w:rPr>
              <w:t>-lacrimal gland</w:t>
            </w:r>
          </w:p>
          <w:p w14:paraId="675AE7FC" w14:textId="77777777" w:rsidR="000936C2" w:rsidRPr="00C41D37" w:rsidRDefault="000936C2" w:rsidP="007A1DC8">
            <w:pPr>
              <w:spacing w:line="276" w:lineRule="auto"/>
              <w:rPr>
                <w:rFonts w:asciiTheme="minorHAnsi" w:hAnsiTheme="minorHAnsi" w:cstheme="minorHAnsi"/>
                <w:sz w:val="20"/>
                <w:szCs w:val="20"/>
              </w:rPr>
            </w:pPr>
            <w:r w:rsidRPr="00C41D37">
              <w:rPr>
                <w:rFonts w:asciiTheme="minorHAnsi" w:hAnsiTheme="minorHAnsi" w:cstheme="minorHAnsi"/>
                <w:sz w:val="20"/>
                <w:szCs w:val="20"/>
              </w:rPr>
              <w:t>-levator palpebrae superioris</w:t>
            </w:r>
          </w:p>
          <w:p w14:paraId="3145A7FF" w14:textId="6D8ABF09" w:rsidR="000936C2" w:rsidRPr="00C41D37" w:rsidRDefault="000936C2" w:rsidP="007A1DC8">
            <w:pPr>
              <w:spacing w:line="276" w:lineRule="auto"/>
              <w:rPr>
                <w:rFonts w:asciiTheme="minorHAnsi" w:hAnsiTheme="minorHAnsi" w:cstheme="minorHAnsi"/>
                <w:sz w:val="20"/>
                <w:szCs w:val="20"/>
              </w:rPr>
            </w:pPr>
            <w:r w:rsidRPr="00C41D37">
              <w:rPr>
                <w:rFonts w:asciiTheme="minorHAnsi" w:hAnsiTheme="minorHAnsi" w:cstheme="minorHAnsi"/>
                <w:sz w:val="20"/>
                <w:szCs w:val="20"/>
              </w:rPr>
              <w:t>Superior, medial, lateral and inferior rectus muscles</w:t>
            </w:r>
          </w:p>
          <w:p w14:paraId="55137B8D" w14:textId="77777777" w:rsidR="000936C2" w:rsidRPr="00C41D37" w:rsidRDefault="000936C2" w:rsidP="007A1DC8">
            <w:pPr>
              <w:spacing w:line="276" w:lineRule="auto"/>
              <w:rPr>
                <w:rFonts w:asciiTheme="minorHAnsi" w:hAnsiTheme="minorHAnsi" w:cstheme="minorHAnsi"/>
                <w:sz w:val="20"/>
                <w:szCs w:val="20"/>
              </w:rPr>
            </w:pPr>
            <w:r w:rsidRPr="00C41D37">
              <w:rPr>
                <w:rFonts w:asciiTheme="minorHAnsi" w:hAnsiTheme="minorHAnsi" w:cstheme="minorHAnsi"/>
                <w:sz w:val="20"/>
                <w:szCs w:val="20"/>
              </w:rPr>
              <w:t>Superior and inferior oblique muscles</w:t>
            </w:r>
          </w:p>
          <w:p w14:paraId="75F13AD6" w14:textId="77777777" w:rsidR="000936C2" w:rsidRPr="00C41D37" w:rsidRDefault="000936C2" w:rsidP="007A1DC8">
            <w:pPr>
              <w:spacing w:line="276" w:lineRule="auto"/>
              <w:rPr>
                <w:rFonts w:asciiTheme="minorHAnsi" w:hAnsiTheme="minorHAnsi" w:cstheme="minorHAnsi"/>
                <w:sz w:val="20"/>
                <w:szCs w:val="20"/>
              </w:rPr>
            </w:pPr>
            <w:r w:rsidRPr="00C41D37">
              <w:rPr>
                <w:rFonts w:asciiTheme="minorHAnsi" w:hAnsiTheme="minorHAnsi" w:cstheme="minorHAnsi"/>
                <w:sz w:val="20"/>
                <w:szCs w:val="20"/>
              </w:rPr>
              <w:t>Cavernous sinus</w:t>
            </w:r>
          </w:p>
          <w:p w14:paraId="727BF9B4" w14:textId="1CB02128" w:rsidR="000936C2" w:rsidRPr="00C41D37" w:rsidRDefault="000936C2" w:rsidP="007A1DC8">
            <w:pPr>
              <w:spacing w:line="276" w:lineRule="auto"/>
              <w:rPr>
                <w:rFonts w:asciiTheme="minorHAnsi" w:hAnsiTheme="minorHAnsi" w:cstheme="minorHAnsi"/>
                <w:sz w:val="20"/>
                <w:szCs w:val="20"/>
              </w:rPr>
            </w:pPr>
            <w:r w:rsidRPr="00C41D37">
              <w:rPr>
                <w:rFonts w:asciiTheme="minorHAnsi" w:hAnsiTheme="minorHAnsi" w:cstheme="minorHAnsi"/>
                <w:sz w:val="20"/>
                <w:szCs w:val="20"/>
              </w:rPr>
              <w:t>Trigeminal ganglion, ophthalmic, maxillary and mandibular nerves</w:t>
            </w:r>
          </w:p>
        </w:tc>
        <w:tc>
          <w:tcPr>
            <w:tcW w:w="4708" w:type="dxa"/>
          </w:tcPr>
          <w:p w14:paraId="694B0AC1" w14:textId="77777777" w:rsidR="000936C2" w:rsidRDefault="005859B1" w:rsidP="007A1DC8">
            <w:pPr>
              <w:spacing w:line="276" w:lineRule="auto"/>
              <w:rPr>
                <w:rFonts w:ascii="Verdana" w:hAnsi="Verdana"/>
                <w:sz w:val="20"/>
                <w:szCs w:val="20"/>
              </w:rPr>
            </w:pPr>
            <w:r>
              <w:rPr>
                <w:rFonts w:ascii="Verdana" w:hAnsi="Verdana"/>
                <w:sz w:val="20"/>
                <w:szCs w:val="20"/>
              </w:rPr>
              <w:t>Theoretical knowledge:</w:t>
            </w:r>
          </w:p>
          <w:p w14:paraId="6B394A01" w14:textId="77777777" w:rsidR="005859B1" w:rsidRDefault="003D54D5" w:rsidP="007A1DC8">
            <w:pPr>
              <w:spacing w:line="276" w:lineRule="auto"/>
              <w:rPr>
                <w:rFonts w:ascii="Verdana" w:hAnsi="Verdana"/>
                <w:sz w:val="20"/>
                <w:szCs w:val="20"/>
              </w:rPr>
            </w:pPr>
            <w:r>
              <w:rPr>
                <w:rFonts w:ascii="Verdana" w:hAnsi="Verdana"/>
                <w:sz w:val="20"/>
                <w:szCs w:val="20"/>
              </w:rPr>
              <w:t>1. discuss limitation and communication of the orbit</w:t>
            </w:r>
          </w:p>
          <w:p w14:paraId="2EA68F7A" w14:textId="77777777" w:rsidR="003D54D5" w:rsidRDefault="003D54D5" w:rsidP="007A1DC8">
            <w:pPr>
              <w:spacing w:line="276" w:lineRule="auto"/>
              <w:rPr>
                <w:rFonts w:ascii="Verdana" w:hAnsi="Verdana"/>
                <w:sz w:val="20"/>
                <w:szCs w:val="20"/>
              </w:rPr>
            </w:pPr>
            <w:r>
              <w:rPr>
                <w:rFonts w:ascii="Verdana" w:hAnsi="Verdana"/>
                <w:sz w:val="20"/>
                <w:szCs w:val="20"/>
              </w:rPr>
              <w:t>2. name major elements of the wall of eyeball</w:t>
            </w:r>
          </w:p>
          <w:p w14:paraId="596876F3" w14:textId="77777777" w:rsidR="00E63F1F" w:rsidRDefault="00E63F1F" w:rsidP="007A1DC8">
            <w:pPr>
              <w:spacing w:line="276" w:lineRule="auto"/>
              <w:rPr>
                <w:rFonts w:ascii="Verdana" w:hAnsi="Verdana"/>
                <w:sz w:val="20"/>
                <w:szCs w:val="20"/>
              </w:rPr>
            </w:pPr>
            <w:r>
              <w:rPr>
                <w:rFonts w:ascii="Verdana" w:hAnsi="Verdana"/>
                <w:sz w:val="20"/>
                <w:szCs w:val="20"/>
              </w:rPr>
              <w:t>3. discuss contents of the eyeball</w:t>
            </w:r>
          </w:p>
          <w:p w14:paraId="35A7B15E" w14:textId="77777777" w:rsidR="00E63F1F" w:rsidRDefault="00E63F1F" w:rsidP="007A1DC8">
            <w:pPr>
              <w:spacing w:line="276" w:lineRule="auto"/>
              <w:rPr>
                <w:rFonts w:ascii="Verdana" w:hAnsi="Verdana"/>
                <w:sz w:val="20"/>
                <w:szCs w:val="20"/>
              </w:rPr>
            </w:pPr>
            <w:r>
              <w:rPr>
                <w:rFonts w:ascii="Verdana" w:hAnsi="Verdana"/>
                <w:sz w:val="20"/>
                <w:szCs w:val="20"/>
              </w:rPr>
              <w:t>4. describe circulation of the aqueous humor</w:t>
            </w:r>
          </w:p>
          <w:p w14:paraId="7E9A322C" w14:textId="77777777" w:rsidR="00E63F1F" w:rsidRDefault="00E63F1F" w:rsidP="007A1DC8">
            <w:pPr>
              <w:spacing w:line="276" w:lineRule="auto"/>
              <w:rPr>
                <w:rFonts w:ascii="Verdana" w:hAnsi="Verdana"/>
                <w:sz w:val="20"/>
                <w:szCs w:val="20"/>
              </w:rPr>
            </w:pPr>
            <w:r>
              <w:rPr>
                <w:rFonts w:ascii="Verdana" w:hAnsi="Verdana"/>
                <w:sz w:val="20"/>
                <w:szCs w:val="20"/>
              </w:rPr>
              <w:t>5. describe the drainage of the tears</w:t>
            </w:r>
          </w:p>
          <w:p w14:paraId="1EA68E5E" w14:textId="545A2FC1" w:rsidR="00E63F1F" w:rsidRDefault="00E63F1F" w:rsidP="007A1DC8">
            <w:pPr>
              <w:spacing w:line="276" w:lineRule="auto"/>
              <w:rPr>
                <w:rFonts w:ascii="Verdana" w:hAnsi="Verdana"/>
                <w:sz w:val="20"/>
                <w:szCs w:val="20"/>
              </w:rPr>
            </w:pPr>
            <w:r>
              <w:rPr>
                <w:rFonts w:ascii="Verdana" w:hAnsi="Verdana"/>
                <w:sz w:val="20"/>
                <w:szCs w:val="20"/>
              </w:rPr>
              <w:t xml:space="preserve">6. describe accessory organs of the eyeball, including muscles which move eyeball. </w:t>
            </w:r>
          </w:p>
          <w:p w14:paraId="22E6DDAD" w14:textId="3BB89E3C" w:rsidR="00E63F1F" w:rsidRDefault="00E63F1F" w:rsidP="007A1DC8">
            <w:pPr>
              <w:spacing w:line="276" w:lineRule="auto"/>
              <w:rPr>
                <w:rFonts w:ascii="Verdana" w:hAnsi="Verdana"/>
                <w:sz w:val="20"/>
              </w:rPr>
            </w:pPr>
            <w:r>
              <w:rPr>
                <w:rFonts w:ascii="Verdana" w:hAnsi="Verdana"/>
                <w:sz w:val="20"/>
                <w:szCs w:val="20"/>
              </w:rPr>
              <w:lastRenderedPageBreak/>
              <w:t xml:space="preserve">7. </w:t>
            </w:r>
            <w:r>
              <w:rPr>
                <w:rFonts w:ascii="Verdana" w:hAnsi="Verdana"/>
                <w:sz w:val="20"/>
              </w:rPr>
              <w:t>discuss course of optic, oculomotor, trochlear and abducens nerves – what do they innervate, what are potential causes of its lesion and potential effects?</w:t>
            </w:r>
          </w:p>
          <w:p w14:paraId="1BDC3D2C" w14:textId="77777777" w:rsidR="00E63F1F" w:rsidRDefault="00E63F1F" w:rsidP="007A1DC8">
            <w:pPr>
              <w:spacing w:line="276" w:lineRule="auto"/>
              <w:rPr>
                <w:rFonts w:ascii="Verdana" w:hAnsi="Verdana"/>
                <w:sz w:val="20"/>
                <w:szCs w:val="20"/>
              </w:rPr>
            </w:pPr>
            <w:r>
              <w:rPr>
                <w:rFonts w:ascii="Verdana" w:hAnsi="Verdana"/>
                <w:sz w:val="20"/>
                <w:szCs w:val="20"/>
              </w:rPr>
              <w:t>8. describe ciliary ganglion – what does it innervate?</w:t>
            </w:r>
          </w:p>
          <w:p w14:paraId="011BE5F4" w14:textId="77777777" w:rsidR="00E63F1F" w:rsidRDefault="00E63F1F" w:rsidP="007A1DC8">
            <w:pPr>
              <w:spacing w:line="276" w:lineRule="auto"/>
              <w:rPr>
                <w:rFonts w:ascii="Verdana" w:hAnsi="Verdana"/>
                <w:sz w:val="20"/>
                <w:szCs w:val="20"/>
              </w:rPr>
            </w:pPr>
            <w:r>
              <w:rPr>
                <w:rFonts w:ascii="Verdana" w:hAnsi="Verdana"/>
                <w:sz w:val="20"/>
                <w:szCs w:val="20"/>
              </w:rPr>
              <w:t>9. name major branches of ophthalmic artery</w:t>
            </w:r>
          </w:p>
          <w:p w14:paraId="192760CF" w14:textId="56AE2B05" w:rsidR="00E63F1F" w:rsidRPr="00CB3E32" w:rsidRDefault="00E63F1F" w:rsidP="007A1DC8">
            <w:pPr>
              <w:spacing w:line="276" w:lineRule="auto"/>
              <w:rPr>
                <w:rFonts w:ascii="Verdana" w:hAnsi="Verdana"/>
                <w:sz w:val="20"/>
                <w:szCs w:val="20"/>
              </w:rPr>
            </w:pPr>
            <w:r>
              <w:rPr>
                <w:rFonts w:ascii="Verdana" w:hAnsi="Verdana"/>
                <w:sz w:val="20"/>
                <w:szCs w:val="20"/>
              </w:rPr>
              <w:t>10. discuss connections of ophthalmic veins with facial veins and venous dural sinuses – pay attention to clinical aspects.</w:t>
            </w:r>
          </w:p>
        </w:tc>
      </w:tr>
      <w:tr w:rsidR="000936C2" w:rsidRPr="00CB3E32" w14:paraId="252BC883" w14:textId="77777777" w:rsidTr="00EF493E">
        <w:tc>
          <w:tcPr>
            <w:tcW w:w="1380" w:type="dxa"/>
          </w:tcPr>
          <w:p w14:paraId="5D79D17D" w14:textId="38ECCF51" w:rsidR="000936C2" w:rsidRPr="00CB3E32" w:rsidRDefault="000936C2" w:rsidP="007A1DC8">
            <w:pPr>
              <w:spacing w:line="276" w:lineRule="auto"/>
              <w:rPr>
                <w:rFonts w:ascii="Verdana" w:hAnsi="Verdana"/>
                <w:sz w:val="20"/>
                <w:szCs w:val="20"/>
              </w:rPr>
            </w:pPr>
            <w:r>
              <w:rPr>
                <w:rFonts w:ascii="Verdana" w:hAnsi="Verdana"/>
                <w:sz w:val="20"/>
                <w:szCs w:val="20"/>
              </w:rPr>
              <w:lastRenderedPageBreak/>
              <w:t>1</w:t>
            </w:r>
            <w:r w:rsidR="007858BA">
              <w:rPr>
                <w:rFonts w:ascii="Verdana" w:hAnsi="Verdana"/>
                <w:sz w:val="20"/>
                <w:szCs w:val="20"/>
              </w:rPr>
              <w:t>1</w:t>
            </w:r>
            <w:r w:rsidRPr="00CB3E32">
              <w:rPr>
                <w:rFonts w:ascii="Verdana" w:hAnsi="Verdana"/>
                <w:sz w:val="20"/>
                <w:szCs w:val="20"/>
              </w:rPr>
              <w:t xml:space="preserve"> APR</w:t>
            </w:r>
          </w:p>
        </w:tc>
        <w:tc>
          <w:tcPr>
            <w:tcW w:w="2974" w:type="dxa"/>
          </w:tcPr>
          <w:p w14:paraId="25668EB0" w14:textId="1FE4730A"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50E2BAF9" w14:textId="77D3CF34" w:rsidR="000936C2" w:rsidRPr="00CB3E32" w:rsidRDefault="000936C2" w:rsidP="007A1DC8">
            <w:pPr>
              <w:spacing w:line="276" w:lineRule="auto"/>
              <w:rPr>
                <w:rFonts w:ascii="Verdana" w:hAnsi="Verdana"/>
                <w:sz w:val="20"/>
                <w:szCs w:val="20"/>
              </w:rPr>
            </w:pPr>
            <w:r w:rsidRPr="00CB3E32">
              <w:rPr>
                <w:rFonts w:ascii="Verdana" w:hAnsi="Verdana"/>
                <w:sz w:val="20"/>
                <w:szCs w:val="20"/>
                <w:lang w:val="it-IT"/>
              </w:rPr>
              <w:t xml:space="preserve">Pterygopalatine fossa. </w:t>
            </w:r>
            <w:r w:rsidRPr="00CB3E32">
              <w:rPr>
                <w:rFonts w:ascii="Verdana" w:hAnsi="Verdana"/>
                <w:sz w:val="20"/>
                <w:szCs w:val="20"/>
              </w:rPr>
              <w:t>Maxillary division of V-th nerve. Pterygopalatine ganglion. Dura mater – venous sinuses. (Venous drainage of the head). Blood &amp; nerve supply of the meninges.</w:t>
            </w:r>
          </w:p>
        </w:tc>
      </w:tr>
      <w:tr w:rsidR="000936C2" w:rsidRPr="00CB3E32" w14:paraId="13355BD6" w14:textId="77777777" w:rsidTr="00EF493E">
        <w:tc>
          <w:tcPr>
            <w:tcW w:w="1380" w:type="dxa"/>
          </w:tcPr>
          <w:p w14:paraId="0C862F44"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330C835E" w14:textId="5DB27C3E" w:rsidR="000936C2" w:rsidRDefault="000936C2" w:rsidP="007A1DC8">
            <w:pPr>
              <w:spacing w:line="276" w:lineRule="auto"/>
              <w:rPr>
                <w:rFonts w:ascii="Verdana" w:hAnsi="Verdana"/>
                <w:sz w:val="20"/>
                <w:szCs w:val="20"/>
              </w:rPr>
            </w:pPr>
            <w:r>
              <w:rPr>
                <w:rFonts w:ascii="Verdana" w:hAnsi="Verdana"/>
                <w:sz w:val="20"/>
                <w:szCs w:val="20"/>
              </w:rPr>
              <w:t>After the lab 3</w:t>
            </w:r>
            <w:r w:rsidR="005E0163">
              <w:rPr>
                <w:rFonts w:ascii="Verdana" w:hAnsi="Verdana"/>
                <w:sz w:val="20"/>
                <w:szCs w:val="20"/>
              </w:rPr>
              <w:t>4</w:t>
            </w:r>
            <w:r>
              <w:rPr>
                <w:rFonts w:ascii="Verdana" w:hAnsi="Verdana"/>
                <w:sz w:val="20"/>
                <w:szCs w:val="20"/>
              </w:rPr>
              <w:t xml:space="preserve"> student ought to know where are the following elements ?</w:t>
            </w:r>
          </w:p>
        </w:tc>
        <w:tc>
          <w:tcPr>
            <w:tcW w:w="2974" w:type="dxa"/>
          </w:tcPr>
          <w:p w14:paraId="3426E650" w14:textId="77777777" w:rsidR="000936C2" w:rsidRPr="003F2C5C" w:rsidRDefault="000936C2" w:rsidP="007A1DC8">
            <w:pPr>
              <w:tabs>
                <w:tab w:val="num" w:pos="360"/>
              </w:tabs>
              <w:spacing w:line="276" w:lineRule="auto"/>
              <w:ind w:left="360" w:hanging="360"/>
              <w:rPr>
                <w:rFonts w:asciiTheme="minorHAnsi" w:hAnsiTheme="minorHAnsi" w:cstheme="minorHAnsi"/>
                <w:sz w:val="20"/>
                <w:szCs w:val="20"/>
              </w:rPr>
            </w:pPr>
            <w:r w:rsidRPr="003F2C5C">
              <w:rPr>
                <w:rFonts w:asciiTheme="minorHAnsi" w:hAnsiTheme="minorHAnsi" w:cstheme="minorHAnsi"/>
                <w:sz w:val="20"/>
                <w:szCs w:val="20"/>
              </w:rPr>
              <w:t>superior &amp; inferior sagittal sinuses</w:t>
            </w:r>
          </w:p>
          <w:p w14:paraId="535E6127" w14:textId="4092E372" w:rsidR="000936C2" w:rsidRPr="003F2C5C" w:rsidRDefault="000936C2" w:rsidP="007A1DC8">
            <w:pPr>
              <w:spacing w:line="276" w:lineRule="auto"/>
              <w:rPr>
                <w:rFonts w:asciiTheme="minorHAnsi" w:hAnsiTheme="minorHAnsi" w:cstheme="minorHAnsi"/>
                <w:sz w:val="20"/>
                <w:szCs w:val="20"/>
              </w:rPr>
            </w:pPr>
            <w:r w:rsidRPr="003F2C5C">
              <w:rPr>
                <w:rFonts w:asciiTheme="minorHAnsi" w:hAnsiTheme="minorHAnsi" w:cstheme="minorHAnsi"/>
                <w:sz w:val="20"/>
                <w:szCs w:val="20"/>
              </w:rPr>
              <w:t>straight sinus</w:t>
            </w:r>
          </w:p>
          <w:p w14:paraId="66C20A0E" w14:textId="69328E39" w:rsidR="000936C2" w:rsidRPr="003F2C5C" w:rsidRDefault="000936C2" w:rsidP="007A1DC8">
            <w:pPr>
              <w:spacing w:line="276" w:lineRule="auto"/>
              <w:rPr>
                <w:rFonts w:asciiTheme="minorHAnsi" w:hAnsiTheme="minorHAnsi" w:cstheme="minorHAnsi"/>
                <w:sz w:val="20"/>
                <w:szCs w:val="20"/>
              </w:rPr>
            </w:pPr>
            <w:r w:rsidRPr="003F2C5C">
              <w:rPr>
                <w:rFonts w:asciiTheme="minorHAnsi" w:hAnsiTheme="minorHAnsi" w:cstheme="minorHAnsi"/>
                <w:sz w:val="20"/>
                <w:szCs w:val="20"/>
              </w:rPr>
              <w:t>transverse &amp; sigmoid sinuses</w:t>
            </w:r>
          </w:p>
          <w:p w14:paraId="3D08A2B6" w14:textId="5E2C0FDA" w:rsidR="000936C2" w:rsidRPr="003F2C5C" w:rsidRDefault="000936C2" w:rsidP="007A1DC8">
            <w:pPr>
              <w:tabs>
                <w:tab w:val="num" w:pos="360"/>
              </w:tabs>
              <w:spacing w:line="276" w:lineRule="auto"/>
              <w:ind w:left="360" w:hanging="360"/>
              <w:rPr>
                <w:rFonts w:asciiTheme="minorHAnsi" w:hAnsiTheme="minorHAnsi" w:cstheme="minorHAnsi"/>
                <w:sz w:val="20"/>
                <w:szCs w:val="20"/>
              </w:rPr>
            </w:pPr>
            <w:r w:rsidRPr="003F2C5C">
              <w:rPr>
                <w:rFonts w:asciiTheme="minorHAnsi" w:hAnsiTheme="minorHAnsi" w:cstheme="minorHAnsi"/>
                <w:sz w:val="20"/>
                <w:szCs w:val="20"/>
              </w:rPr>
              <w:t>superior and inferior petrosal sinuses</w:t>
            </w:r>
            <w:r w:rsidRPr="003F2C5C">
              <w:rPr>
                <w:rFonts w:asciiTheme="minorHAnsi" w:hAnsiTheme="minorHAnsi" w:cstheme="minorHAnsi"/>
                <w:sz w:val="20"/>
                <w:szCs w:val="20"/>
              </w:rPr>
              <w:tab/>
            </w:r>
          </w:p>
          <w:p w14:paraId="0F5701FA" w14:textId="778E3CBA" w:rsidR="000936C2" w:rsidRPr="003F2C5C" w:rsidRDefault="000936C2" w:rsidP="007A1DC8">
            <w:pPr>
              <w:spacing w:line="276" w:lineRule="auto"/>
              <w:rPr>
                <w:rFonts w:asciiTheme="minorHAnsi" w:hAnsiTheme="minorHAnsi" w:cstheme="minorHAnsi"/>
                <w:sz w:val="20"/>
                <w:szCs w:val="20"/>
              </w:rPr>
            </w:pPr>
            <w:r w:rsidRPr="003F2C5C">
              <w:rPr>
                <w:rFonts w:asciiTheme="minorHAnsi" w:hAnsiTheme="minorHAnsi" w:cstheme="minorHAnsi"/>
                <w:sz w:val="20"/>
                <w:szCs w:val="20"/>
              </w:rPr>
              <w:t>sphenoparietal sinus</w:t>
            </w:r>
          </w:p>
          <w:p w14:paraId="17F38FD7" w14:textId="4C39DE4C" w:rsidR="000936C2" w:rsidRPr="003F2C5C" w:rsidRDefault="000936C2" w:rsidP="007A1DC8">
            <w:pPr>
              <w:spacing w:line="276" w:lineRule="auto"/>
              <w:rPr>
                <w:rFonts w:asciiTheme="minorHAnsi" w:hAnsiTheme="minorHAnsi" w:cstheme="minorHAnsi"/>
                <w:sz w:val="20"/>
                <w:szCs w:val="20"/>
              </w:rPr>
            </w:pPr>
            <w:r w:rsidRPr="003F2C5C">
              <w:rPr>
                <w:rFonts w:asciiTheme="minorHAnsi" w:hAnsiTheme="minorHAnsi" w:cstheme="minorHAnsi"/>
                <w:sz w:val="20"/>
                <w:szCs w:val="20"/>
              </w:rPr>
              <w:t>occipital sinus</w:t>
            </w:r>
          </w:p>
          <w:p w14:paraId="75E1F189" w14:textId="4214133C" w:rsidR="000936C2" w:rsidRPr="003F2C5C" w:rsidRDefault="000936C2" w:rsidP="007A1DC8">
            <w:pPr>
              <w:spacing w:line="276" w:lineRule="auto"/>
              <w:rPr>
                <w:rFonts w:asciiTheme="minorHAnsi" w:hAnsiTheme="minorHAnsi" w:cstheme="minorHAnsi"/>
                <w:sz w:val="20"/>
                <w:szCs w:val="20"/>
              </w:rPr>
            </w:pPr>
            <w:r w:rsidRPr="003F2C5C">
              <w:rPr>
                <w:rFonts w:asciiTheme="minorHAnsi" w:hAnsiTheme="minorHAnsi" w:cstheme="minorHAnsi"/>
                <w:sz w:val="20"/>
                <w:szCs w:val="20"/>
              </w:rPr>
              <w:t>cavernous sinus</w:t>
            </w:r>
          </w:p>
          <w:p w14:paraId="77FC0B14" w14:textId="214DDC85" w:rsidR="000936C2" w:rsidRPr="003F2C5C" w:rsidRDefault="000936C2" w:rsidP="007A1DC8">
            <w:pPr>
              <w:spacing w:line="276" w:lineRule="auto"/>
              <w:rPr>
                <w:rFonts w:asciiTheme="minorHAnsi" w:hAnsiTheme="minorHAnsi" w:cstheme="minorHAnsi"/>
                <w:sz w:val="20"/>
                <w:szCs w:val="20"/>
                <w:lang w:val="de-DE"/>
              </w:rPr>
            </w:pPr>
            <w:r w:rsidRPr="003F2C5C">
              <w:rPr>
                <w:rFonts w:asciiTheme="minorHAnsi" w:hAnsiTheme="minorHAnsi" w:cstheme="minorHAnsi"/>
                <w:sz w:val="20"/>
                <w:szCs w:val="20"/>
                <w:lang w:val="de-DE"/>
              </w:rPr>
              <w:t>sigmoid sinus</w:t>
            </w:r>
          </w:p>
          <w:p w14:paraId="0842E43A" w14:textId="2169CC4C" w:rsidR="000936C2" w:rsidRPr="003F2C5C" w:rsidRDefault="000936C2" w:rsidP="007A1DC8">
            <w:pPr>
              <w:spacing w:line="276" w:lineRule="auto"/>
              <w:rPr>
                <w:rFonts w:asciiTheme="minorHAnsi" w:hAnsiTheme="minorHAnsi" w:cstheme="minorHAnsi"/>
                <w:sz w:val="20"/>
                <w:szCs w:val="20"/>
                <w:lang w:val="de-DE"/>
              </w:rPr>
            </w:pPr>
            <w:r w:rsidRPr="003F2C5C">
              <w:rPr>
                <w:rFonts w:asciiTheme="minorHAnsi" w:hAnsiTheme="minorHAnsi" w:cstheme="minorHAnsi"/>
                <w:sz w:val="20"/>
                <w:szCs w:val="20"/>
                <w:lang w:val="de-DE"/>
              </w:rPr>
              <w:t>internal jugular vein</w:t>
            </w:r>
          </w:p>
          <w:p w14:paraId="72CF5566" w14:textId="170C2970" w:rsidR="000936C2" w:rsidRPr="003F2C5C" w:rsidRDefault="000936C2" w:rsidP="007A1DC8">
            <w:pPr>
              <w:spacing w:line="276" w:lineRule="auto"/>
              <w:rPr>
                <w:rFonts w:asciiTheme="minorHAnsi" w:hAnsiTheme="minorHAnsi" w:cstheme="minorHAnsi"/>
                <w:sz w:val="20"/>
                <w:szCs w:val="20"/>
                <w:lang w:val="de-DE"/>
              </w:rPr>
            </w:pPr>
            <w:r w:rsidRPr="003F2C5C">
              <w:rPr>
                <w:rFonts w:asciiTheme="minorHAnsi" w:hAnsiTheme="minorHAnsi" w:cstheme="minorHAnsi"/>
                <w:sz w:val="20"/>
                <w:szCs w:val="20"/>
              </w:rPr>
              <w:t>falx cerebri, falx cerebelli,  tentorium cerebelli</w:t>
            </w:r>
          </w:p>
          <w:p w14:paraId="02188618" w14:textId="0AAC6A51" w:rsidR="000936C2" w:rsidRPr="003F2C5C" w:rsidRDefault="000936C2" w:rsidP="007A1DC8">
            <w:pPr>
              <w:spacing w:line="276" w:lineRule="auto"/>
              <w:rPr>
                <w:rFonts w:asciiTheme="minorHAnsi" w:hAnsiTheme="minorHAnsi" w:cstheme="minorHAnsi"/>
                <w:sz w:val="20"/>
                <w:szCs w:val="20"/>
              </w:rPr>
            </w:pPr>
            <w:r w:rsidRPr="003F2C5C">
              <w:rPr>
                <w:rFonts w:asciiTheme="minorHAnsi" w:hAnsiTheme="minorHAnsi" w:cstheme="minorHAnsi"/>
                <w:sz w:val="20"/>
                <w:szCs w:val="20"/>
                <w:lang w:val="de-DE"/>
              </w:rPr>
              <w:t>-greater palatine nerve, descending palatine artery</w:t>
            </w:r>
          </w:p>
        </w:tc>
        <w:tc>
          <w:tcPr>
            <w:tcW w:w="4708" w:type="dxa"/>
          </w:tcPr>
          <w:p w14:paraId="0E9D90E2" w14:textId="77777777" w:rsidR="000936C2" w:rsidRDefault="00E63F1F" w:rsidP="007A1DC8">
            <w:pPr>
              <w:spacing w:line="276" w:lineRule="auto"/>
              <w:rPr>
                <w:rFonts w:ascii="Verdana" w:hAnsi="Verdana"/>
                <w:sz w:val="20"/>
                <w:szCs w:val="20"/>
                <w:lang w:val="it-IT"/>
              </w:rPr>
            </w:pPr>
            <w:r>
              <w:rPr>
                <w:rFonts w:ascii="Verdana" w:hAnsi="Verdana"/>
                <w:sz w:val="20"/>
                <w:szCs w:val="20"/>
                <w:lang w:val="it-IT"/>
              </w:rPr>
              <w:t>Theoretical knowledge:</w:t>
            </w:r>
          </w:p>
          <w:p w14:paraId="000D9391" w14:textId="77777777" w:rsidR="00E63F1F" w:rsidRDefault="00E63F1F" w:rsidP="007A1DC8">
            <w:pPr>
              <w:spacing w:line="276" w:lineRule="auto"/>
              <w:rPr>
                <w:rFonts w:ascii="Verdana" w:hAnsi="Verdana"/>
                <w:sz w:val="20"/>
                <w:szCs w:val="20"/>
                <w:lang w:val="it-IT"/>
              </w:rPr>
            </w:pPr>
            <w:r>
              <w:rPr>
                <w:rFonts w:ascii="Verdana" w:hAnsi="Verdana"/>
                <w:sz w:val="20"/>
                <w:szCs w:val="20"/>
                <w:lang w:val="it-IT"/>
              </w:rPr>
              <w:t>1. define limitations and contens plus communication of pterygopalatine fossa</w:t>
            </w:r>
          </w:p>
          <w:p w14:paraId="5C44AD3E" w14:textId="4D809237" w:rsidR="00E63F1F" w:rsidRDefault="00E63F1F" w:rsidP="007A1DC8">
            <w:pPr>
              <w:spacing w:line="276" w:lineRule="auto"/>
              <w:rPr>
                <w:rFonts w:ascii="Verdana" w:hAnsi="Verdana"/>
                <w:sz w:val="20"/>
                <w:szCs w:val="20"/>
                <w:lang w:val="it-IT"/>
              </w:rPr>
            </w:pPr>
            <w:r>
              <w:rPr>
                <w:rFonts w:ascii="Verdana" w:hAnsi="Verdana"/>
                <w:sz w:val="20"/>
                <w:szCs w:val="20"/>
                <w:lang w:val="it-IT"/>
              </w:rPr>
              <w:t>2. name major branches of the maxillary nerve</w:t>
            </w:r>
            <w:r w:rsidR="00181C9D">
              <w:rPr>
                <w:rFonts w:ascii="Verdana" w:hAnsi="Verdana"/>
                <w:sz w:val="20"/>
                <w:szCs w:val="20"/>
                <w:lang w:val="it-IT"/>
              </w:rPr>
              <w:t xml:space="preserve"> – localize pterygopalatine ganglion and its roots. Name structures supplied by this ganglion</w:t>
            </w:r>
          </w:p>
          <w:p w14:paraId="66B1120E" w14:textId="77777777" w:rsidR="00E63F1F" w:rsidRDefault="00E63F1F" w:rsidP="007A1DC8">
            <w:pPr>
              <w:spacing w:line="276" w:lineRule="auto"/>
              <w:rPr>
                <w:rFonts w:ascii="Verdana" w:hAnsi="Verdana"/>
                <w:sz w:val="20"/>
                <w:szCs w:val="20"/>
                <w:lang w:val="it-IT"/>
              </w:rPr>
            </w:pPr>
            <w:r>
              <w:rPr>
                <w:rFonts w:ascii="Verdana" w:hAnsi="Verdana"/>
                <w:sz w:val="20"/>
                <w:szCs w:val="20"/>
                <w:lang w:val="it-IT"/>
              </w:rPr>
              <w:t>3. divide venous dural sinuses – describe their connections with the extracranial venous system</w:t>
            </w:r>
          </w:p>
          <w:p w14:paraId="01DCEB23" w14:textId="64239A14" w:rsidR="00181C9D" w:rsidRPr="00CB3E32" w:rsidRDefault="00181C9D" w:rsidP="007A1DC8">
            <w:pPr>
              <w:spacing w:line="276" w:lineRule="auto"/>
              <w:rPr>
                <w:rFonts w:ascii="Verdana" w:hAnsi="Verdana"/>
                <w:sz w:val="20"/>
                <w:szCs w:val="20"/>
                <w:lang w:val="it-IT"/>
              </w:rPr>
            </w:pPr>
            <w:r>
              <w:rPr>
                <w:rFonts w:ascii="Verdana" w:hAnsi="Verdana"/>
                <w:sz w:val="20"/>
                <w:szCs w:val="20"/>
                <w:lang w:val="it-IT"/>
              </w:rPr>
              <w:t>4. describe meningeal arrangement – define blood supply and innervation of meninges</w:t>
            </w:r>
          </w:p>
        </w:tc>
      </w:tr>
      <w:tr w:rsidR="000936C2" w:rsidRPr="00CB3E32" w14:paraId="19B4BDF8" w14:textId="77777777" w:rsidTr="00EF493E">
        <w:tc>
          <w:tcPr>
            <w:tcW w:w="1380" w:type="dxa"/>
          </w:tcPr>
          <w:p w14:paraId="1BB80C34" w14:textId="1E300CC3" w:rsidR="000936C2" w:rsidRPr="00E93752" w:rsidRDefault="000936C2" w:rsidP="007A1DC8">
            <w:pPr>
              <w:spacing w:line="276" w:lineRule="auto"/>
              <w:rPr>
                <w:rFonts w:ascii="Verdana" w:hAnsi="Verdana"/>
                <w:sz w:val="20"/>
                <w:szCs w:val="20"/>
              </w:rPr>
            </w:pPr>
            <w:r w:rsidRPr="00E93752">
              <w:rPr>
                <w:rFonts w:ascii="Verdana" w:hAnsi="Verdana"/>
                <w:sz w:val="20"/>
                <w:szCs w:val="20"/>
              </w:rPr>
              <w:t>1</w:t>
            </w:r>
            <w:r w:rsidR="007858BA">
              <w:rPr>
                <w:rFonts w:ascii="Verdana" w:hAnsi="Verdana"/>
                <w:sz w:val="20"/>
                <w:szCs w:val="20"/>
              </w:rPr>
              <w:t>2</w:t>
            </w:r>
            <w:r w:rsidRPr="00E93752">
              <w:rPr>
                <w:rFonts w:ascii="Verdana" w:hAnsi="Verdana"/>
                <w:sz w:val="20"/>
                <w:szCs w:val="20"/>
              </w:rPr>
              <w:t xml:space="preserve"> APR</w:t>
            </w:r>
          </w:p>
        </w:tc>
        <w:tc>
          <w:tcPr>
            <w:tcW w:w="2974" w:type="dxa"/>
          </w:tcPr>
          <w:p w14:paraId="7EB8ECB8" w14:textId="56D7024D" w:rsidR="000936C2" w:rsidRPr="00E93752" w:rsidRDefault="000936C2" w:rsidP="007A1DC8">
            <w:pPr>
              <w:spacing w:line="276" w:lineRule="auto"/>
              <w:rPr>
                <w:rFonts w:ascii="Verdana" w:hAnsi="Verdana"/>
                <w:sz w:val="20"/>
                <w:szCs w:val="20"/>
              </w:rPr>
            </w:pPr>
            <w:r w:rsidRPr="00E93752">
              <w:rPr>
                <w:rFonts w:ascii="Verdana" w:hAnsi="Verdana"/>
                <w:sz w:val="20"/>
                <w:szCs w:val="20"/>
              </w:rPr>
              <w:t>lecture</w:t>
            </w:r>
          </w:p>
        </w:tc>
        <w:tc>
          <w:tcPr>
            <w:tcW w:w="4708" w:type="dxa"/>
          </w:tcPr>
          <w:p w14:paraId="175E5A23" w14:textId="53F671F5" w:rsidR="000936C2" w:rsidRPr="00E93752" w:rsidRDefault="000936C2" w:rsidP="007A1DC8">
            <w:pPr>
              <w:spacing w:line="276" w:lineRule="auto"/>
              <w:rPr>
                <w:rFonts w:ascii="Verdana" w:hAnsi="Verdana"/>
                <w:sz w:val="20"/>
                <w:szCs w:val="20"/>
              </w:rPr>
            </w:pPr>
            <w:r>
              <w:rPr>
                <w:rFonts w:ascii="Verdana" w:hAnsi="Verdana"/>
                <w:sz w:val="20"/>
                <w:szCs w:val="20"/>
              </w:rPr>
              <w:t>E</w:t>
            </w:r>
            <w:r w:rsidRPr="00E93752">
              <w:rPr>
                <w:rFonts w:ascii="Verdana" w:hAnsi="Verdana"/>
                <w:sz w:val="20"/>
                <w:szCs w:val="20"/>
              </w:rPr>
              <w:t>ar (external, middle &amp; internal). Vestibulocochlear nerve.</w:t>
            </w:r>
          </w:p>
        </w:tc>
      </w:tr>
      <w:tr w:rsidR="000936C2" w:rsidRPr="00CB3E32" w14:paraId="3136162A" w14:textId="77777777" w:rsidTr="00EF493E">
        <w:tc>
          <w:tcPr>
            <w:tcW w:w="1380" w:type="dxa"/>
          </w:tcPr>
          <w:p w14:paraId="45E890FC" w14:textId="5267234E" w:rsidR="000936C2" w:rsidRPr="00E93752" w:rsidRDefault="000936C2" w:rsidP="007A1DC8">
            <w:pPr>
              <w:spacing w:line="276" w:lineRule="auto"/>
              <w:rPr>
                <w:rFonts w:ascii="Verdana" w:hAnsi="Verdana"/>
                <w:sz w:val="20"/>
                <w:szCs w:val="20"/>
              </w:rPr>
            </w:pPr>
            <w:r w:rsidRPr="00E93752">
              <w:rPr>
                <w:rFonts w:ascii="Verdana" w:hAnsi="Verdana"/>
                <w:sz w:val="20"/>
                <w:szCs w:val="20"/>
              </w:rPr>
              <w:t>1</w:t>
            </w:r>
            <w:r w:rsidR="007858BA">
              <w:rPr>
                <w:rFonts w:ascii="Verdana" w:hAnsi="Verdana"/>
                <w:sz w:val="20"/>
                <w:szCs w:val="20"/>
              </w:rPr>
              <w:t>6</w:t>
            </w:r>
            <w:r w:rsidRPr="00E93752">
              <w:rPr>
                <w:rFonts w:ascii="Verdana" w:hAnsi="Verdana"/>
                <w:sz w:val="20"/>
                <w:szCs w:val="20"/>
              </w:rPr>
              <w:t xml:space="preserve"> APR</w:t>
            </w:r>
          </w:p>
        </w:tc>
        <w:tc>
          <w:tcPr>
            <w:tcW w:w="2974" w:type="dxa"/>
          </w:tcPr>
          <w:p w14:paraId="060EEEBD" w14:textId="77777777" w:rsidR="000936C2" w:rsidRPr="00E93752" w:rsidRDefault="000936C2" w:rsidP="007A1DC8">
            <w:pPr>
              <w:spacing w:line="276" w:lineRule="auto"/>
              <w:rPr>
                <w:rFonts w:ascii="Verdana" w:hAnsi="Verdana"/>
                <w:sz w:val="20"/>
                <w:szCs w:val="20"/>
              </w:rPr>
            </w:pPr>
            <w:r w:rsidRPr="00E93752">
              <w:rPr>
                <w:rFonts w:ascii="Verdana" w:hAnsi="Verdana"/>
                <w:sz w:val="20"/>
                <w:szCs w:val="20"/>
              </w:rPr>
              <w:t>lab</w:t>
            </w:r>
          </w:p>
        </w:tc>
        <w:tc>
          <w:tcPr>
            <w:tcW w:w="4708" w:type="dxa"/>
          </w:tcPr>
          <w:p w14:paraId="25E3DA2F" w14:textId="381471EA" w:rsidR="000936C2" w:rsidRPr="00E93752" w:rsidRDefault="000936C2" w:rsidP="007A1DC8">
            <w:pPr>
              <w:spacing w:line="276" w:lineRule="auto"/>
              <w:rPr>
                <w:rFonts w:ascii="Verdana" w:hAnsi="Verdana"/>
                <w:sz w:val="20"/>
                <w:szCs w:val="20"/>
              </w:rPr>
            </w:pPr>
            <w:r w:rsidRPr="00E93752">
              <w:rPr>
                <w:rFonts w:ascii="Verdana" w:hAnsi="Verdana"/>
                <w:sz w:val="20"/>
                <w:szCs w:val="20"/>
              </w:rPr>
              <w:t xml:space="preserve">Temporomandibular joint. </w:t>
            </w:r>
            <w:r w:rsidRPr="00E93752">
              <w:rPr>
                <w:rFonts w:ascii="Verdana" w:hAnsi="Verdana"/>
                <w:sz w:val="20"/>
                <w:szCs w:val="20"/>
                <w:lang w:val="it-IT"/>
              </w:rPr>
              <w:t>Temporal, infratemporal &amp; retromandibular fossa.</w:t>
            </w:r>
            <w:r w:rsidRPr="00E93752">
              <w:rPr>
                <w:rFonts w:ascii="Verdana" w:hAnsi="Verdana"/>
                <w:sz w:val="20"/>
                <w:szCs w:val="20"/>
              </w:rPr>
              <w:t xml:space="preserve"> Muscles of mastication. Mandibular division of V-th nerve. Otic ganglion. </w:t>
            </w:r>
            <w:r w:rsidRPr="00E93752">
              <w:rPr>
                <w:rFonts w:ascii="Verdana" w:hAnsi="Verdana"/>
                <w:sz w:val="20"/>
                <w:szCs w:val="20"/>
                <w:lang w:val="it-IT"/>
              </w:rPr>
              <w:t>Maxillary artery</w:t>
            </w:r>
          </w:p>
        </w:tc>
      </w:tr>
      <w:tr w:rsidR="000936C2" w:rsidRPr="00CB3E32" w14:paraId="25641724" w14:textId="77777777" w:rsidTr="00EF493E">
        <w:tc>
          <w:tcPr>
            <w:tcW w:w="1380" w:type="dxa"/>
          </w:tcPr>
          <w:p w14:paraId="7E2C79C0"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71EE8FB6" w14:textId="1871D756" w:rsidR="000936C2" w:rsidRPr="00E93752" w:rsidRDefault="000936C2" w:rsidP="007A1DC8">
            <w:pPr>
              <w:spacing w:line="276" w:lineRule="auto"/>
              <w:rPr>
                <w:rFonts w:ascii="Verdana" w:hAnsi="Verdana"/>
                <w:sz w:val="20"/>
                <w:szCs w:val="20"/>
              </w:rPr>
            </w:pPr>
            <w:r>
              <w:rPr>
                <w:rFonts w:ascii="Verdana" w:hAnsi="Verdana"/>
                <w:sz w:val="20"/>
                <w:szCs w:val="20"/>
              </w:rPr>
              <w:t>After the lab 3</w:t>
            </w:r>
            <w:r w:rsidR="005E0163">
              <w:rPr>
                <w:rFonts w:ascii="Verdana" w:hAnsi="Verdana"/>
                <w:sz w:val="20"/>
                <w:szCs w:val="20"/>
              </w:rPr>
              <w:t>5</w:t>
            </w:r>
            <w:r>
              <w:rPr>
                <w:rFonts w:ascii="Verdana" w:hAnsi="Verdana"/>
                <w:sz w:val="20"/>
                <w:szCs w:val="20"/>
              </w:rPr>
              <w:t xml:space="preserve"> student ought to know where are the following elements ?</w:t>
            </w:r>
          </w:p>
        </w:tc>
        <w:tc>
          <w:tcPr>
            <w:tcW w:w="2974" w:type="dxa"/>
          </w:tcPr>
          <w:p w14:paraId="4BE96B29" w14:textId="77777777" w:rsidR="000936C2" w:rsidRPr="00AE1F3E" w:rsidRDefault="000936C2" w:rsidP="007A1DC8">
            <w:pPr>
              <w:spacing w:line="276" w:lineRule="auto"/>
              <w:rPr>
                <w:rFonts w:asciiTheme="minorHAnsi" w:hAnsiTheme="minorHAnsi" w:cstheme="minorHAnsi"/>
                <w:sz w:val="20"/>
                <w:szCs w:val="20"/>
              </w:rPr>
            </w:pPr>
            <w:r w:rsidRPr="00AE1F3E">
              <w:rPr>
                <w:rFonts w:asciiTheme="minorHAnsi" w:hAnsiTheme="minorHAnsi" w:cstheme="minorHAnsi"/>
                <w:sz w:val="20"/>
                <w:szCs w:val="20"/>
              </w:rPr>
              <w:t>-masseter, temporalis, medial and lateral pterygoid muscles;</w:t>
            </w:r>
          </w:p>
          <w:p w14:paraId="739978C4" w14:textId="4FE7F77A" w:rsidR="000936C2" w:rsidRPr="00AE1F3E" w:rsidRDefault="000936C2" w:rsidP="007A1DC8">
            <w:pPr>
              <w:spacing w:line="276" w:lineRule="auto"/>
              <w:rPr>
                <w:rFonts w:asciiTheme="minorHAnsi" w:hAnsiTheme="minorHAnsi" w:cstheme="minorHAnsi"/>
                <w:sz w:val="20"/>
                <w:szCs w:val="20"/>
              </w:rPr>
            </w:pPr>
            <w:r w:rsidRPr="00AE1F3E">
              <w:rPr>
                <w:rFonts w:asciiTheme="minorHAnsi" w:hAnsiTheme="minorHAnsi" w:cstheme="minorHAnsi"/>
                <w:sz w:val="20"/>
                <w:szCs w:val="20"/>
              </w:rPr>
              <w:t>- inferior alveolar, lingual, auriculotemporal nerves; inferior alveolar artery, middle meningeal artery</w:t>
            </w:r>
          </w:p>
          <w:p w14:paraId="061AE97B" w14:textId="77777777" w:rsidR="000936C2" w:rsidRDefault="000936C2" w:rsidP="007A1DC8">
            <w:pPr>
              <w:spacing w:line="276" w:lineRule="auto"/>
              <w:rPr>
                <w:rFonts w:asciiTheme="minorHAnsi" w:hAnsiTheme="minorHAnsi" w:cstheme="minorHAnsi"/>
                <w:sz w:val="20"/>
                <w:szCs w:val="20"/>
              </w:rPr>
            </w:pPr>
            <w:r w:rsidRPr="00AE1F3E">
              <w:rPr>
                <w:rFonts w:asciiTheme="minorHAnsi" w:hAnsiTheme="minorHAnsi" w:cstheme="minorHAnsi"/>
                <w:sz w:val="20"/>
                <w:szCs w:val="20"/>
              </w:rPr>
              <w:t xml:space="preserve">deep temporal arteries, </w:t>
            </w:r>
            <w:r w:rsidRPr="00AE1F3E">
              <w:rPr>
                <w:rFonts w:asciiTheme="minorHAnsi" w:hAnsiTheme="minorHAnsi" w:cstheme="minorHAnsi"/>
                <w:sz w:val="20"/>
                <w:szCs w:val="20"/>
              </w:rPr>
              <w:tab/>
            </w:r>
          </w:p>
          <w:p w14:paraId="1E7DFB89" w14:textId="77777777" w:rsidR="000936C2" w:rsidRPr="003F2C5C" w:rsidRDefault="000936C2" w:rsidP="007A1DC8">
            <w:pPr>
              <w:spacing w:line="276" w:lineRule="auto"/>
              <w:rPr>
                <w:rFonts w:asciiTheme="minorHAnsi" w:hAnsiTheme="minorHAnsi" w:cstheme="minorHAnsi"/>
                <w:sz w:val="20"/>
                <w:szCs w:val="20"/>
              </w:rPr>
            </w:pPr>
            <w:r w:rsidRPr="003F2C5C">
              <w:rPr>
                <w:rFonts w:asciiTheme="minorHAnsi" w:hAnsiTheme="minorHAnsi" w:cstheme="minorHAnsi"/>
                <w:sz w:val="20"/>
                <w:szCs w:val="20"/>
              </w:rPr>
              <w:t>external acoustic meatus</w:t>
            </w:r>
          </w:p>
          <w:p w14:paraId="680C2B02" w14:textId="23A5BE73" w:rsidR="000936C2" w:rsidRPr="00AE1F3E" w:rsidRDefault="000936C2" w:rsidP="007A1DC8">
            <w:pPr>
              <w:spacing w:line="276" w:lineRule="auto"/>
              <w:rPr>
                <w:rFonts w:asciiTheme="minorHAnsi" w:hAnsiTheme="minorHAnsi" w:cstheme="minorHAnsi"/>
                <w:sz w:val="20"/>
                <w:szCs w:val="20"/>
              </w:rPr>
            </w:pPr>
            <w:r w:rsidRPr="003F2C5C">
              <w:rPr>
                <w:rFonts w:asciiTheme="minorHAnsi" w:hAnsiTheme="minorHAnsi" w:cstheme="minorHAnsi"/>
                <w:sz w:val="20"/>
                <w:szCs w:val="20"/>
              </w:rPr>
              <w:t xml:space="preserve">earlobe, helix, anthelix, tragus, antitragus, intertragic notch, </w:t>
            </w:r>
            <w:r w:rsidRPr="003F2C5C">
              <w:rPr>
                <w:rFonts w:asciiTheme="minorHAnsi" w:hAnsiTheme="minorHAnsi" w:cstheme="minorHAnsi"/>
                <w:sz w:val="20"/>
                <w:szCs w:val="20"/>
              </w:rPr>
              <w:lastRenderedPageBreak/>
              <w:t>triangular fossa, scapha, cymba conchae, cavity conchae</w:t>
            </w:r>
          </w:p>
        </w:tc>
        <w:tc>
          <w:tcPr>
            <w:tcW w:w="4708" w:type="dxa"/>
          </w:tcPr>
          <w:p w14:paraId="1E898A32" w14:textId="77777777" w:rsidR="00181C9D" w:rsidRDefault="00181C9D" w:rsidP="007A1DC8">
            <w:pPr>
              <w:spacing w:line="276" w:lineRule="auto"/>
              <w:rPr>
                <w:rFonts w:ascii="Verdana" w:hAnsi="Verdana"/>
                <w:sz w:val="20"/>
                <w:szCs w:val="20"/>
                <w:lang w:val="it-IT"/>
              </w:rPr>
            </w:pPr>
            <w:r>
              <w:rPr>
                <w:rFonts w:ascii="Verdana" w:hAnsi="Verdana"/>
                <w:sz w:val="20"/>
                <w:szCs w:val="20"/>
                <w:lang w:val="it-IT"/>
              </w:rPr>
              <w:lastRenderedPageBreak/>
              <w:t>Theoretical knowledge:</w:t>
            </w:r>
          </w:p>
          <w:p w14:paraId="1D8762B4" w14:textId="303D779F" w:rsidR="00181C9D" w:rsidRDefault="00181C9D" w:rsidP="007A1DC8">
            <w:pPr>
              <w:spacing w:line="276" w:lineRule="auto"/>
              <w:rPr>
                <w:rFonts w:ascii="Verdana" w:hAnsi="Verdana"/>
                <w:sz w:val="20"/>
                <w:szCs w:val="20"/>
                <w:lang w:val="it-IT"/>
              </w:rPr>
            </w:pPr>
            <w:r>
              <w:rPr>
                <w:rFonts w:ascii="Verdana" w:hAnsi="Verdana"/>
                <w:sz w:val="20"/>
                <w:szCs w:val="20"/>
                <w:lang w:val="it-IT"/>
              </w:rPr>
              <w:t>1. define limitations and contens plus communication of infratemporal fossa</w:t>
            </w:r>
          </w:p>
          <w:p w14:paraId="6DE25241" w14:textId="6EA892D7" w:rsidR="00181C9D" w:rsidRDefault="00181C9D" w:rsidP="007A1DC8">
            <w:pPr>
              <w:spacing w:line="276" w:lineRule="auto"/>
              <w:rPr>
                <w:rFonts w:ascii="Verdana" w:hAnsi="Verdana"/>
                <w:sz w:val="20"/>
                <w:szCs w:val="20"/>
                <w:lang w:val="it-IT"/>
              </w:rPr>
            </w:pPr>
            <w:r>
              <w:rPr>
                <w:rFonts w:ascii="Verdana" w:hAnsi="Verdana"/>
                <w:sz w:val="20"/>
                <w:szCs w:val="20"/>
                <w:lang w:val="it-IT"/>
              </w:rPr>
              <w:t>2. name major branches of the mandibular nerve – localize otic and submandibular ganglia and their roots. Name structures supplied by each ganglion.</w:t>
            </w:r>
          </w:p>
          <w:p w14:paraId="541632B9" w14:textId="3B42849C" w:rsidR="00181C9D" w:rsidRDefault="00181C9D" w:rsidP="007A1DC8">
            <w:pPr>
              <w:spacing w:line="276" w:lineRule="auto"/>
              <w:rPr>
                <w:rFonts w:ascii="Verdana" w:hAnsi="Verdana"/>
                <w:sz w:val="20"/>
                <w:szCs w:val="20"/>
                <w:lang w:val="it-IT"/>
              </w:rPr>
            </w:pPr>
            <w:r>
              <w:rPr>
                <w:rFonts w:ascii="Verdana" w:hAnsi="Verdana"/>
                <w:sz w:val="20"/>
                <w:szCs w:val="20"/>
                <w:lang w:val="it-IT"/>
              </w:rPr>
              <w:t>3. describe course and name major branches of maxillary artery</w:t>
            </w:r>
          </w:p>
          <w:p w14:paraId="01E62320" w14:textId="39B8FF9B" w:rsidR="00181C9D" w:rsidRDefault="00181C9D" w:rsidP="007A1DC8">
            <w:pPr>
              <w:spacing w:line="276" w:lineRule="auto"/>
              <w:rPr>
                <w:rFonts w:ascii="Verdana" w:hAnsi="Verdana"/>
                <w:sz w:val="20"/>
                <w:szCs w:val="20"/>
                <w:lang w:val="it-IT"/>
              </w:rPr>
            </w:pPr>
            <w:r>
              <w:rPr>
                <w:rFonts w:ascii="Verdana" w:hAnsi="Verdana"/>
                <w:sz w:val="20"/>
                <w:szCs w:val="20"/>
                <w:lang w:val="it-IT"/>
              </w:rPr>
              <w:t xml:space="preserve">4. describe muscles of mastication and pay attention to their function and innervation. </w:t>
            </w:r>
          </w:p>
          <w:p w14:paraId="35DAC92A" w14:textId="77777777" w:rsidR="000936C2" w:rsidRPr="00E93752" w:rsidRDefault="000936C2" w:rsidP="007A1DC8">
            <w:pPr>
              <w:spacing w:line="276" w:lineRule="auto"/>
              <w:rPr>
                <w:rFonts w:ascii="Verdana" w:hAnsi="Verdana"/>
                <w:sz w:val="20"/>
                <w:szCs w:val="20"/>
              </w:rPr>
            </w:pPr>
          </w:p>
        </w:tc>
      </w:tr>
      <w:tr w:rsidR="000936C2" w:rsidRPr="00CB3E32" w14:paraId="06CC8C48" w14:textId="77777777" w:rsidTr="00EF493E">
        <w:tc>
          <w:tcPr>
            <w:tcW w:w="1380" w:type="dxa"/>
          </w:tcPr>
          <w:p w14:paraId="4E0D0F54" w14:textId="1B658E1E" w:rsidR="000936C2" w:rsidRDefault="007858BA" w:rsidP="007A1DC8">
            <w:pPr>
              <w:spacing w:line="276" w:lineRule="auto"/>
              <w:rPr>
                <w:rFonts w:ascii="Verdana" w:hAnsi="Verdana"/>
                <w:sz w:val="20"/>
                <w:szCs w:val="20"/>
              </w:rPr>
            </w:pPr>
            <w:r>
              <w:rPr>
                <w:rFonts w:ascii="Verdana" w:hAnsi="Verdana"/>
                <w:sz w:val="20"/>
                <w:szCs w:val="20"/>
              </w:rPr>
              <w:lastRenderedPageBreak/>
              <w:t>18</w:t>
            </w:r>
            <w:r w:rsidR="000936C2">
              <w:rPr>
                <w:rFonts w:ascii="Verdana" w:hAnsi="Verdana"/>
                <w:sz w:val="20"/>
                <w:szCs w:val="20"/>
              </w:rPr>
              <w:t xml:space="preserve"> APR</w:t>
            </w:r>
          </w:p>
        </w:tc>
        <w:tc>
          <w:tcPr>
            <w:tcW w:w="2974" w:type="dxa"/>
          </w:tcPr>
          <w:p w14:paraId="6611E620" w14:textId="5854E706" w:rsidR="000936C2" w:rsidRPr="00CB3E32" w:rsidRDefault="000936C2" w:rsidP="007A1DC8">
            <w:pPr>
              <w:spacing w:line="276" w:lineRule="auto"/>
              <w:rPr>
                <w:rFonts w:ascii="Verdana" w:hAnsi="Verdana"/>
                <w:sz w:val="20"/>
                <w:szCs w:val="20"/>
              </w:rPr>
            </w:pPr>
            <w:r>
              <w:rPr>
                <w:rFonts w:ascii="Verdana" w:hAnsi="Verdana"/>
                <w:sz w:val="20"/>
                <w:szCs w:val="20"/>
              </w:rPr>
              <w:t>lab</w:t>
            </w:r>
          </w:p>
        </w:tc>
        <w:tc>
          <w:tcPr>
            <w:tcW w:w="4708" w:type="dxa"/>
          </w:tcPr>
          <w:p w14:paraId="57B646F2" w14:textId="05E5B7D8" w:rsidR="000936C2" w:rsidRPr="00CB3E32" w:rsidRDefault="000936C2" w:rsidP="007A1DC8">
            <w:pPr>
              <w:spacing w:line="276" w:lineRule="auto"/>
              <w:rPr>
                <w:rFonts w:ascii="Verdana" w:hAnsi="Verdana"/>
                <w:sz w:val="20"/>
              </w:rPr>
            </w:pPr>
            <w:r w:rsidRPr="00CB3E32">
              <w:rPr>
                <w:rFonts w:ascii="Verdana" w:hAnsi="Verdana"/>
                <w:sz w:val="20"/>
              </w:rPr>
              <w:t>Pharynx. Parapharyngeal space. Glossopharyngeal nerve. Vagus nerve. Accessory nerve. Oral cavity. Teeth. Gingiva. Tongue. Tonsills. Hypoglossal nerve.</w:t>
            </w:r>
          </w:p>
        </w:tc>
      </w:tr>
      <w:tr w:rsidR="000936C2" w:rsidRPr="00CB3E32" w14:paraId="6C211AD3" w14:textId="77777777" w:rsidTr="00EF493E">
        <w:tc>
          <w:tcPr>
            <w:tcW w:w="1380" w:type="dxa"/>
          </w:tcPr>
          <w:p w14:paraId="5822BCDF"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1491D9ED" w14:textId="677E1E60" w:rsidR="000936C2" w:rsidRDefault="000936C2" w:rsidP="007A1DC8">
            <w:pPr>
              <w:spacing w:line="276" w:lineRule="auto"/>
              <w:rPr>
                <w:rFonts w:ascii="Verdana" w:hAnsi="Verdana"/>
                <w:sz w:val="20"/>
                <w:szCs w:val="20"/>
              </w:rPr>
            </w:pPr>
            <w:r>
              <w:rPr>
                <w:rFonts w:ascii="Verdana" w:hAnsi="Verdana"/>
                <w:sz w:val="20"/>
                <w:szCs w:val="20"/>
              </w:rPr>
              <w:t>After the lab 3</w:t>
            </w:r>
            <w:r w:rsidR="005E0163">
              <w:rPr>
                <w:rFonts w:ascii="Verdana" w:hAnsi="Verdana"/>
                <w:sz w:val="20"/>
                <w:szCs w:val="20"/>
              </w:rPr>
              <w:t>6</w:t>
            </w:r>
            <w:r>
              <w:rPr>
                <w:rFonts w:ascii="Verdana" w:hAnsi="Verdana"/>
                <w:sz w:val="20"/>
                <w:szCs w:val="20"/>
              </w:rPr>
              <w:t xml:space="preserve"> student ought to know where are the following elements ?</w:t>
            </w:r>
          </w:p>
        </w:tc>
        <w:tc>
          <w:tcPr>
            <w:tcW w:w="2974" w:type="dxa"/>
          </w:tcPr>
          <w:p w14:paraId="018B1503" w14:textId="77777777" w:rsidR="000936C2" w:rsidRPr="00AE1F3E" w:rsidRDefault="000936C2" w:rsidP="007A1DC8">
            <w:pPr>
              <w:tabs>
                <w:tab w:val="num" w:pos="360"/>
              </w:tabs>
              <w:spacing w:line="276" w:lineRule="auto"/>
              <w:ind w:left="360" w:hanging="360"/>
              <w:rPr>
                <w:rFonts w:asciiTheme="minorHAnsi" w:hAnsiTheme="minorHAnsi" w:cstheme="minorHAnsi"/>
                <w:sz w:val="20"/>
                <w:szCs w:val="20"/>
              </w:rPr>
            </w:pPr>
            <w:r w:rsidRPr="00AE1F3E">
              <w:rPr>
                <w:rFonts w:asciiTheme="minorHAnsi" w:hAnsiTheme="minorHAnsi" w:cstheme="minorHAnsi"/>
                <w:sz w:val="20"/>
                <w:szCs w:val="20"/>
              </w:rPr>
              <w:t>pharyngeal tonsil, palatine tonsil, tubal tonsil (torus tubarius), lingual tonsil.</w:t>
            </w:r>
          </w:p>
          <w:p w14:paraId="4FB1B86E" w14:textId="76177D2C" w:rsidR="000936C2" w:rsidRPr="00AE1F3E" w:rsidRDefault="000936C2" w:rsidP="007A1DC8">
            <w:pPr>
              <w:tabs>
                <w:tab w:val="num" w:pos="360"/>
              </w:tabs>
              <w:spacing w:line="276" w:lineRule="auto"/>
              <w:ind w:left="360" w:hanging="360"/>
              <w:rPr>
                <w:rFonts w:asciiTheme="minorHAnsi" w:hAnsiTheme="minorHAnsi" w:cstheme="minorHAnsi"/>
                <w:sz w:val="20"/>
                <w:szCs w:val="20"/>
              </w:rPr>
            </w:pPr>
            <w:r w:rsidRPr="00AE1F3E">
              <w:rPr>
                <w:rFonts w:asciiTheme="minorHAnsi" w:hAnsiTheme="minorHAnsi" w:cstheme="minorHAnsi"/>
                <w:sz w:val="20"/>
                <w:szCs w:val="20"/>
              </w:rPr>
              <w:t>posterior wall of the pharynx; pharyngeal recess</w:t>
            </w:r>
          </w:p>
          <w:p w14:paraId="6FFD3178" w14:textId="422155FC" w:rsidR="000936C2" w:rsidRPr="00AE1F3E" w:rsidRDefault="000936C2" w:rsidP="007A1DC8">
            <w:pPr>
              <w:tabs>
                <w:tab w:val="num" w:pos="360"/>
              </w:tabs>
              <w:spacing w:line="276" w:lineRule="auto"/>
              <w:ind w:left="360" w:hanging="360"/>
              <w:rPr>
                <w:rFonts w:asciiTheme="minorHAnsi" w:hAnsiTheme="minorHAnsi" w:cstheme="minorHAnsi"/>
                <w:sz w:val="20"/>
                <w:szCs w:val="20"/>
              </w:rPr>
            </w:pPr>
            <w:r w:rsidRPr="00AE1F3E">
              <w:rPr>
                <w:rFonts w:asciiTheme="minorHAnsi" w:hAnsiTheme="minorHAnsi" w:cstheme="minorHAnsi"/>
                <w:sz w:val="20"/>
                <w:szCs w:val="20"/>
              </w:rPr>
              <w:t>soft palate (sagittal section); palatoglossal &amp; palatopharyngeal arches(folds)</w:t>
            </w:r>
          </w:p>
          <w:p w14:paraId="5F5FC845" w14:textId="4C7C5CC1" w:rsidR="000936C2" w:rsidRPr="00AE1F3E" w:rsidRDefault="000936C2" w:rsidP="007A1DC8">
            <w:pPr>
              <w:tabs>
                <w:tab w:val="num" w:pos="360"/>
              </w:tabs>
              <w:spacing w:line="276" w:lineRule="auto"/>
              <w:ind w:left="360" w:hanging="360"/>
              <w:rPr>
                <w:rFonts w:asciiTheme="minorHAnsi" w:hAnsiTheme="minorHAnsi" w:cstheme="minorHAnsi"/>
                <w:sz w:val="20"/>
                <w:szCs w:val="20"/>
              </w:rPr>
            </w:pPr>
            <w:r w:rsidRPr="00AE1F3E">
              <w:rPr>
                <w:rFonts w:asciiTheme="minorHAnsi" w:hAnsiTheme="minorHAnsi" w:cstheme="minorHAnsi"/>
                <w:sz w:val="20"/>
                <w:szCs w:val="20"/>
              </w:rPr>
              <w:t>auditory tube ; salpingopalatine &amp; salpingopharyngeal folds</w:t>
            </w:r>
          </w:p>
          <w:p w14:paraId="7892ECAF" w14:textId="55E8A757" w:rsidR="000936C2" w:rsidRDefault="000936C2" w:rsidP="007A1DC8">
            <w:pPr>
              <w:tabs>
                <w:tab w:val="num" w:pos="360"/>
              </w:tabs>
              <w:spacing w:line="276" w:lineRule="auto"/>
              <w:ind w:left="360" w:hanging="360"/>
              <w:rPr>
                <w:rFonts w:asciiTheme="minorHAnsi" w:hAnsiTheme="minorHAnsi" w:cstheme="minorHAnsi"/>
                <w:sz w:val="20"/>
                <w:szCs w:val="20"/>
              </w:rPr>
            </w:pPr>
            <w:r w:rsidRPr="00AE1F3E">
              <w:rPr>
                <w:rFonts w:asciiTheme="minorHAnsi" w:hAnsiTheme="minorHAnsi" w:cstheme="minorHAnsi"/>
                <w:sz w:val="20"/>
                <w:szCs w:val="20"/>
              </w:rPr>
              <w:t>vallecula, median and lateral glossoepiglottic folds, foramen cecum</w:t>
            </w:r>
          </w:p>
          <w:p w14:paraId="59689F61" w14:textId="4A2A2257" w:rsidR="000936C2" w:rsidRDefault="000936C2" w:rsidP="007A1DC8">
            <w:pPr>
              <w:pStyle w:val="Akapitzlist"/>
              <w:numPr>
                <w:ilvl w:val="0"/>
                <w:numId w:val="5"/>
              </w:numPr>
              <w:tabs>
                <w:tab w:val="num" w:pos="360"/>
              </w:tabs>
              <w:spacing w:line="276" w:lineRule="auto"/>
              <w:rPr>
                <w:rFonts w:asciiTheme="minorHAnsi" w:hAnsiTheme="minorHAnsi" w:cstheme="minorHAnsi"/>
                <w:sz w:val="20"/>
                <w:szCs w:val="20"/>
              </w:rPr>
            </w:pPr>
            <w:r>
              <w:rPr>
                <w:rFonts w:asciiTheme="minorHAnsi" w:hAnsiTheme="minorHAnsi" w:cstheme="minorHAnsi"/>
                <w:sz w:val="20"/>
                <w:szCs w:val="20"/>
              </w:rPr>
              <w:t>Hypoglossal nerve</w:t>
            </w:r>
          </w:p>
          <w:p w14:paraId="4D74495C" w14:textId="6DD18823" w:rsidR="000936C2" w:rsidRPr="00AE1F3E" w:rsidRDefault="000936C2" w:rsidP="007A1DC8">
            <w:pPr>
              <w:tabs>
                <w:tab w:val="num" w:pos="360"/>
              </w:tabs>
              <w:spacing w:line="276" w:lineRule="auto"/>
              <w:rPr>
                <w:rFonts w:asciiTheme="minorHAnsi" w:hAnsiTheme="minorHAnsi" w:cstheme="minorHAnsi"/>
                <w:sz w:val="20"/>
                <w:szCs w:val="20"/>
              </w:rPr>
            </w:pPr>
            <w:r>
              <w:rPr>
                <w:rFonts w:asciiTheme="minorHAnsi" w:hAnsiTheme="minorHAnsi" w:cstheme="minorHAnsi"/>
                <w:sz w:val="20"/>
                <w:szCs w:val="20"/>
              </w:rPr>
              <w:t>-oral vestibule; frenulum of the upper and lower lips</w:t>
            </w:r>
          </w:p>
          <w:p w14:paraId="3A62151E" w14:textId="77777777" w:rsidR="000936C2" w:rsidRPr="00AE1F3E" w:rsidRDefault="000936C2" w:rsidP="007A1DC8">
            <w:pPr>
              <w:spacing w:line="276" w:lineRule="auto"/>
              <w:rPr>
                <w:rFonts w:asciiTheme="minorHAnsi" w:hAnsiTheme="minorHAnsi" w:cstheme="minorHAnsi"/>
                <w:sz w:val="20"/>
                <w:szCs w:val="20"/>
              </w:rPr>
            </w:pPr>
          </w:p>
        </w:tc>
        <w:tc>
          <w:tcPr>
            <w:tcW w:w="4708" w:type="dxa"/>
          </w:tcPr>
          <w:p w14:paraId="6D2E7AA7" w14:textId="77777777" w:rsidR="000936C2" w:rsidRDefault="00181C9D" w:rsidP="007A1DC8">
            <w:pPr>
              <w:spacing w:line="276" w:lineRule="auto"/>
              <w:rPr>
                <w:rFonts w:ascii="Verdana" w:hAnsi="Verdana"/>
                <w:sz w:val="20"/>
              </w:rPr>
            </w:pPr>
            <w:r>
              <w:rPr>
                <w:rFonts w:ascii="Verdana" w:hAnsi="Verdana"/>
                <w:sz w:val="20"/>
              </w:rPr>
              <w:t xml:space="preserve">Theoretical knowledge: </w:t>
            </w:r>
          </w:p>
          <w:p w14:paraId="095CEE8B" w14:textId="6933B05C" w:rsidR="00181C9D" w:rsidRDefault="00181C9D" w:rsidP="007A1DC8">
            <w:pPr>
              <w:spacing w:line="276" w:lineRule="auto"/>
              <w:rPr>
                <w:rFonts w:ascii="Verdana" w:hAnsi="Verdana"/>
                <w:sz w:val="20"/>
              </w:rPr>
            </w:pPr>
            <w:r>
              <w:rPr>
                <w:rFonts w:ascii="Verdana" w:hAnsi="Verdana"/>
                <w:sz w:val="20"/>
              </w:rPr>
              <w:t>1. discuss topography of pharynx. Which elements are visible in the naso-, oro- and laryngopharynx?</w:t>
            </w:r>
          </w:p>
          <w:p w14:paraId="387ECFA7" w14:textId="77777777" w:rsidR="00181C9D" w:rsidRDefault="00181C9D" w:rsidP="007A1DC8">
            <w:pPr>
              <w:spacing w:line="276" w:lineRule="auto"/>
              <w:rPr>
                <w:rFonts w:ascii="Verdana" w:hAnsi="Verdana"/>
                <w:sz w:val="20"/>
              </w:rPr>
            </w:pPr>
            <w:r>
              <w:rPr>
                <w:rFonts w:ascii="Verdana" w:hAnsi="Verdana"/>
                <w:sz w:val="20"/>
              </w:rPr>
              <w:t>2. discuss course of glossopharyngeal nerve – what does it innervate, what are potential causes of its lesion and potential effects?</w:t>
            </w:r>
          </w:p>
          <w:p w14:paraId="42FA361C" w14:textId="77777777" w:rsidR="00181C9D" w:rsidRDefault="00181C9D" w:rsidP="007A1DC8">
            <w:pPr>
              <w:spacing w:line="276" w:lineRule="auto"/>
              <w:rPr>
                <w:rFonts w:ascii="Verdana" w:hAnsi="Verdana"/>
                <w:sz w:val="20"/>
              </w:rPr>
            </w:pPr>
            <w:r>
              <w:rPr>
                <w:rFonts w:ascii="Verdana" w:hAnsi="Verdana"/>
                <w:sz w:val="20"/>
              </w:rPr>
              <w:t>3. describe anatomy of the tongue and palate</w:t>
            </w:r>
          </w:p>
          <w:p w14:paraId="28B0AE16" w14:textId="77777777" w:rsidR="00181C9D" w:rsidRDefault="00181C9D" w:rsidP="007A1DC8">
            <w:pPr>
              <w:spacing w:line="276" w:lineRule="auto"/>
              <w:rPr>
                <w:rFonts w:ascii="Verdana" w:hAnsi="Verdana"/>
                <w:sz w:val="20"/>
              </w:rPr>
            </w:pPr>
            <w:r>
              <w:rPr>
                <w:rFonts w:ascii="Verdana" w:hAnsi="Verdana"/>
                <w:sz w:val="20"/>
              </w:rPr>
              <w:t>4. name major tonsils. Are you able to localize them?</w:t>
            </w:r>
          </w:p>
          <w:p w14:paraId="132DD6A7" w14:textId="77777777" w:rsidR="00181C9D" w:rsidRDefault="00181C9D" w:rsidP="007A1DC8">
            <w:pPr>
              <w:spacing w:line="276" w:lineRule="auto"/>
              <w:rPr>
                <w:rFonts w:ascii="Verdana" w:hAnsi="Verdana"/>
                <w:sz w:val="20"/>
              </w:rPr>
            </w:pPr>
            <w:r>
              <w:rPr>
                <w:rFonts w:ascii="Verdana" w:hAnsi="Verdana"/>
                <w:sz w:val="20"/>
              </w:rPr>
              <w:t>5. discuss course of hypoglossal nerve – what does it innervate, what are potential causes of its lesion and potential effects?</w:t>
            </w:r>
          </w:p>
          <w:p w14:paraId="5FD0E654" w14:textId="7C15E11A" w:rsidR="00181C9D" w:rsidRPr="00CB3E32" w:rsidRDefault="00181C9D" w:rsidP="007A1DC8">
            <w:pPr>
              <w:spacing w:line="276" w:lineRule="auto"/>
              <w:rPr>
                <w:rFonts w:ascii="Verdana" w:hAnsi="Verdana"/>
                <w:sz w:val="20"/>
              </w:rPr>
            </w:pPr>
            <w:r>
              <w:rPr>
                <w:rFonts w:ascii="Verdana" w:hAnsi="Verdana"/>
                <w:sz w:val="20"/>
              </w:rPr>
              <w:t>6. name contents of the parapharyngeal space – what are connections of this space – what are potential clinical aspects of these relationships?</w:t>
            </w:r>
          </w:p>
        </w:tc>
      </w:tr>
      <w:tr w:rsidR="000936C2" w:rsidRPr="00CB3E32" w14:paraId="10ACD70E" w14:textId="77777777" w:rsidTr="00EF493E">
        <w:tc>
          <w:tcPr>
            <w:tcW w:w="1380" w:type="dxa"/>
          </w:tcPr>
          <w:p w14:paraId="02FD21FA" w14:textId="4534AEBE" w:rsidR="000936C2" w:rsidRPr="00CB3E32" w:rsidRDefault="007858BA" w:rsidP="007A1DC8">
            <w:pPr>
              <w:spacing w:line="276" w:lineRule="auto"/>
              <w:rPr>
                <w:rFonts w:ascii="Verdana" w:hAnsi="Verdana"/>
                <w:sz w:val="20"/>
                <w:szCs w:val="20"/>
              </w:rPr>
            </w:pPr>
            <w:r>
              <w:rPr>
                <w:rFonts w:ascii="Verdana" w:hAnsi="Verdana"/>
                <w:sz w:val="20"/>
                <w:szCs w:val="20"/>
              </w:rPr>
              <w:t>19</w:t>
            </w:r>
            <w:r w:rsidR="000936C2" w:rsidRPr="00CB3E32">
              <w:rPr>
                <w:rFonts w:ascii="Verdana" w:hAnsi="Verdana"/>
                <w:sz w:val="20"/>
                <w:szCs w:val="20"/>
              </w:rPr>
              <w:t xml:space="preserve"> APR</w:t>
            </w:r>
          </w:p>
        </w:tc>
        <w:tc>
          <w:tcPr>
            <w:tcW w:w="2974" w:type="dxa"/>
          </w:tcPr>
          <w:p w14:paraId="440D29B2" w14:textId="27C4BE0D" w:rsidR="000936C2" w:rsidRPr="00CB3E32" w:rsidRDefault="000936C2" w:rsidP="007A1DC8">
            <w:pPr>
              <w:spacing w:line="276" w:lineRule="auto"/>
              <w:rPr>
                <w:rFonts w:ascii="Verdana" w:hAnsi="Verdana"/>
                <w:sz w:val="20"/>
                <w:szCs w:val="20"/>
              </w:rPr>
            </w:pPr>
            <w:r w:rsidRPr="00CB3E32">
              <w:rPr>
                <w:rFonts w:ascii="Verdana" w:hAnsi="Verdana"/>
                <w:sz w:val="20"/>
                <w:szCs w:val="20"/>
              </w:rPr>
              <w:t xml:space="preserve">lecture </w:t>
            </w:r>
          </w:p>
        </w:tc>
        <w:tc>
          <w:tcPr>
            <w:tcW w:w="4708" w:type="dxa"/>
          </w:tcPr>
          <w:p w14:paraId="48055C25"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Cranial nerves – clinical appearances</w:t>
            </w:r>
          </w:p>
        </w:tc>
      </w:tr>
      <w:tr w:rsidR="000936C2" w:rsidRPr="00CB3E32" w14:paraId="50FFE9E4" w14:textId="77777777" w:rsidTr="00EF493E">
        <w:tc>
          <w:tcPr>
            <w:tcW w:w="1380" w:type="dxa"/>
          </w:tcPr>
          <w:p w14:paraId="51C2DEDF" w14:textId="6EB326C3" w:rsidR="000936C2" w:rsidRPr="00CB3E32" w:rsidRDefault="007858BA" w:rsidP="007A1DC8">
            <w:pPr>
              <w:spacing w:line="276" w:lineRule="auto"/>
              <w:rPr>
                <w:rFonts w:ascii="Verdana" w:hAnsi="Verdana"/>
                <w:sz w:val="20"/>
                <w:szCs w:val="20"/>
              </w:rPr>
            </w:pPr>
            <w:r>
              <w:rPr>
                <w:rFonts w:ascii="Verdana" w:hAnsi="Verdana"/>
                <w:sz w:val="20"/>
                <w:szCs w:val="20"/>
              </w:rPr>
              <w:t>23</w:t>
            </w:r>
            <w:r w:rsidR="000936C2" w:rsidRPr="00CB3E32">
              <w:rPr>
                <w:rFonts w:ascii="Verdana" w:hAnsi="Verdana"/>
                <w:sz w:val="20"/>
                <w:szCs w:val="20"/>
              </w:rPr>
              <w:t xml:space="preserve"> APR</w:t>
            </w:r>
          </w:p>
        </w:tc>
        <w:tc>
          <w:tcPr>
            <w:tcW w:w="2974" w:type="dxa"/>
          </w:tcPr>
          <w:p w14:paraId="3BECDFFD"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0959B1A0" w14:textId="48B926FB" w:rsidR="000936C2" w:rsidRPr="00CB3E32" w:rsidRDefault="000936C2" w:rsidP="007A1DC8">
            <w:pPr>
              <w:spacing w:line="276" w:lineRule="auto"/>
              <w:rPr>
                <w:rFonts w:ascii="Verdana" w:hAnsi="Verdana"/>
                <w:sz w:val="20"/>
                <w:szCs w:val="20"/>
              </w:rPr>
            </w:pPr>
            <w:r w:rsidRPr="00CB3E32">
              <w:rPr>
                <w:rFonts w:ascii="Verdana" w:hAnsi="Verdana"/>
                <w:sz w:val="20"/>
              </w:rPr>
              <w:t>Larynx, nasal cavity, paranasal sinuses – structure, blood supply and innervation.</w:t>
            </w:r>
          </w:p>
        </w:tc>
      </w:tr>
      <w:tr w:rsidR="000936C2" w:rsidRPr="00CB3E32" w14:paraId="5115ECA3" w14:textId="77777777" w:rsidTr="00EF493E">
        <w:tc>
          <w:tcPr>
            <w:tcW w:w="1380" w:type="dxa"/>
          </w:tcPr>
          <w:p w14:paraId="086803D6"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67C345F3" w14:textId="3FA4D234" w:rsidR="000936C2" w:rsidRPr="00CB3E32" w:rsidRDefault="000936C2" w:rsidP="007A1DC8">
            <w:pPr>
              <w:spacing w:line="276" w:lineRule="auto"/>
              <w:rPr>
                <w:rFonts w:ascii="Verdana" w:hAnsi="Verdana"/>
                <w:sz w:val="20"/>
                <w:szCs w:val="20"/>
              </w:rPr>
            </w:pPr>
            <w:r>
              <w:rPr>
                <w:rFonts w:ascii="Verdana" w:hAnsi="Verdana"/>
                <w:sz w:val="20"/>
                <w:szCs w:val="20"/>
              </w:rPr>
              <w:t>After the lab 3</w:t>
            </w:r>
            <w:r w:rsidR="005E0163">
              <w:rPr>
                <w:rFonts w:ascii="Verdana" w:hAnsi="Verdana"/>
                <w:sz w:val="20"/>
                <w:szCs w:val="20"/>
              </w:rPr>
              <w:t>7</w:t>
            </w:r>
            <w:r>
              <w:rPr>
                <w:rFonts w:ascii="Verdana" w:hAnsi="Verdana"/>
                <w:sz w:val="20"/>
                <w:szCs w:val="20"/>
              </w:rPr>
              <w:t xml:space="preserve"> student ought to know where are the following elements ?</w:t>
            </w:r>
          </w:p>
        </w:tc>
        <w:tc>
          <w:tcPr>
            <w:tcW w:w="2974" w:type="dxa"/>
          </w:tcPr>
          <w:p w14:paraId="72E4DD55" w14:textId="77777777" w:rsidR="000936C2" w:rsidRDefault="000936C2" w:rsidP="007A1DC8">
            <w:pPr>
              <w:spacing w:line="276" w:lineRule="auto"/>
              <w:rPr>
                <w:rFonts w:asciiTheme="minorHAnsi" w:hAnsiTheme="minorHAnsi" w:cstheme="minorHAnsi"/>
                <w:sz w:val="20"/>
                <w:szCs w:val="20"/>
              </w:rPr>
            </w:pPr>
            <w:r w:rsidRPr="003F2C5C">
              <w:rPr>
                <w:rFonts w:asciiTheme="minorHAnsi" w:hAnsiTheme="minorHAnsi" w:cstheme="minorHAnsi"/>
                <w:sz w:val="20"/>
                <w:szCs w:val="20"/>
              </w:rPr>
              <w:t>piriform recess, aryepiglottic folds, vestibular ligament (cord, fold) = false vocal fold; ventricle of larynx, vocal ligament (cord, fold) = true vocal fold; esophagus, trachea; Cricoid, thyroid, epiglottic cartilages of larynx</w:t>
            </w:r>
          </w:p>
          <w:p w14:paraId="7381C80A" w14:textId="77777777" w:rsidR="000936C2" w:rsidRDefault="000936C2" w:rsidP="007A1DC8">
            <w:pPr>
              <w:spacing w:line="276" w:lineRule="auto"/>
              <w:rPr>
                <w:rFonts w:asciiTheme="minorHAnsi" w:hAnsiTheme="minorHAnsi" w:cstheme="minorHAnsi"/>
                <w:sz w:val="20"/>
                <w:szCs w:val="20"/>
              </w:rPr>
            </w:pPr>
            <w:r>
              <w:rPr>
                <w:rFonts w:asciiTheme="minorHAnsi" w:hAnsiTheme="minorHAnsi" w:cstheme="minorHAnsi"/>
                <w:sz w:val="20"/>
                <w:szCs w:val="20"/>
              </w:rPr>
              <w:t>cricothyroid mucles. Posterior acricoarytenoid muscle, interarytenoid notch</w:t>
            </w:r>
          </w:p>
          <w:p w14:paraId="495F5DE2" w14:textId="694EEA8D" w:rsidR="000936C2" w:rsidRPr="003F2C5C" w:rsidRDefault="000936C2" w:rsidP="007A1DC8">
            <w:pPr>
              <w:spacing w:line="276" w:lineRule="auto"/>
              <w:rPr>
                <w:rFonts w:asciiTheme="minorHAnsi" w:hAnsiTheme="minorHAnsi" w:cstheme="minorHAnsi"/>
                <w:sz w:val="20"/>
                <w:szCs w:val="20"/>
              </w:rPr>
            </w:pPr>
            <w:r>
              <w:rPr>
                <w:rFonts w:asciiTheme="minorHAnsi" w:hAnsiTheme="minorHAnsi" w:cstheme="minorHAnsi"/>
                <w:sz w:val="20"/>
                <w:szCs w:val="20"/>
              </w:rPr>
              <w:t>nasal septum, superior, middle, inferior nasal concha, sphenoiethmoidal recess, superior, middl, inferior nasal meatus, limen nasi, nasal vestibule, sphenoid, frontal, maxillary sinus, ethmoidal air cells (anterior, middle and posterior)</w:t>
            </w:r>
          </w:p>
        </w:tc>
        <w:tc>
          <w:tcPr>
            <w:tcW w:w="4708" w:type="dxa"/>
          </w:tcPr>
          <w:p w14:paraId="314A9175" w14:textId="77777777" w:rsidR="000936C2" w:rsidRDefault="00181C9D" w:rsidP="007A1DC8">
            <w:pPr>
              <w:spacing w:line="276" w:lineRule="auto"/>
              <w:rPr>
                <w:rFonts w:ascii="Verdana" w:hAnsi="Verdana"/>
                <w:sz w:val="20"/>
              </w:rPr>
            </w:pPr>
            <w:r>
              <w:rPr>
                <w:rFonts w:ascii="Verdana" w:hAnsi="Verdana"/>
                <w:sz w:val="20"/>
              </w:rPr>
              <w:t>Theoretical knowledge:</w:t>
            </w:r>
          </w:p>
          <w:p w14:paraId="27254818" w14:textId="286D74A0" w:rsidR="00F00754" w:rsidRDefault="00F00754" w:rsidP="007A1DC8">
            <w:pPr>
              <w:spacing w:line="276" w:lineRule="auto"/>
              <w:rPr>
                <w:rFonts w:ascii="Verdana" w:hAnsi="Verdana"/>
                <w:sz w:val="20"/>
              </w:rPr>
            </w:pPr>
            <w:r>
              <w:rPr>
                <w:rFonts w:ascii="Verdana" w:hAnsi="Verdana"/>
                <w:sz w:val="20"/>
              </w:rPr>
              <w:t>1. describe bony structure of nasal cavity. Pay attention to its connections and drainage of the paranasal sinuses.</w:t>
            </w:r>
          </w:p>
          <w:p w14:paraId="0A1FDBCB" w14:textId="19CCBACB" w:rsidR="00F00754" w:rsidRDefault="00F00754" w:rsidP="007A1DC8">
            <w:pPr>
              <w:spacing w:line="276" w:lineRule="auto"/>
              <w:rPr>
                <w:rFonts w:ascii="Verdana" w:hAnsi="Verdana"/>
                <w:sz w:val="20"/>
              </w:rPr>
            </w:pPr>
            <w:r>
              <w:rPr>
                <w:rFonts w:ascii="Verdana" w:hAnsi="Verdana"/>
                <w:sz w:val="20"/>
              </w:rPr>
              <w:t>2. describe blood supply and innervation of the nasal cavity – pay attention to cause of nasal bleeding (epistaxis)</w:t>
            </w:r>
          </w:p>
          <w:p w14:paraId="2197C905" w14:textId="0DC2C560" w:rsidR="00181C9D" w:rsidRDefault="00F00754" w:rsidP="007A1DC8">
            <w:pPr>
              <w:spacing w:line="276" w:lineRule="auto"/>
              <w:rPr>
                <w:rFonts w:ascii="Verdana" w:hAnsi="Verdana"/>
                <w:sz w:val="20"/>
              </w:rPr>
            </w:pPr>
            <w:r>
              <w:rPr>
                <w:rFonts w:ascii="Verdana" w:hAnsi="Verdana"/>
                <w:sz w:val="20"/>
              </w:rPr>
              <w:t>3. discuss topography composition of larynx. Pay attention to important clinical aspects of laryngeal topography.</w:t>
            </w:r>
          </w:p>
          <w:p w14:paraId="6AA18270" w14:textId="405FB93C" w:rsidR="00F00754" w:rsidRPr="00CB3E32" w:rsidRDefault="00F00754" w:rsidP="007A1DC8">
            <w:pPr>
              <w:spacing w:line="276" w:lineRule="auto"/>
              <w:rPr>
                <w:rFonts w:ascii="Verdana" w:hAnsi="Verdana"/>
                <w:sz w:val="20"/>
              </w:rPr>
            </w:pPr>
            <w:r>
              <w:rPr>
                <w:rFonts w:ascii="Verdana" w:hAnsi="Verdana"/>
                <w:sz w:val="20"/>
              </w:rPr>
              <w:t>4. Describe the role of different groups of laryngeal muscles – pay attention to their innervation and possible cause of nerve injury.</w:t>
            </w:r>
          </w:p>
        </w:tc>
      </w:tr>
      <w:tr w:rsidR="000936C2" w:rsidRPr="00CB3E32" w14:paraId="09484124" w14:textId="77777777" w:rsidTr="00EF493E">
        <w:tc>
          <w:tcPr>
            <w:tcW w:w="1380" w:type="dxa"/>
          </w:tcPr>
          <w:p w14:paraId="04BCB476" w14:textId="43BD77C0" w:rsidR="000936C2" w:rsidRPr="00CB3E32" w:rsidRDefault="000936C2" w:rsidP="007A1DC8">
            <w:pPr>
              <w:spacing w:line="276" w:lineRule="auto"/>
              <w:rPr>
                <w:rFonts w:ascii="Verdana" w:hAnsi="Verdana"/>
                <w:sz w:val="20"/>
                <w:szCs w:val="20"/>
              </w:rPr>
            </w:pPr>
            <w:r w:rsidRPr="00CB3E32">
              <w:rPr>
                <w:rFonts w:ascii="Verdana" w:hAnsi="Verdana"/>
                <w:sz w:val="20"/>
                <w:szCs w:val="20"/>
              </w:rPr>
              <w:t>2</w:t>
            </w:r>
            <w:r w:rsidR="007858BA">
              <w:rPr>
                <w:rFonts w:ascii="Verdana" w:hAnsi="Verdana"/>
                <w:sz w:val="20"/>
                <w:szCs w:val="20"/>
              </w:rPr>
              <w:t>5</w:t>
            </w:r>
            <w:r w:rsidRPr="00CB3E32">
              <w:rPr>
                <w:rFonts w:ascii="Verdana" w:hAnsi="Verdana"/>
                <w:sz w:val="20"/>
                <w:szCs w:val="20"/>
              </w:rPr>
              <w:t xml:space="preserve"> APR</w:t>
            </w:r>
          </w:p>
        </w:tc>
        <w:tc>
          <w:tcPr>
            <w:tcW w:w="2974" w:type="dxa"/>
          </w:tcPr>
          <w:p w14:paraId="5663C42B"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4C699364" w14:textId="1AF03E61" w:rsidR="000936C2" w:rsidRPr="00CB3E32" w:rsidRDefault="000936C2" w:rsidP="007A1DC8">
            <w:pPr>
              <w:spacing w:line="276" w:lineRule="auto"/>
              <w:rPr>
                <w:rFonts w:ascii="Verdana" w:hAnsi="Verdana"/>
                <w:sz w:val="20"/>
                <w:szCs w:val="20"/>
              </w:rPr>
            </w:pPr>
            <w:r w:rsidRPr="00CB3E32">
              <w:rPr>
                <w:rFonts w:ascii="Verdana" w:hAnsi="Verdana"/>
                <w:sz w:val="20"/>
                <w:szCs w:val="20"/>
              </w:rPr>
              <w:t>Practical review</w:t>
            </w:r>
          </w:p>
        </w:tc>
      </w:tr>
      <w:tr w:rsidR="000936C2" w:rsidRPr="00CB3E32" w14:paraId="6717225C" w14:textId="77777777" w:rsidTr="00EF493E">
        <w:tc>
          <w:tcPr>
            <w:tcW w:w="1380" w:type="dxa"/>
          </w:tcPr>
          <w:p w14:paraId="33F7C571" w14:textId="7D96E5C3" w:rsidR="000936C2" w:rsidRPr="00CB3E32" w:rsidRDefault="000936C2" w:rsidP="007A1DC8">
            <w:pPr>
              <w:spacing w:line="276" w:lineRule="auto"/>
              <w:rPr>
                <w:rFonts w:ascii="Verdana" w:hAnsi="Verdana"/>
                <w:sz w:val="20"/>
                <w:szCs w:val="20"/>
              </w:rPr>
            </w:pPr>
            <w:r w:rsidRPr="00CB3E32">
              <w:rPr>
                <w:rFonts w:ascii="Verdana" w:hAnsi="Verdana"/>
                <w:sz w:val="20"/>
                <w:szCs w:val="20"/>
              </w:rPr>
              <w:t>2</w:t>
            </w:r>
            <w:r w:rsidR="007858BA">
              <w:rPr>
                <w:rFonts w:ascii="Verdana" w:hAnsi="Verdana"/>
                <w:sz w:val="20"/>
                <w:szCs w:val="20"/>
              </w:rPr>
              <w:t>6</w:t>
            </w:r>
            <w:r w:rsidRPr="00CB3E32">
              <w:rPr>
                <w:rFonts w:ascii="Verdana" w:hAnsi="Verdana"/>
                <w:sz w:val="20"/>
                <w:szCs w:val="20"/>
              </w:rPr>
              <w:t xml:space="preserve"> APR</w:t>
            </w:r>
          </w:p>
        </w:tc>
        <w:tc>
          <w:tcPr>
            <w:tcW w:w="2974" w:type="dxa"/>
          </w:tcPr>
          <w:p w14:paraId="435E3ED7" w14:textId="1F1674B3" w:rsidR="000936C2" w:rsidRPr="00CB3E32" w:rsidRDefault="000936C2" w:rsidP="007A1DC8">
            <w:pPr>
              <w:spacing w:line="276" w:lineRule="auto"/>
              <w:rPr>
                <w:rFonts w:ascii="Verdana" w:hAnsi="Verdana"/>
                <w:sz w:val="20"/>
                <w:szCs w:val="20"/>
              </w:rPr>
            </w:pPr>
            <w:r w:rsidRPr="00CB3E32">
              <w:rPr>
                <w:rFonts w:ascii="Verdana" w:hAnsi="Verdana"/>
                <w:sz w:val="20"/>
                <w:szCs w:val="20"/>
              </w:rPr>
              <w:t>–</w:t>
            </w:r>
          </w:p>
        </w:tc>
        <w:tc>
          <w:tcPr>
            <w:tcW w:w="4708" w:type="dxa"/>
          </w:tcPr>
          <w:p w14:paraId="119DA031" w14:textId="17E4EDAD" w:rsidR="000936C2" w:rsidRPr="00CB3E32" w:rsidRDefault="000936C2" w:rsidP="007A1DC8">
            <w:pPr>
              <w:spacing w:line="276" w:lineRule="auto"/>
              <w:rPr>
                <w:rFonts w:ascii="Verdana" w:hAnsi="Verdana"/>
                <w:sz w:val="20"/>
                <w:szCs w:val="20"/>
              </w:rPr>
            </w:pPr>
            <w:r>
              <w:rPr>
                <w:rFonts w:ascii="Verdana" w:hAnsi="Verdana"/>
                <w:sz w:val="20"/>
                <w:szCs w:val="20"/>
              </w:rPr>
              <w:t>–</w:t>
            </w:r>
          </w:p>
        </w:tc>
      </w:tr>
      <w:tr w:rsidR="000936C2" w:rsidRPr="00CB3E32" w14:paraId="3C49D77E" w14:textId="77777777" w:rsidTr="00EF493E">
        <w:tc>
          <w:tcPr>
            <w:tcW w:w="1380" w:type="dxa"/>
          </w:tcPr>
          <w:p w14:paraId="7D8E03DA" w14:textId="1912F471" w:rsidR="000936C2" w:rsidRPr="00CB3E32" w:rsidRDefault="007858BA" w:rsidP="007A1DC8">
            <w:pPr>
              <w:spacing w:line="276" w:lineRule="auto"/>
              <w:rPr>
                <w:rFonts w:ascii="Verdana" w:hAnsi="Verdana"/>
                <w:sz w:val="20"/>
                <w:szCs w:val="20"/>
              </w:rPr>
            </w:pPr>
            <w:r>
              <w:rPr>
                <w:rFonts w:ascii="Verdana" w:hAnsi="Verdana"/>
                <w:sz w:val="20"/>
                <w:szCs w:val="20"/>
              </w:rPr>
              <w:lastRenderedPageBreak/>
              <w:t>7</w:t>
            </w:r>
            <w:r w:rsidR="000936C2" w:rsidRPr="00CB3E32">
              <w:rPr>
                <w:rFonts w:ascii="Verdana" w:hAnsi="Verdana"/>
                <w:sz w:val="20"/>
                <w:szCs w:val="20"/>
              </w:rPr>
              <w:t xml:space="preserve"> MAY</w:t>
            </w:r>
          </w:p>
        </w:tc>
        <w:tc>
          <w:tcPr>
            <w:tcW w:w="2974" w:type="dxa"/>
          </w:tcPr>
          <w:p w14:paraId="4C36B9A1"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6A7C4401" w14:textId="0E658FCF" w:rsidR="000936C2" w:rsidRPr="00CB3E32" w:rsidRDefault="000936C2" w:rsidP="007A1DC8">
            <w:pPr>
              <w:spacing w:line="276" w:lineRule="auto"/>
              <w:rPr>
                <w:rFonts w:ascii="Verdana" w:hAnsi="Verdana"/>
                <w:sz w:val="20"/>
                <w:szCs w:val="20"/>
              </w:rPr>
            </w:pPr>
            <w:r w:rsidRPr="00CB3E32">
              <w:rPr>
                <w:rFonts w:ascii="Verdana" w:hAnsi="Verdana"/>
                <w:sz w:val="20"/>
                <w:szCs w:val="20"/>
              </w:rPr>
              <w:t>Practical review</w:t>
            </w:r>
          </w:p>
        </w:tc>
      </w:tr>
      <w:tr w:rsidR="000936C2" w:rsidRPr="00CB3E32" w14:paraId="070FAF9F" w14:textId="77777777" w:rsidTr="00EF493E">
        <w:tc>
          <w:tcPr>
            <w:tcW w:w="1380" w:type="dxa"/>
          </w:tcPr>
          <w:p w14:paraId="3A96D00A" w14:textId="16410BD8" w:rsidR="000936C2" w:rsidRDefault="007858BA" w:rsidP="007A1DC8">
            <w:pPr>
              <w:spacing w:line="276" w:lineRule="auto"/>
              <w:rPr>
                <w:rFonts w:ascii="Verdana" w:hAnsi="Verdana"/>
                <w:sz w:val="20"/>
                <w:szCs w:val="20"/>
              </w:rPr>
            </w:pPr>
            <w:r>
              <w:rPr>
                <w:rFonts w:ascii="Verdana" w:hAnsi="Verdana"/>
                <w:sz w:val="20"/>
                <w:szCs w:val="20"/>
              </w:rPr>
              <w:t>9</w:t>
            </w:r>
            <w:r w:rsidR="000936C2" w:rsidRPr="00CB3E32">
              <w:rPr>
                <w:rFonts w:ascii="Verdana" w:hAnsi="Verdana"/>
                <w:sz w:val="20"/>
                <w:szCs w:val="20"/>
              </w:rPr>
              <w:t xml:space="preserve"> </w:t>
            </w:r>
            <w:r w:rsidR="000936C2">
              <w:rPr>
                <w:rFonts w:ascii="Verdana" w:hAnsi="Verdana"/>
                <w:sz w:val="20"/>
                <w:szCs w:val="20"/>
              </w:rPr>
              <w:t>M</w:t>
            </w:r>
            <w:r w:rsidR="000936C2" w:rsidRPr="00CB3E32">
              <w:rPr>
                <w:rFonts w:ascii="Verdana" w:hAnsi="Verdana"/>
                <w:sz w:val="20"/>
                <w:szCs w:val="20"/>
              </w:rPr>
              <w:t>AY</w:t>
            </w:r>
          </w:p>
        </w:tc>
        <w:tc>
          <w:tcPr>
            <w:tcW w:w="2974" w:type="dxa"/>
          </w:tcPr>
          <w:p w14:paraId="46B7D517" w14:textId="4C33BC95" w:rsidR="000936C2" w:rsidRPr="00CB3E32" w:rsidRDefault="000936C2" w:rsidP="007A1DC8">
            <w:pPr>
              <w:spacing w:line="276" w:lineRule="auto"/>
              <w:rPr>
                <w:rFonts w:ascii="Verdana" w:hAnsi="Verdana"/>
                <w:sz w:val="20"/>
                <w:szCs w:val="20"/>
              </w:rPr>
            </w:pPr>
            <w:r>
              <w:rPr>
                <w:rFonts w:ascii="Verdana" w:hAnsi="Verdana"/>
                <w:sz w:val="20"/>
                <w:szCs w:val="20"/>
              </w:rPr>
              <w:t>lab</w:t>
            </w:r>
          </w:p>
        </w:tc>
        <w:tc>
          <w:tcPr>
            <w:tcW w:w="4708" w:type="dxa"/>
          </w:tcPr>
          <w:p w14:paraId="1576BBCF" w14:textId="6F47DE0B" w:rsidR="000936C2" w:rsidRPr="00CB3E32" w:rsidRDefault="000936C2" w:rsidP="007A1DC8">
            <w:pPr>
              <w:spacing w:line="276" w:lineRule="auto"/>
              <w:rPr>
                <w:rFonts w:ascii="Verdana" w:hAnsi="Verdana"/>
                <w:sz w:val="20"/>
                <w:szCs w:val="20"/>
              </w:rPr>
            </w:pPr>
            <w:r w:rsidRPr="00CB3E32">
              <w:rPr>
                <w:rFonts w:ascii="Verdana" w:hAnsi="Verdana"/>
                <w:b/>
                <w:bCs/>
                <w:color w:val="00B050"/>
                <w:sz w:val="20"/>
                <w:szCs w:val="20"/>
              </w:rPr>
              <w:t>Practical exam</w:t>
            </w:r>
          </w:p>
        </w:tc>
      </w:tr>
      <w:tr w:rsidR="000936C2" w:rsidRPr="00CB3E32" w14:paraId="326D9806" w14:textId="77777777" w:rsidTr="00EF493E">
        <w:tc>
          <w:tcPr>
            <w:tcW w:w="1380" w:type="dxa"/>
          </w:tcPr>
          <w:p w14:paraId="77DCE3A6" w14:textId="61ED1B8E" w:rsidR="000936C2" w:rsidRPr="00CB3E32" w:rsidRDefault="000936C2" w:rsidP="007A1DC8">
            <w:pPr>
              <w:spacing w:line="276" w:lineRule="auto"/>
              <w:rPr>
                <w:rFonts w:ascii="Verdana" w:hAnsi="Verdana"/>
                <w:sz w:val="20"/>
                <w:szCs w:val="20"/>
              </w:rPr>
            </w:pPr>
            <w:r>
              <w:rPr>
                <w:rFonts w:ascii="Verdana" w:hAnsi="Verdana"/>
                <w:sz w:val="20"/>
                <w:szCs w:val="20"/>
              </w:rPr>
              <w:t>1</w:t>
            </w:r>
            <w:r w:rsidR="007858BA">
              <w:rPr>
                <w:rFonts w:ascii="Verdana" w:hAnsi="Verdana"/>
                <w:sz w:val="20"/>
                <w:szCs w:val="20"/>
              </w:rPr>
              <w:t>0</w:t>
            </w:r>
            <w:r w:rsidRPr="00CB3E32">
              <w:rPr>
                <w:rFonts w:ascii="Verdana" w:hAnsi="Verdana"/>
                <w:sz w:val="20"/>
                <w:szCs w:val="20"/>
              </w:rPr>
              <w:t xml:space="preserve"> MAY</w:t>
            </w:r>
          </w:p>
        </w:tc>
        <w:tc>
          <w:tcPr>
            <w:tcW w:w="2974" w:type="dxa"/>
          </w:tcPr>
          <w:p w14:paraId="70164034" w14:textId="14F94243" w:rsidR="000936C2" w:rsidRPr="00CB3E32" w:rsidRDefault="000936C2" w:rsidP="007A1DC8">
            <w:pPr>
              <w:spacing w:line="276" w:lineRule="auto"/>
              <w:rPr>
                <w:rFonts w:ascii="Verdana" w:hAnsi="Verdana"/>
                <w:sz w:val="20"/>
                <w:szCs w:val="20"/>
              </w:rPr>
            </w:pPr>
            <w:r>
              <w:rPr>
                <w:rFonts w:ascii="Verdana" w:hAnsi="Verdana"/>
                <w:sz w:val="20"/>
                <w:szCs w:val="20"/>
              </w:rPr>
              <w:t>lecture</w:t>
            </w:r>
          </w:p>
        </w:tc>
        <w:tc>
          <w:tcPr>
            <w:tcW w:w="4708" w:type="dxa"/>
          </w:tcPr>
          <w:p w14:paraId="20A9F01F" w14:textId="77777777" w:rsidR="000936C2" w:rsidRPr="00CB3E32" w:rsidRDefault="000936C2" w:rsidP="007A1DC8">
            <w:pPr>
              <w:spacing w:line="276" w:lineRule="auto"/>
              <w:rPr>
                <w:rFonts w:ascii="Verdana" w:hAnsi="Verdana"/>
                <w:sz w:val="20"/>
                <w:szCs w:val="20"/>
              </w:rPr>
            </w:pPr>
            <w:r w:rsidRPr="00CB3E32">
              <w:rPr>
                <w:rFonts w:ascii="Verdana" w:hAnsi="Verdana"/>
                <w:b/>
                <w:bCs/>
                <w:color w:val="00B050"/>
                <w:sz w:val="20"/>
                <w:szCs w:val="20"/>
              </w:rPr>
              <w:t>Test</w:t>
            </w:r>
          </w:p>
        </w:tc>
      </w:tr>
      <w:tr w:rsidR="000936C2" w:rsidRPr="00CB3E32" w14:paraId="54109B46" w14:textId="77777777" w:rsidTr="00EF493E">
        <w:tc>
          <w:tcPr>
            <w:tcW w:w="1380" w:type="dxa"/>
          </w:tcPr>
          <w:p w14:paraId="316DF1F3" w14:textId="1CF2723A" w:rsidR="000936C2" w:rsidRPr="00CB3E32" w:rsidRDefault="000936C2" w:rsidP="007A1DC8">
            <w:pPr>
              <w:spacing w:line="276" w:lineRule="auto"/>
              <w:rPr>
                <w:rFonts w:ascii="Verdana" w:hAnsi="Verdana"/>
                <w:sz w:val="20"/>
                <w:szCs w:val="20"/>
              </w:rPr>
            </w:pPr>
            <w:r>
              <w:rPr>
                <w:rFonts w:ascii="Verdana" w:hAnsi="Verdana"/>
                <w:sz w:val="20"/>
                <w:szCs w:val="20"/>
              </w:rPr>
              <w:t>1</w:t>
            </w:r>
            <w:r w:rsidR="007858BA">
              <w:rPr>
                <w:rFonts w:ascii="Verdana" w:hAnsi="Verdana"/>
                <w:sz w:val="20"/>
                <w:szCs w:val="20"/>
              </w:rPr>
              <w:t>4</w:t>
            </w:r>
          </w:p>
        </w:tc>
        <w:tc>
          <w:tcPr>
            <w:tcW w:w="2974" w:type="dxa"/>
          </w:tcPr>
          <w:p w14:paraId="61E7D3F6"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15BB78A9" w14:textId="378D0B16" w:rsidR="000936C2" w:rsidRPr="00CB3E32" w:rsidRDefault="000936C2" w:rsidP="007A1DC8">
            <w:pPr>
              <w:spacing w:line="276" w:lineRule="auto"/>
              <w:rPr>
                <w:rFonts w:ascii="Verdana" w:hAnsi="Verdana"/>
                <w:b/>
                <w:bCs/>
                <w:sz w:val="20"/>
                <w:szCs w:val="20"/>
              </w:rPr>
            </w:pPr>
            <w:r>
              <w:rPr>
                <w:rFonts w:ascii="Verdana" w:hAnsi="Verdana"/>
                <w:sz w:val="20"/>
              </w:rPr>
              <w:t>M</w:t>
            </w:r>
            <w:r w:rsidRPr="00CB3E32">
              <w:rPr>
                <w:rFonts w:ascii="Verdana" w:hAnsi="Verdana"/>
                <w:sz w:val="20"/>
              </w:rPr>
              <w:t xml:space="preserve">ain anatomical terms related to the CNS. </w:t>
            </w:r>
            <w:r>
              <w:rPr>
                <w:rFonts w:ascii="Verdana" w:hAnsi="Verdana"/>
                <w:sz w:val="20"/>
              </w:rPr>
              <w:t>S</w:t>
            </w:r>
            <w:r w:rsidRPr="00CB3E32">
              <w:rPr>
                <w:rFonts w:ascii="Verdana" w:hAnsi="Verdana"/>
                <w:sz w:val="20"/>
              </w:rPr>
              <w:t xml:space="preserve">pinal cord. </w:t>
            </w:r>
            <w:r>
              <w:rPr>
                <w:rFonts w:ascii="Verdana" w:hAnsi="Verdana"/>
                <w:sz w:val="20"/>
              </w:rPr>
              <w:t>S</w:t>
            </w:r>
            <w:r w:rsidRPr="00CB3E32">
              <w:rPr>
                <w:rFonts w:ascii="Verdana" w:hAnsi="Verdana"/>
                <w:sz w:val="20"/>
              </w:rPr>
              <w:t xml:space="preserve">pinal nerve. </w:t>
            </w:r>
            <w:r>
              <w:rPr>
                <w:rFonts w:ascii="Verdana" w:hAnsi="Verdana"/>
                <w:sz w:val="20"/>
              </w:rPr>
              <w:t>M</w:t>
            </w:r>
            <w:r w:rsidRPr="00CB3E32">
              <w:rPr>
                <w:rFonts w:ascii="Verdana" w:hAnsi="Verdana"/>
                <w:sz w:val="20"/>
              </w:rPr>
              <w:t>eninges – epi-, subdural space, subarachnoid space.</w:t>
            </w:r>
          </w:p>
        </w:tc>
      </w:tr>
      <w:tr w:rsidR="000936C2" w:rsidRPr="00CB3E32" w14:paraId="265CF2B5" w14:textId="77777777" w:rsidTr="00EF493E">
        <w:tc>
          <w:tcPr>
            <w:tcW w:w="1380" w:type="dxa"/>
          </w:tcPr>
          <w:p w14:paraId="74166AC3"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65E7F10A" w14:textId="57B84A80" w:rsidR="000936C2" w:rsidRDefault="000936C2" w:rsidP="007A1DC8">
            <w:pPr>
              <w:spacing w:line="276" w:lineRule="auto"/>
              <w:rPr>
                <w:rFonts w:ascii="Verdana" w:hAnsi="Verdana"/>
                <w:sz w:val="20"/>
                <w:szCs w:val="20"/>
              </w:rPr>
            </w:pPr>
            <w:r>
              <w:rPr>
                <w:rFonts w:ascii="Verdana" w:hAnsi="Verdana"/>
                <w:sz w:val="20"/>
                <w:szCs w:val="20"/>
              </w:rPr>
              <w:t>After the lab 3</w:t>
            </w:r>
            <w:r w:rsidR="005E0163">
              <w:rPr>
                <w:rFonts w:ascii="Verdana" w:hAnsi="Verdana"/>
                <w:sz w:val="20"/>
                <w:szCs w:val="20"/>
              </w:rPr>
              <w:t>8</w:t>
            </w:r>
            <w:r>
              <w:rPr>
                <w:rFonts w:ascii="Verdana" w:hAnsi="Verdana"/>
                <w:sz w:val="20"/>
                <w:szCs w:val="20"/>
              </w:rPr>
              <w:t xml:space="preserve"> student ought to know where are the following elements ?</w:t>
            </w:r>
          </w:p>
        </w:tc>
        <w:tc>
          <w:tcPr>
            <w:tcW w:w="2974" w:type="dxa"/>
          </w:tcPr>
          <w:p w14:paraId="0E1704BF" w14:textId="04FDF7D9" w:rsidR="000936C2" w:rsidRPr="003F2C5C" w:rsidRDefault="000936C2" w:rsidP="007A1DC8">
            <w:pPr>
              <w:spacing w:line="276" w:lineRule="auto"/>
              <w:rPr>
                <w:rFonts w:asciiTheme="minorHAnsi" w:hAnsiTheme="minorHAnsi" w:cstheme="minorHAnsi"/>
                <w:sz w:val="20"/>
                <w:szCs w:val="20"/>
              </w:rPr>
            </w:pPr>
            <w:r w:rsidRPr="003F2C5C">
              <w:rPr>
                <w:rFonts w:asciiTheme="minorHAnsi" w:hAnsiTheme="minorHAnsi" w:cstheme="minorHAnsi"/>
                <w:sz w:val="20"/>
                <w:szCs w:val="20"/>
              </w:rPr>
              <w:t>-conus medullaris, cauda equina, denticulate ligaments, spinal nerve, dorsal root ganglion, anterior spinal artery; anterior median and posterior median sulcus</w:t>
            </w:r>
          </w:p>
        </w:tc>
        <w:tc>
          <w:tcPr>
            <w:tcW w:w="4708" w:type="dxa"/>
          </w:tcPr>
          <w:p w14:paraId="1997B182" w14:textId="006DB2C4" w:rsidR="00F00754" w:rsidRDefault="00F00754" w:rsidP="007A1DC8">
            <w:pPr>
              <w:spacing w:line="276" w:lineRule="auto"/>
              <w:rPr>
                <w:rFonts w:ascii="Verdana" w:hAnsi="Verdana"/>
                <w:sz w:val="20"/>
              </w:rPr>
            </w:pPr>
            <w:r>
              <w:rPr>
                <w:rFonts w:ascii="Verdana" w:hAnsi="Verdana"/>
                <w:sz w:val="20"/>
              </w:rPr>
              <w:t>Theoretical knowledge:</w:t>
            </w:r>
          </w:p>
          <w:p w14:paraId="1047BEBE" w14:textId="23FF70D0" w:rsidR="000936C2" w:rsidRDefault="00F00754" w:rsidP="007A1DC8">
            <w:pPr>
              <w:spacing w:line="276" w:lineRule="auto"/>
              <w:rPr>
                <w:rFonts w:ascii="Verdana" w:hAnsi="Verdana"/>
                <w:sz w:val="20"/>
              </w:rPr>
            </w:pPr>
            <w:r>
              <w:rPr>
                <w:rFonts w:ascii="Verdana" w:hAnsi="Verdana"/>
                <w:sz w:val="20"/>
              </w:rPr>
              <w:t>1. describe main subdivisions of the central nervous system</w:t>
            </w:r>
          </w:p>
          <w:p w14:paraId="51BEDB0F" w14:textId="77777777" w:rsidR="00F00754" w:rsidRDefault="00F00754" w:rsidP="007A1DC8">
            <w:pPr>
              <w:spacing w:line="276" w:lineRule="auto"/>
              <w:rPr>
                <w:rFonts w:ascii="Verdana" w:hAnsi="Verdana"/>
                <w:sz w:val="20"/>
              </w:rPr>
            </w:pPr>
            <w:r>
              <w:rPr>
                <w:rFonts w:ascii="Verdana" w:hAnsi="Verdana"/>
                <w:sz w:val="20"/>
              </w:rPr>
              <w:t>2. describe anatomical structure of spinal cord and its position within vertebral canal. Pay attention to meningeal arrangement.</w:t>
            </w:r>
          </w:p>
          <w:p w14:paraId="06A6AAD9" w14:textId="77777777" w:rsidR="00F00754" w:rsidRDefault="00F00754" w:rsidP="007A1DC8">
            <w:pPr>
              <w:spacing w:line="276" w:lineRule="auto"/>
              <w:rPr>
                <w:rFonts w:ascii="Verdana" w:hAnsi="Verdana"/>
                <w:sz w:val="20"/>
              </w:rPr>
            </w:pPr>
            <w:r>
              <w:rPr>
                <w:rFonts w:ascii="Verdana" w:hAnsi="Verdana"/>
                <w:sz w:val="20"/>
              </w:rPr>
              <w:t>3. recall definitions of: spinal nerve, nucleus, ganglion, etc.</w:t>
            </w:r>
          </w:p>
          <w:p w14:paraId="241DCD62" w14:textId="765B34A4" w:rsidR="00F00754" w:rsidRDefault="00F00754" w:rsidP="007A1DC8">
            <w:pPr>
              <w:spacing w:line="276" w:lineRule="auto"/>
              <w:rPr>
                <w:rFonts w:ascii="Verdana" w:hAnsi="Verdana"/>
                <w:sz w:val="20"/>
              </w:rPr>
            </w:pPr>
            <w:r>
              <w:rPr>
                <w:rFonts w:ascii="Verdana" w:hAnsi="Verdana"/>
                <w:sz w:val="20"/>
              </w:rPr>
              <w:t>4. describe blood supply of the spinal cord</w:t>
            </w:r>
          </w:p>
        </w:tc>
      </w:tr>
      <w:tr w:rsidR="000936C2" w:rsidRPr="00CB3E32" w14:paraId="67095A0B" w14:textId="77777777" w:rsidTr="00EF493E">
        <w:tc>
          <w:tcPr>
            <w:tcW w:w="1380" w:type="dxa"/>
          </w:tcPr>
          <w:p w14:paraId="1C21A8E5" w14:textId="69DC4DA2" w:rsidR="000936C2" w:rsidRPr="00CB3E32" w:rsidRDefault="000936C2" w:rsidP="007A1DC8">
            <w:pPr>
              <w:spacing w:line="276" w:lineRule="auto"/>
              <w:rPr>
                <w:rFonts w:ascii="Verdana" w:hAnsi="Verdana"/>
                <w:sz w:val="20"/>
                <w:szCs w:val="20"/>
              </w:rPr>
            </w:pPr>
            <w:r w:rsidRPr="00CB3E32">
              <w:rPr>
                <w:rFonts w:ascii="Verdana" w:hAnsi="Verdana"/>
                <w:sz w:val="20"/>
                <w:szCs w:val="20"/>
              </w:rPr>
              <w:t>1</w:t>
            </w:r>
            <w:r w:rsidR="007858BA">
              <w:rPr>
                <w:rFonts w:ascii="Verdana" w:hAnsi="Verdana"/>
                <w:sz w:val="20"/>
                <w:szCs w:val="20"/>
              </w:rPr>
              <w:t>6</w:t>
            </w:r>
            <w:r w:rsidRPr="00CB3E32">
              <w:rPr>
                <w:rFonts w:ascii="Verdana" w:hAnsi="Verdana"/>
                <w:sz w:val="20"/>
                <w:szCs w:val="20"/>
              </w:rPr>
              <w:t xml:space="preserve"> MAY</w:t>
            </w:r>
          </w:p>
        </w:tc>
        <w:tc>
          <w:tcPr>
            <w:tcW w:w="2974" w:type="dxa"/>
          </w:tcPr>
          <w:p w14:paraId="52591236"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3E1C8439" w14:textId="6D51CFA2" w:rsidR="000936C2" w:rsidRPr="00CB3E32" w:rsidRDefault="000936C2" w:rsidP="007A1DC8">
            <w:pPr>
              <w:spacing w:line="276" w:lineRule="auto"/>
              <w:rPr>
                <w:rFonts w:ascii="Verdana" w:hAnsi="Verdana"/>
                <w:sz w:val="20"/>
                <w:szCs w:val="20"/>
              </w:rPr>
            </w:pPr>
            <w:r>
              <w:rPr>
                <w:rFonts w:ascii="Verdana" w:hAnsi="Verdana"/>
                <w:sz w:val="20"/>
              </w:rPr>
              <w:t>B</w:t>
            </w:r>
            <w:r w:rsidRPr="00CB3E32">
              <w:rPr>
                <w:rFonts w:ascii="Verdana" w:hAnsi="Verdana"/>
                <w:sz w:val="20"/>
              </w:rPr>
              <w:t xml:space="preserve">rainstem –medulla, pons and midbrain. </w:t>
            </w:r>
            <w:r>
              <w:rPr>
                <w:rFonts w:ascii="Verdana" w:hAnsi="Verdana"/>
                <w:sz w:val="20"/>
              </w:rPr>
              <w:t>C</w:t>
            </w:r>
            <w:r w:rsidRPr="00CB3E32">
              <w:rPr>
                <w:rFonts w:ascii="Verdana" w:hAnsi="Verdana"/>
                <w:sz w:val="20"/>
              </w:rPr>
              <w:t xml:space="preserve">erebellum. Fourth ventricle. </w:t>
            </w:r>
            <w:r>
              <w:rPr>
                <w:rFonts w:ascii="Verdana" w:hAnsi="Verdana"/>
                <w:sz w:val="20"/>
              </w:rPr>
              <w:t>Cranial nerves’ nuclei.</w:t>
            </w:r>
          </w:p>
        </w:tc>
      </w:tr>
      <w:tr w:rsidR="000936C2" w:rsidRPr="00CB3E32" w14:paraId="44060FDF" w14:textId="77777777" w:rsidTr="00EF493E">
        <w:tc>
          <w:tcPr>
            <w:tcW w:w="1380" w:type="dxa"/>
          </w:tcPr>
          <w:p w14:paraId="3F3D24D1"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7E3E4659" w14:textId="5D9C821E" w:rsidR="000936C2" w:rsidRPr="00CB3E32" w:rsidRDefault="000936C2" w:rsidP="007A1DC8">
            <w:pPr>
              <w:spacing w:line="276" w:lineRule="auto"/>
              <w:rPr>
                <w:rFonts w:ascii="Verdana" w:hAnsi="Verdana"/>
                <w:sz w:val="20"/>
                <w:szCs w:val="20"/>
              </w:rPr>
            </w:pPr>
            <w:r>
              <w:rPr>
                <w:rFonts w:ascii="Verdana" w:hAnsi="Verdana"/>
                <w:sz w:val="20"/>
                <w:szCs w:val="20"/>
              </w:rPr>
              <w:t>After the lab 3</w:t>
            </w:r>
            <w:r w:rsidR="005E0163">
              <w:rPr>
                <w:rFonts w:ascii="Verdana" w:hAnsi="Verdana"/>
                <w:sz w:val="20"/>
                <w:szCs w:val="20"/>
              </w:rPr>
              <w:t>9</w:t>
            </w:r>
            <w:r>
              <w:rPr>
                <w:rFonts w:ascii="Verdana" w:hAnsi="Verdana"/>
                <w:sz w:val="20"/>
                <w:szCs w:val="20"/>
              </w:rPr>
              <w:t xml:space="preserve"> student ought to know where are the following elements ?</w:t>
            </w:r>
          </w:p>
        </w:tc>
        <w:tc>
          <w:tcPr>
            <w:tcW w:w="2974" w:type="dxa"/>
          </w:tcPr>
          <w:p w14:paraId="5C3C425A" w14:textId="17EE7254"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xml:space="preserve">- tectum, tegmentum (midbrain) </w:t>
            </w:r>
          </w:p>
          <w:p w14:paraId="0ECA4FB7" w14:textId="5C53CF23"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superior &amp; inferior colliculus of tectum</w:t>
            </w:r>
          </w:p>
          <w:p w14:paraId="0260CADE" w14:textId="73D05F9C"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brachium of the superior and inferior colliculus</w:t>
            </w:r>
          </w:p>
          <w:p w14:paraId="565360A4" w14:textId="39897B1E"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substantia nigra, red nucleus</w:t>
            </w:r>
          </w:p>
          <w:p w14:paraId="57AF640C" w14:textId="76DEF3F8"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cerebral peduncle (crus cerebri), interpeduncular fossa</w:t>
            </w:r>
          </w:p>
          <w:p w14:paraId="7E9E037C" w14:textId="62425E0A"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superior, middle, inferior cerebellar peduncle, dentate nucleus, arbor vitae cerebelli (tree of life of cerebellum), cerebellar tonsil</w:t>
            </w:r>
            <w:r w:rsidRPr="00065B20">
              <w:rPr>
                <w:rFonts w:asciiTheme="minorHAnsi" w:hAnsiTheme="minorHAnsi" w:cstheme="minorHAnsi"/>
                <w:sz w:val="20"/>
                <w:szCs w:val="20"/>
              </w:rPr>
              <w:tab/>
            </w:r>
          </w:p>
          <w:p w14:paraId="0EF8B82B" w14:textId="62C8CC51"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basilar sulcus</w:t>
            </w:r>
          </w:p>
          <w:p w14:paraId="43F2AC04" w14:textId="377F80EF"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rhomboid fossa</w:t>
            </w:r>
            <w:r w:rsidR="007A1DC8">
              <w:rPr>
                <w:rFonts w:asciiTheme="minorHAnsi" w:hAnsiTheme="minorHAnsi" w:cstheme="minorHAnsi"/>
                <w:sz w:val="20"/>
                <w:szCs w:val="20"/>
              </w:rPr>
              <w:t>:</w:t>
            </w:r>
            <w:r w:rsidRPr="00065B20">
              <w:rPr>
                <w:rFonts w:asciiTheme="minorHAnsi" w:hAnsiTheme="minorHAnsi" w:cstheme="minorHAnsi"/>
                <w:sz w:val="20"/>
                <w:szCs w:val="20"/>
              </w:rPr>
              <w:t xml:space="preserve"> facial colliculus, medial eminence</w:t>
            </w:r>
            <w:r w:rsidR="007A1DC8">
              <w:rPr>
                <w:rFonts w:asciiTheme="minorHAnsi" w:hAnsiTheme="minorHAnsi" w:cstheme="minorHAnsi"/>
                <w:sz w:val="20"/>
                <w:szCs w:val="20"/>
              </w:rPr>
              <w:t xml:space="preserve">, </w:t>
            </w:r>
            <w:r w:rsidRPr="00065B20">
              <w:rPr>
                <w:rFonts w:asciiTheme="minorHAnsi" w:hAnsiTheme="minorHAnsi" w:cstheme="minorHAnsi"/>
                <w:sz w:val="20"/>
                <w:szCs w:val="20"/>
              </w:rPr>
              <w:t>sulcus limitans, striae acusticae</w:t>
            </w:r>
          </w:p>
          <w:p w14:paraId="4FBDE494" w14:textId="1D3A143C"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trigeminal nerve</w:t>
            </w:r>
            <w:r w:rsidRPr="00065B20">
              <w:rPr>
                <w:rFonts w:asciiTheme="minorHAnsi" w:hAnsiTheme="minorHAnsi" w:cstheme="minorHAnsi"/>
                <w:sz w:val="20"/>
                <w:szCs w:val="20"/>
              </w:rPr>
              <w:tab/>
              <w:t xml:space="preserve"> (origin from the pons)</w:t>
            </w:r>
          </w:p>
          <w:p w14:paraId="42F6D469" w14:textId="6FCBAA0D"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bulbopontine sulcus</w:t>
            </w:r>
            <w:r w:rsidRPr="00065B20">
              <w:rPr>
                <w:rFonts w:asciiTheme="minorHAnsi" w:hAnsiTheme="minorHAnsi" w:cstheme="minorHAnsi"/>
                <w:sz w:val="20"/>
                <w:szCs w:val="20"/>
              </w:rPr>
              <w:tab/>
              <w:t>(inferior pontine sulcus), superior pontine sulcus</w:t>
            </w:r>
          </w:p>
          <w:p w14:paraId="123FA766" w14:textId="55E1A73E"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preolivary &amp; postolivary sulcus</w:t>
            </w:r>
          </w:p>
          <w:p w14:paraId="2F05B312" w14:textId="0EF1575F"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olive, pyramid</w:t>
            </w:r>
          </w:p>
          <w:p w14:paraId="0099ED40" w14:textId="5BB17EEC" w:rsidR="000936C2" w:rsidRPr="00065B20" w:rsidRDefault="000936C2" w:rsidP="007A1DC8">
            <w:pPr>
              <w:spacing w:line="276" w:lineRule="auto"/>
              <w:rPr>
                <w:rFonts w:asciiTheme="minorHAnsi" w:hAnsiTheme="minorHAnsi" w:cstheme="minorHAnsi"/>
                <w:sz w:val="20"/>
                <w:szCs w:val="20"/>
              </w:rPr>
            </w:pPr>
            <w:r w:rsidRPr="00065B20">
              <w:rPr>
                <w:rFonts w:asciiTheme="minorHAnsi" w:hAnsiTheme="minorHAnsi" w:cstheme="minorHAnsi"/>
                <w:sz w:val="20"/>
                <w:szCs w:val="20"/>
              </w:rPr>
              <w:t>- gracile, cuneate tubercle &amp; fasciculus</w:t>
            </w:r>
          </w:p>
          <w:p w14:paraId="2C2F5019" w14:textId="435F1267"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anterior &amp; posterior median sulcus</w:t>
            </w:r>
          </w:p>
          <w:p w14:paraId="361DC00A" w14:textId="3151DE1F"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lastRenderedPageBreak/>
              <w:t>-vertebral, basilar, posterior cerebral, middle cerebral, anterior cerebral arteries, anterior communicant, posterior communicant, internal carotid artery, great cerebral vein, superior cerebellar artery, anterior inferior cerebellar artery</w:t>
            </w:r>
          </w:p>
        </w:tc>
        <w:tc>
          <w:tcPr>
            <w:tcW w:w="4708" w:type="dxa"/>
          </w:tcPr>
          <w:p w14:paraId="5D71F173" w14:textId="77777777" w:rsidR="000936C2" w:rsidRDefault="00FA2F7A" w:rsidP="007A1DC8">
            <w:pPr>
              <w:spacing w:line="276" w:lineRule="auto"/>
              <w:rPr>
                <w:rFonts w:ascii="Verdana" w:hAnsi="Verdana"/>
                <w:sz w:val="20"/>
              </w:rPr>
            </w:pPr>
            <w:r>
              <w:rPr>
                <w:rFonts w:ascii="Verdana" w:hAnsi="Verdana"/>
                <w:sz w:val="20"/>
              </w:rPr>
              <w:lastRenderedPageBreak/>
              <w:t>Theoretical knowledge:</w:t>
            </w:r>
          </w:p>
          <w:p w14:paraId="32304F69" w14:textId="77777777" w:rsidR="00FA2F7A" w:rsidRDefault="00FA2F7A" w:rsidP="007A1DC8">
            <w:pPr>
              <w:spacing w:line="276" w:lineRule="auto"/>
              <w:rPr>
                <w:rFonts w:ascii="Verdana" w:hAnsi="Verdana"/>
                <w:sz w:val="20"/>
              </w:rPr>
            </w:pPr>
            <w:r>
              <w:rPr>
                <w:rFonts w:ascii="Verdana" w:hAnsi="Verdana"/>
                <w:sz w:val="20"/>
              </w:rPr>
              <w:t>1. describe external view of the medulla, pond and the midbrain.</w:t>
            </w:r>
          </w:p>
          <w:p w14:paraId="0531972B" w14:textId="77777777" w:rsidR="00FA2F7A" w:rsidRDefault="00FA2F7A" w:rsidP="007A1DC8">
            <w:pPr>
              <w:spacing w:line="276" w:lineRule="auto"/>
              <w:rPr>
                <w:rFonts w:ascii="Verdana" w:hAnsi="Verdana"/>
                <w:sz w:val="20"/>
              </w:rPr>
            </w:pPr>
            <w:r>
              <w:rPr>
                <w:rFonts w:ascii="Verdana" w:hAnsi="Verdana"/>
                <w:sz w:val="20"/>
              </w:rPr>
              <w:t>2. describe major collections of gray matter (nuclei) within the brainstem – pay attention to nuclei of the cranial nerves and nuclei of extrapyramidal system</w:t>
            </w:r>
          </w:p>
          <w:p w14:paraId="3026D774" w14:textId="77777777" w:rsidR="00FA2F7A" w:rsidRDefault="00FA2F7A" w:rsidP="007A1DC8">
            <w:pPr>
              <w:spacing w:line="276" w:lineRule="auto"/>
              <w:rPr>
                <w:rFonts w:ascii="Verdana" w:hAnsi="Verdana"/>
                <w:sz w:val="20"/>
              </w:rPr>
            </w:pPr>
            <w:r>
              <w:rPr>
                <w:rFonts w:ascii="Verdana" w:hAnsi="Verdana"/>
                <w:sz w:val="20"/>
              </w:rPr>
              <w:t>3. name major parts of cerebellum – and associate them to different functions</w:t>
            </w:r>
          </w:p>
          <w:p w14:paraId="5C4C99FD" w14:textId="77777777" w:rsidR="00FA2F7A" w:rsidRDefault="00FA2F7A" w:rsidP="007A1DC8">
            <w:pPr>
              <w:spacing w:line="276" w:lineRule="auto"/>
              <w:rPr>
                <w:rFonts w:ascii="Verdana" w:hAnsi="Verdana"/>
                <w:sz w:val="20"/>
              </w:rPr>
            </w:pPr>
            <w:r>
              <w:rPr>
                <w:rFonts w:ascii="Verdana" w:hAnsi="Verdana"/>
                <w:sz w:val="20"/>
              </w:rPr>
              <w:t>4. define the exits of the cranial nerves from the brainstem</w:t>
            </w:r>
          </w:p>
          <w:p w14:paraId="2E5D1547" w14:textId="1038BB31" w:rsidR="00B6382F" w:rsidRDefault="00B6382F" w:rsidP="007A1DC8">
            <w:pPr>
              <w:spacing w:line="276" w:lineRule="auto"/>
              <w:rPr>
                <w:rFonts w:ascii="Verdana" w:hAnsi="Verdana"/>
                <w:sz w:val="20"/>
              </w:rPr>
            </w:pPr>
            <w:r>
              <w:rPr>
                <w:rFonts w:ascii="Verdana" w:hAnsi="Verdana"/>
                <w:sz w:val="20"/>
              </w:rPr>
              <w:t>5. describe limitations of the fourth ventricle</w:t>
            </w:r>
          </w:p>
        </w:tc>
      </w:tr>
      <w:tr w:rsidR="000936C2" w:rsidRPr="00CB3E32" w14:paraId="6F7562A2" w14:textId="77777777" w:rsidTr="00EF493E">
        <w:tc>
          <w:tcPr>
            <w:tcW w:w="1380" w:type="dxa"/>
          </w:tcPr>
          <w:p w14:paraId="6CD041F1" w14:textId="3642C744" w:rsidR="000936C2" w:rsidRPr="00CB3E32" w:rsidRDefault="000936C2" w:rsidP="007A1DC8">
            <w:pPr>
              <w:spacing w:line="276" w:lineRule="auto"/>
              <w:rPr>
                <w:rFonts w:ascii="Verdana" w:hAnsi="Verdana"/>
                <w:sz w:val="20"/>
                <w:szCs w:val="20"/>
              </w:rPr>
            </w:pPr>
            <w:r w:rsidRPr="00CB3E32">
              <w:rPr>
                <w:rFonts w:ascii="Verdana" w:hAnsi="Verdana"/>
                <w:sz w:val="20"/>
                <w:szCs w:val="20"/>
              </w:rPr>
              <w:lastRenderedPageBreak/>
              <w:t>1</w:t>
            </w:r>
            <w:r w:rsidR="007858BA">
              <w:rPr>
                <w:rFonts w:ascii="Verdana" w:hAnsi="Verdana"/>
                <w:sz w:val="20"/>
                <w:szCs w:val="20"/>
              </w:rPr>
              <w:t>7</w:t>
            </w:r>
            <w:r w:rsidRPr="00CB3E32">
              <w:rPr>
                <w:rFonts w:ascii="Verdana" w:hAnsi="Verdana"/>
                <w:sz w:val="20"/>
                <w:szCs w:val="20"/>
              </w:rPr>
              <w:t xml:space="preserve"> MAY</w:t>
            </w:r>
          </w:p>
        </w:tc>
        <w:tc>
          <w:tcPr>
            <w:tcW w:w="2974" w:type="dxa"/>
          </w:tcPr>
          <w:p w14:paraId="0C7EB49D" w14:textId="41BBC1AB" w:rsidR="000936C2" w:rsidRPr="00CB3E32" w:rsidRDefault="000936C2" w:rsidP="007A1DC8">
            <w:pPr>
              <w:spacing w:line="276" w:lineRule="auto"/>
              <w:rPr>
                <w:rFonts w:ascii="Verdana" w:hAnsi="Verdana"/>
                <w:sz w:val="20"/>
                <w:szCs w:val="20"/>
              </w:rPr>
            </w:pPr>
            <w:r w:rsidRPr="00CB3E32">
              <w:rPr>
                <w:rFonts w:ascii="Verdana" w:hAnsi="Verdana"/>
                <w:sz w:val="20"/>
                <w:szCs w:val="20"/>
              </w:rPr>
              <w:t xml:space="preserve">lecture </w:t>
            </w:r>
          </w:p>
        </w:tc>
        <w:tc>
          <w:tcPr>
            <w:tcW w:w="4708" w:type="dxa"/>
          </w:tcPr>
          <w:p w14:paraId="7DA9A03E" w14:textId="3B579A45" w:rsidR="000936C2" w:rsidRPr="00CB3E32" w:rsidRDefault="000936C2" w:rsidP="007A1DC8">
            <w:pPr>
              <w:spacing w:line="276" w:lineRule="auto"/>
              <w:rPr>
                <w:rFonts w:ascii="Verdana" w:hAnsi="Verdana"/>
                <w:sz w:val="20"/>
                <w:szCs w:val="20"/>
              </w:rPr>
            </w:pPr>
            <w:r w:rsidRPr="00CB3E32">
              <w:rPr>
                <w:rFonts w:ascii="Verdana" w:hAnsi="Verdana"/>
                <w:sz w:val="20"/>
                <w:szCs w:val="20"/>
              </w:rPr>
              <w:t xml:space="preserve">Development of </w:t>
            </w:r>
            <w:r>
              <w:rPr>
                <w:rFonts w:ascii="Verdana" w:hAnsi="Verdana"/>
                <w:sz w:val="20"/>
                <w:szCs w:val="20"/>
              </w:rPr>
              <w:t xml:space="preserve">the </w:t>
            </w:r>
            <w:r w:rsidRPr="00CB3E32">
              <w:rPr>
                <w:rFonts w:ascii="Verdana" w:hAnsi="Verdana"/>
                <w:sz w:val="20"/>
                <w:szCs w:val="20"/>
              </w:rPr>
              <w:t>central nervous system.</w:t>
            </w:r>
          </w:p>
        </w:tc>
      </w:tr>
      <w:tr w:rsidR="000936C2" w:rsidRPr="00CB3E32" w14:paraId="0361E2FE" w14:textId="77777777" w:rsidTr="00EF493E">
        <w:tc>
          <w:tcPr>
            <w:tcW w:w="1380" w:type="dxa"/>
          </w:tcPr>
          <w:p w14:paraId="4517AAED" w14:textId="316D9871" w:rsidR="000936C2" w:rsidRPr="00CB3E32" w:rsidRDefault="000936C2" w:rsidP="007A1DC8">
            <w:pPr>
              <w:spacing w:line="276" w:lineRule="auto"/>
              <w:rPr>
                <w:rFonts w:ascii="Verdana" w:hAnsi="Verdana"/>
                <w:sz w:val="20"/>
                <w:szCs w:val="20"/>
              </w:rPr>
            </w:pPr>
            <w:r>
              <w:rPr>
                <w:rFonts w:ascii="Verdana" w:hAnsi="Verdana"/>
                <w:sz w:val="20"/>
                <w:szCs w:val="20"/>
              </w:rPr>
              <w:t>2</w:t>
            </w:r>
            <w:r w:rsidR="007858BA">
              <w:rPr>
                <w:rFonts w:ascii="Verdana" w:hAnsi="Verdana"/>
                <w:sz w:val="20"/>
                <w:szCs w:val="20"/>
              </w:rPr>
              <w:t>1</w:t>
            </w:r>
            <w:r w:rsidRPr="00CB3E32">
              <w:rPr>
                <w:rFonts w:ascii="Verdana" w:hAnsi="Verdana"/>
                <w:sz w:val="20"/>
                <w:szCs w:val="20"/>
              </w:rPr>
              <w:t xml:space="preserve"> MAY</w:t>
            </w:r>
          </w:p>
        </w:tc>
        <w:tc>
          <w:tcPr>
            <w:tcW w:w="2974" w:type="dxa"/>
          </w:tcPr>
          <w:p w14:paraId="38050DA8"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34E9AB6A" w14:textId="5ACE99BF" w:rsidR="000936C2" w:rsidRPr="00CB3E32" w:rsidRDefault="000936C2" w:rsidP="007A1DC8">
            <w:pPr>
              <w:spacing w:line="276" w:lineRule="auto"/>
              <w:rPr>
                <w:rFonts w:ascii="Verdana" w:hAnsi="Verdana"/>
                <w:sz w:val="20"/>
                <w:szCs w:val="20"/>
              </w:rPr>
            </w:pPr>
            <w:r>
              <w:rPr>
                <w:rFonts w:ascii="Verdana" w:hAnsi="Verdana"/>
                <w:sz w:val="20"/>
                <w:szCs w:val="20"/>
              </w:rPr>
              <w:t>D</w:t>
            </w:r>
            <w:r w:rsidRPr="00CB3E32">
              <w:rPr>
                <w:rFonts w:ascii="Verdana" w:hAnsi="Verdana"/>
                <w:sz w:val="20"/>
                <w:szCs w:val="20"/>
              </w:rPr>
              <w:t>iencephalon. (thalamus, hypothalamus, epithalamus, metathalamus). III-rd ventricle.</w:t>
            </w:r>
          </w:p>
        </w:tc>
      </w:tr>
      <w:tr w:rsidR="000936C2" w:rsidRPr="00CB3E32" w14:paraId="33B9CB7E" w14:textId="77777777" w:rsidTr="00EF493E">
        <w:tc>
          <w:tcPr>
            <w:tcW w:w="1380" w:type="dxa"/>
          </w:tcPr>
          <w:p w14:paraId="21DC870C" w14:textId="77777777" w:rsidR="000936C2" w:rsidRDefault="000936C2" w:rsidP="007A1DC8">
            <w:pPr>
              <w:spacing w:line="276" w:lineRule="auto"/>
              <w:rPr>
                <w:rFonts w:ascii="Verdana" w:hAnsi="Verdana"/>
                <w:sz w:val="20"/>
                <w:szCs w:val="20"/>
              </w:rPr>
            </w:pPr>
            <w:r>
              <w:rPr>
                <w:rFonts w:ascii="Verdana" w:hAnsi="Verdana"/>
                <w:sz w:val="20"/>
                <w:szCs w:val="20"/>
              </w:rPr>
              <w:t>Practical knowledge:</w:t>
            </w:r>
          </w:p>
          <w:p w14:paraId="78AA5648" w14:textId="4F1B4C37" w:rsidR="000936C2" w:rsidRDefault="000936C2" w:rsidP="007A1DC8">
            <w:pPr>
              <w:spacing w:line="276" w:lineRule="auto"/>
              <w:rPr>
                <w:rFonts w:ascii="Verdana" w:hAnsi="Verdana"/>
                <w:sz w:val="20"/>
                <w:szCs w:val="20"/>
              </w:rPr>
            </w:pPr>
            <w:r>
              <w:rPr>
                <w:rFonts w:ascii="Verdana" w:hAnsi="Verdana"/>
                <w:sz w:val="20"/>
                <w:szCs w:val="20"/>
              </w:rPr>
              <w:t xml:space="preserve">After the lab </w:t>
            </w:r>
            <w:r w:rsidR="005E0163">
              <w:rPr>
                <w:rFonts w:ascii="Verdana" w:hAnsi="Verdana"/>
                <w:sz w:val="20"/>
                <w:szCs w:val="20"/>
              </w:rPr>
              <w:t>40</w:t>
            </w:r>
            <w:r>
              <w:rPr>
                <w:rFonts w:ascii="Verdana" w:hAnsi="Verdana"/>
                <w:sz w:val="20"/>
                <w:szCs w:val="20"/>
              </w:rPr>
              <w:t xml:space="preserve"> ought to know where are the following elements ?</w:t>
            </w:r>
          </w:p>
        </w:tc>
        <w:tc>
          <w:tcPr>
            <w:tcW w:w="2974" w:type="dxa"/>
          </w:tcPr>
          <w:p w14:paraId="5B799B8D" w14:textId="4F71594A"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thalamus, interthalamic adhaesion</w:t>
            </w:r>
          </w:p>
          <w:p w14:paraId="63515A2B" w14:textId="4A7B5216"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-hypothalamic sulcus, medullary stria of the thalamus</w:t>
            </w:r>
          </w:p>
          <w:p w14:paraId="42FD1DAE" w14:textId="5CB8D1D1"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fornix (column, corpus)</w:t>
            </w:r>
            <w:r w:rsidRPr="00065B20">
              <w:rPr>
                <w:rFonts w:asciiTheme="minorHAnsi" w:hAnsiTheme="minorHAnsi" w:cstheme="minorHAnsi"/>
                <w:sz w:val="20"/>
                <w:szCs w:val="20"/>
              </w:rPr>
              <w:tab/>
            </w:r>
          </w:p>
          <w:p w14:paraId="036871EF" w14:textId="3BE3509E"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anterior &amp; posterior cerebral commisure</w:t>
            </w:r>
          </w:p>
          <w:p w14:paraId="58E78982" w14:textId="6B76F650"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pineal body</w:t>
            </w:r>
          </w:p>
          <w:p w14:paraId="45931618" w14:textId="61727133" w:rsidR="000936C2" w:rsidRPr="00065B20" w:rsidRDefault="000936C2" w:rsidP="007A1DC8">
            <w:pPr>
              <w:tabs>
                <w:tab w:val="num" w:pos="360"/>
              </w:tabs>
              <w:spacing w:line="276" w:lineRule="auto"/>
              <w:ind w:left="1416" w:hanging="1416"/>
              <w:rPr>
                <w:rFonts w:asciiTheme="minorHAnsi" w:hAnsiTheme="minorHAnsi" w:cstheme="minorHAnsi"/>
                <w:sz w:val="20"/>
                <w:szCs w:val="20"/>
              </w:rPr>
            </w:pPr>
            <w:r w:rsidRPr="00065B20">
              <w:rPr>
                <w:rFonts w:asciiTheme="minorHAnsi" w:hAnsiTheme="minorHAnsi" w:cstheme="minorHAnsi"/>
                <w:sz w:val="20"/>
                <w:szCs w:val="20"/>
              </w:rPr>
              <w:t>- mamillary body, tuber</w:t>
            </w:r>
            <w:r w:rsidR="007A1DC8">
              <w:rPr>
                <w:rFonts w:asciiTheme="minorHAnsi" w:hAnsiTheme="minorHAnsi" w:cstheme="minorHAnsi"/>
                <w:sz w:val="20"/>
                <w:szCs w:val="20"/>
              </w:rPr>
              <w:t xml:space="preserve"> </w:t>
            </w:r>
            <w:r w:rsidRPr="00065B20">
              <w:rPr>
                <w:rFonts w:asciiTheme="minorHAnsi" w:hAnsiTheme="minorHAnsi" w:cstheme="minorHAnsi"/>
                <w:sz w:val="20"/>
                <w:szCs w:val="20"/>
              </w:rPr>
              <w:t>cinereum,</w:t>
            </w:r>
          </w:p>
          <w:p w14:paraId="36C376B4" w14:textId="033C589B"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interventricular foramen (of Monro)</w:t>
            </w:r>
          </w:p>
          <w:p w14:paraId="03ADA505" w14:textId="6066132B" w:rsidR="000936C2" w:rsidRPr="00065B20" w:rsidRDefault="000936C2" w:rsidP="007A1DC8">
            <w:pPr>
              <w:tabs>
                <w:tab w:val="num" w:pos="360"/>
              </w:tabs>
              <w:spacing w:line="276" w:lineRule="auto"/>
              <w:ind w:left="360" w:hanging="360"/>
              <w:rPr>
                <w:rFonts w:asciiTheme="minorHAnsi" w:hAnsiTheme="minorHAnsi" w:cstheme="minorHAnsi"/>
                <w:sz w:val="20"/>
                <w:szCs w:val="20"/>
              </w:rPr>
            </w:pPr>
            <w:r w:rsidRPr="00065B20">
              <w:rPr>
                <w:rFonts w:asciiTheme="minorHAnsi" w:hAnsiTheme="minorHAnsi" w:cstheme="minorHAnsi"/>
                <w:sz w:val="20"/>
                <w:szCs w:val="20"/>
              </w:rPr>
              <w:t>- medial and lateral geniculate body</w:t>
            </w:r>
          </w:p>
          <w:p w14:paraId="39BCF7A6" w14:textId="46FA3994" w:rsidR="000936C2" w:rsidRPr="00065B20" w:rsidRDefault="000936C2" w:rsidP="007A1DC8">
            <w:pPr>
              <w:spacing w:line="276" w:lineRule="auto"/>
              <w:rPr>
                <w:rFonts w:asciiTheme="minorHAnsi" w:hAnsiTheme="minorHAnsi" w:cstheme="minorHAnsi"/>
                <w:sz w:val="20"/>
                <w:szCs w:val="20"/>
              </w:rPr>
            </w:pPr>
            <w:r w:rsidRPr="00065B20">
              <w:rPr>
                <w:rFonts w:asciiTheme="minorHAnsi" w:hAnsiTheme="minorHAnsi" w:cstheme="minorHAnsi"/>
                <w:sz w:val="20"/>
                <w:szCs w:val="20"/>
              </w:rPr>
              <w:t>- optic chiasm &amp; optic tracts</w:t>
            </w:r>
          </w:p>
        </w:tc>
        <w:tc>
          <w:tcPr>
            <w:tcW w:w="4708" w:type="dxa"/>
          </w:tcPr>
          <w:p w14:paraId="573491B4" w14:textId="77777777" w:rsidR="000936C2" w:rsidRDefault="00FA2F7A" w:rsidP="007A1DC8">
            <w:pPr>
              <w:spacing w:line="276" w:lineRule="auto"/>
              <w:rPr>
                <w:rFonts w:ascii="Verdana" w:hAnsi="Verdana"/>
                <w:sz w:val="20"/>
                <w:szCs w:val="20"/>
              </w:rPr>
            </w:pPr>
            <w:r>
              <w:rPr>
                <w:rFonts w:ascii="Verdana" w:hAnsi="Verdana"/>
                <w:sz w:val="20"/>
                <w:szCs w:val="20"/>
              </w:rPr>
              <w:t>Theoretical knowledge:</w:t>
            </w:r>
          </w:p>
          <w:p w14:paraId="7E12E89F" w14:textId="77777777" w:rsidR="00FA2F7A" w:rsidRDefault="00B6382F" w:rsidP="007A1DC8">
            <w:pPr>
              <w:spacing w:line="276" w:lineRule="auto"/>
              <w:rPr>
                <w:rFonts w:ascii="Verdana" w:hAnsi="Verdana"/>
                <w:sz w:val="20"/>
                <w:szCs w:val="20"/>
              </w:rPr>
            </w:pPr>
            <w:r>
              <w:rPr>
                <w:rFonts w:ascii="Verdana" w:hAnsi="Verdana"/>
                <w:sz w:val="20"/>
                <w:szCs w:val="20"/>
              </w:rPr>
              <w:t>1. describe topography of thalamus.</w:t>
            </w:r>
          </w:p>
          <w:p w14:paraId="78046597" w14:textId="77777777" w:rsidR="00B6382F" w:rsidRDefault="00B6382F" w:rsidP="007A1DC8">
            <w:pPr>
              <w:spacing w:line="276" w:lineRule="auto"/>
              <w:rPr>
                <w:rFonts w:ascii="Verdana" w:hAnsi="Verdana"/>
                <w:sz w:val="20"/>
                <w:szCs w:val="20"/>
              </w:rPr>
            </w:pPr>
            <w:r>
              <w:rPr>
                <w:rFonts w:ascii="Verdana" w:hAnsi="Verdana"/>
                <w:sz w:val="20"/>
                <w:szCs w:val="20"/>
              </w:rPr>
              <w:t>2. name structures of epithalamus, hypothalamus, subthalamus. What is the metathalamus?</w:t>
            </w:r>
          </w:p>
          <w:p w14:paraId="21757FF0" w14:textId="39785220" w:rsidR="00B6382F" w:rsidRDefault="00B6382F" w:rsidP="007A1DC8">
            <w:pPr>
              <w:spacing w:line="276" w:lineRule="auto"/>
              <w:rPr>
                <w:rFonts w:ascii="Verdana" w:hAnsi="Verdana"/>
                <w:sz w:val="20"/>
                <w:szCs w:val="20"/>
              </w:rPr>
            </w:pPr>
            <w:r>
              <w:rPr>
                <w:rFonts w:ascii="Verdana" w:hAnsi="Verdana"/>
                <w:sz w:val="20"/>
                <w:szCs w:val="20"/>
              </w:rPr>
              <w:t>3. describe limitations of the third ventricle and its connections</w:t>
            </w:r>
          </w:p>
        </w:tc>
      </w:tr>
      <w:tr w:rsidR="000936C2" w:rsidRPr="00CB3E32" w14:paraId="562F00FF" w14:textId="77777777" w:rsidTr="00EF493E">
        <w:tc>
          <w:tcPr>
            <w:tcW w:w="1380" w:type="dxa"/>
          </w:tcPr>
          <w:p w14:paraId="5D4DE9D0" w14:textId="7E17FD79" w:rsidR="000936C2" w:rsidRPr="00CB3E32" w:rsidRDefault="000936C2" w:rsidP="007A1DC8">
            <w:pPr>
              <w:spacing w:line="276" w:lineRule="auto"/>
              <w:rPr>
                <w:rFonts w:ascii="Verdana" w:hAnsi="Verdana"/>
                <w:sz w:val="20"/>
                <w:szCs w:val="20"/>
              </w:rPr>
            </w:pPr>
            <w:r>
              <w:rPr>
                <w:rFonts w:ascii="Verdana" w:hAnsi="Verdana"/>
                <w:sz w:val="20"/>
                <w:szCs w:val="20"/>
              </w:rPr>
              <w:t>2</w:t>
            </w:r>
            <w:r w:rsidR="007858BA">
              <w:rPr>
                <w:rFonts w:ascii="Verdana" w:hAnsi="Verdana"/>
                <w:sz w:val="20"/>
                <w:szCs w:val="20"/>
              </w:rPr>
              <w:t>3</w:t>
            </w:r>
            <w:r w:rsidRPr="00CB3E32">
              <w:rPr>
                <w:rFonts w:ascii="Verdana" w:hAnsi="Verdana"/>
                <w:sz w:val="20"/>
                <w:szCs w:val="20"/>
              </w:rPr>
              <w:t xml:space="preserve"> MAY</w:t>
            </w:r>
          </w:p>
        </w:tc>
        <w:tc>
          <w:tcPr>
            <w:tcW w:w="2974" w:type="dxa"/>
          </w:tcPr>
          <w:p w14:paraId="110FAB9B" w14:textId="77777777" w:rsidR="000936C2" w:rsidRPr="00CB3E32" w:rsidRDefault="000936C2"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21370106" w14:textId="7E893C52" w:rsidR="000936C2" w:rsidRPr="00CB3E32" w:rsidRDefault="000936C2" w:rsidP="007A1DC8">
            <w:pPr>
              <w:spacing w:line="276" w:lineRule="auto"/>
              <w:rPr>
                <w:rFonts w:ascii="Verdana" w:hAnsi="Verdana"/>
                <w:sz w:val="20"/>
                <w:szCs w:val="20"/>
              </w:rPr>
            </w:pPr>
            <w:r>
              <w:rPr>
                <w:rFonts w:ascii="Verdana" w:hAnsi="Verdana"/>
                <w:sz w:val="20"/>
                <w:szCs w:val="20"/>
              </w:rPr>
              <w:t>T</w:t>
            </w:r>
            <w:r w:rsidRPr="00CB3E32">
              <w:rPr>
                <w:rFonts w:ascii="Verdana" w:hAnsi="Verdana"/>
                <w:sz w:val="20"/>
                <w:szCs w:val="20"/>
              </w:rPr>
              <w:t>elencephalon</w:t>
            </w:r>
            <w:r>
              <w:rPr>
                <w:rFonts w:ascii="Verdana" w:hAnsi="Verdana"/>
                <w:sz w:val="20"/>
                <w:szCs w:val="20"/>
              </w:rPr>
              <w:t xml:space="preserve"> – </w:t>
            </w:r>
            <w:r w:rsidRPr="00CB3E32">
              <w:rPr>
                <w:rFonts w:ascii="Verdana" w:hAnsi="Verdana"/>
                <w:sz w:val="20"/>
                <w:szCs w:val="20"/>
              </w:rPr>
              <w:t>cerebral lobes</w:t>
            </w:r>
            <w:r>
              <w:rPr>
                <w:rFonts w:ascii="Verdana" w:hAnsi="Verdana"/>
                <w:sz w:val="20"/>
                <w:szCs w:val="20"/>
              </w:rPr>
              <w:t>, cortical centers,</w:t>
            </w:r>
            <w:r w:rsidRPr="00CB3E32">
              <w:rPr>
                <w:rFonts w:ascii="Verdana" w:hAnsi="Verdana"/>
                <w:sz w:val="20"/>
                <w:szCs w:val="20"/>
              </w:rPr>
              <w:t xml:space="preserve"> </w:t>
            </w:r>
            <w:r>
              <w:rPr>
                <w:rFonts w:ascii="Verdana" w:hAnsi="Verdana"/>
                <w:sz w:val="20"/>
                <w:szCs w:val="20"/>
              </w:rPr>
              <w:t>s</w:t>
            </w:r>
            <w:r w:rsidRPr="00CB3E32">
              <w:rPr>
                <w:rFonts w:ascii="Verdana" w:hAnsi="Verdana"/>
                <w:sz w:val="20"/>
                <w:szCs w:val="20"/>
              </w:rPr>
              <w:t>ubcortical nuclei (basal ganglia).</w:t>
            </w:r>
            <w:r>
              <w:rPr>
                <w:rFonts w:ascii="Verdana" w:hAnsi="Verdana"/>
                <w:sz w:val="20"/>
                <w:szCs w:val="20"/>
              </w:rPr>
              <w:t xml:space="preserve"> </w:t>
            </w:r>
            <w:r w:rsidRPr="00CB3E32">
              <w:rPr>
                <w:rFonts w:ascii="Verdana" w:hAnsi="Verdana"/>
                <w:sz w:val="20"/>
                <w:szCs w:val="20"/>
              </w:rPr>
              <w:t>Ascending tracts of CNS.</w:t>
            </w:r>
          </w:p>
        </w:tc>
      </w:tr>
      <w:tr w:rsidR="005E0163" w:rsidRPr="00CB3E32" w14:paraId="039E5083" w14:textId="77777777" w:rsidTr="00EF493E">
        <w:tc>
          <w:tcPr>
            <w:tcW w:w="1380" w:type="dxa"/>
          </w:tcPr>
          <w:p w14:paraId="5A248C70" w14:textId="77777777" w:rsidR="005E0163" w:rsidRDefault="005E0163" w:rsidP="007A1DC8">
            <w:pPr>
              <w:spacing w:line="276" w:lineRule="auto"/>
              <w:rPr>
                <w:rFonts w:ascii="Verdana" w:hAnsi="Verdana"/>
                <w:sz w:val="20"/>
                <w:szCs w:val="20"/>
              </w:rPr>
            </w:pPr>
            <w:r>
              <w:rPr>
                <w:rFonts w:ascii="Verdana" w:hAnsi="Verdana"/>
                <w:sz w:val="20"/>
                <w:szCs w:val="20"/>
              </w:rPr>
              <w:t>Practical knowledge:</w:t>
            </w:r>
          </w:p>
          <w:p w14:paraId="6B86DB09" w14:textId="2E48CFD5" w:rsidR="005E0163" w:rsidRPr="00FE0C14" w:rsidRDefault="005E0163" w:rsidP="007A1DC8">
            <w:pPr>
              <w:spacing w:line="276" w:lineRule="auto"/>
              <w:rPr>
                <w:rFonts w:ascii="Verdana" w:hAnsi="Verdana"/>
                <w:sz w:val="20"/>
                <w:szCs w:val="20"/>
              </w:rPr>
            </w:pPr>
            <w:r>
              <w:rPr>
                <w:rFonts w:ascii="Verdana" w:hAnsi="Verdana"/>
                <w:sz w:val="20"/>
                <w:szCs w:val="20"/>
              </w:rPr>
              <w:t>After the lab 41 ought to know where are the following elements ?</w:t>
            </w:r>
          </w:p>
        </w:tc>
        <w:tc>
          <w:tcPr>
            <w:tcW w:w="2974" w:type="dxa"/>
          </w:tcPr>
          <w:p w14:paraId="3F3E6D59" w14:textId="7032285B" w:rsidR="005E0163" w:rsidRPr="00FE0C14" w:rsidRDefault="007A1DC8" w:rsidP="007A1DC8">
            <w:pPr>
              <w:spacing w:line="276" w:lineRule="auto"/>
              <w:rPr>
                <w:rFonts w:ascii="Arial" w:hAnsi="Arial"/>
                <w:sz w:val="20"/>
                <w:szCs w:val="20"/>
              </w:rPr>
            </w:pPr>
            <w:r>
              <w:rPr>
                <w:rFonts w:ascii="Arial" w:hAnsi="Arial"/>
                <w:sz w:val="20"/>
                <w:szCs w:val="20"/>
              </w:rPr>
              <w:t xml:space="preserve">- </w:t>
            </w:r>
            <w:r w:rsidR="005E0163" w:rsidRPr="00FE0C14">
              <w:rPr>
                <w:rFonts w:ascii="Arial" w:hAnsi="Arial"/>
                <w:sz w:val="20"/>
                <w:szCs w:val="20"/>
              </w:rPr>
              <w:t>precentral &amp; postcentral gyrus and sulcus</w:t>
            </w:r>
          </w:p>
          <w:p w14:paraId="58F5D383" w14:textId="7C61E974" w:rsidR="005E0163" w:rsidRPr="00FE0C14" w:rsidRDefault="005E0163" w:rsidP="007A1DC8">
            <w:pPr>
              <w:spacing w:line="276" w:lineRule="auto"/>
              <w:rPr>
                <w:rFonts w:ascii="Arial" w:hAnsi="Arial"/>
                <w:sz w:val="20"/>
                <w:szCs w:val="20"/>
              </w:rPr>
            </w:pPr>
            <w:r w:rsidRPr="00FE0C14">
              <w:rPr>
                <w:rFonts w:ascii="Arial" w:hAnsi="Arial"/>
                <w:sz w:val="20"/>
                <w:szCs w:val="20"/>
              </w:rPr>
              <w:t>-</w:t>
            </w:r>
            <w:r w:rsidR="007A1DC8">
              <w:rPr>
                <w:rFonts w:ascii="Arial" w:hAnsi="Arial"/>
                <w:sz w:val="20"/>
                <w:szCs w:val="20"/>
              </w:rPr>
              <w:t xml:space="preserve"> </w:t>
            </w:r>
            <w:r w:rsidRPr="00FE0C14">
              <w:rPr>
                <w:rFonts w:ascii="Arial" w:hAnsi="Arial"/>
                <w:sz w:val="20"/>
                <w:szCs w:val="20"/>
              </w:rPr>
              <w:t xml:space="preserve">paracentral lobule </w:t>
            </w:r>
          </w:p>
          <w:p w14:paraId="69C01CCF" w14:textId="19F763BC"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 xml:space="preserve">-superior, middle, inferior frontal gyri </w:t>
            </w:r>
          </w:p>
          <w:p w14:paraId="0A1E1156" w14:textId="3D998D21" w:rsidR="005E0163" w:rsidRPr="00FE0C14" w:rsidRDefault="005E0163" w:rsidP="007A1DC8">
            <w:pPr>
              <w:tabs>
                <w:tab w:val="num" w:pos="360"/>
              </w:tabs>
              <w:spacing w:line="276" w:lineRule="auto"/>
              <w:rPr>
                <w:rFonts w:ascii="Arial" w:hAnsi="Arial"/>
                <w:sz w:val="20"/>
                <w:szCs w:val="20"/>
              </w:rPr>
            </w:pPr>
            <w:r w:rsidRPr="00FE0C14">
              <w:rPr>
                <w:rFonts w:ascii="Arial" w:hAnsi="Arial"/>
                <w:sz w:val="20"/>
                <w:szCs w:val="20"/>
              </w:rPr>
              <w:t>-superior &amp; inferior frontal sulci</w:t>
            </w:r>
          </w:p>
          <w:p w14:paraId="3E8BC571" w14:textId="35CE49B9"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-gyrus rectus &amp; orbital gyri, olfactory sulcus &amp; bulb</w:t>
            </w:r>
          </w:p>
          <w:p w14:paraId="1322588B" w14:textId="438BE3F9"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 superior &amp; inferior parietal lobule</w:t>
            </w:r>
          </w:p>
          <w:p w14:paraId="27AB93D4" w14:textId="68C3F2D2"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 xml:space="preserve">- supramarginal &amp; angular gyri </w:t>
            </w:r>
          </w:p>
          <w:p w14:paraId="7C5302DB" w14:textId="5E4AF043"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 cingulate gyrus and sulcus</w:t>
            </w:r>
          </w:p>
          <w:p w14:paraId="17A17968" w14:textId="21FEB7FC"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 xml:space="preserve">- precuneus and cuneus, </w:t>
            </w:r>
          </w:p>
          <w:p w14:paraId="28BB4959" w14:textId="43B52DC0"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 parietooccipital &amp; calcarine sulci</w:t>
            </w:r>
          </w:p>
          <w:p w14:paraId="33F9A882" w14:textId="2455B60A"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 sup., middle and inf. temporal gyrus and sulci</w:t>
            </w:r>
          </w:p>
          <w:p w14:paraId="0BC26084" w14:textId="6A6DBA1F"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 insula</w:t>
            </w:r>
            <w:r w:rsidRPr="00FE0C14">
              <w:rPr>
                <w:rFonts w:ascii="Arial" w:hAnsi="Arial"/>
                <w:sz w:val="20"/>
                <w:szCs w:val="20"/>
              </w:rPr>
              <w:tab/>
            </w:r>
          </w:p>
          <w:p w14:paraId="3AFD60E6" w14:textId="2D880946"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lastRenderedPageBreak/>
              <w:t>- transverse temporal gyri of Heschl</w:t>
            </w:r>
          </w:p>
          <w:p w14:paraId="2838A9F1" w14:textId="77777777"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 lateral occipitotemporal gyrus (fusiform gyrus)</w:t>
            </w:r>
          </w:p>
          <w:p w14:paraId="0267BE43" w14:textId="50FD8087"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 lingual gyrus (medial occipitotemporal gyrus</w:t>
            </w:r>
          </w:p>
          <w:p w14:paraId="60FAD38D" w14:textId="4E577B98"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 parahippocampal gyrus &amp; sulcus hippocampi; uncus</w:t>
            </w:r>
          </w:p>
          <w:p w14:paraId="11929F72" w14:textId="567F92DF"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-collateral sulcus</w:t>
            </w:r>
          </w:p>
          <w:p w14:paraId="40FB8D04" w14:textId="62271A6C"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 caudate nucleus (head, body, tail)</w:t>
            </w:r>
            <w:r w:rsidRPr="00FE0C14">
              <w:rPr>
                <w:rFonts w:ascii="Arial" w:hAnsi="Arial"/>
                <w:sz w:val="20"/>
                <w:szCs w:val="20"/>
              </w:rPr>
              <w:tab/>
            </w:r>
          </w:p>
          <w:p w14:paraId="0D5D9990" w14:textId="1CCB2C0E"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 putamen &amp; globus pallidus (lentiform nucl.)</w:t>
            </w:r>
          </w:p>
          <w:p w14:paraId="5AD8EB40" w14:textId="44029019"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 external and extreme capsule</w:t>
            </w:r>
            <w:r>
              <w:rPr>
                <w:rFonts w:ascii="Arial" w:hAnsi="Arial"/>
                <w:sz w:val="20"/>
                <w:szCs w:val="20"/>
              </w:rPr>
              <w:t>s</w:t>
            </w:r>
            <w:r w:rsidRPr="00FE0C14">
              <w:rPr>
                <w:rFonts w:ascii="Arial" w:hAnsi="Arial"/>
                <w:sz w:val="20"/>
                <w:szCs w:val="20"/>
              </w:rPr>
              <w:t xml:space="preserve"> </w:t>
            </w:r>
          </w:p>
          <w:p w14:paraId="4EC5CA18" w14:textId="33B0DC4C"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 claustrum</w:t>
            </w:r>
          </w:p>
          <w:p w14:paraId="14E6DE60" w14:textId="230030CB" w:rsidR="005E0163" w:rsidRPr="00FE0C14" w:rsidRDefault="005E0163" w:rsidP="007A1DC8">
            <w:pPr>
              <w:tabs>
                <w:tab w:val="num" w:pos="360"/>
              </w:tabs>
              <w:spacing w:line="276" w:lineRule="auto"/>
              <w:ind w:left="360" w:hanging="360"/>
              <w:rPr>
                <w:rFonts w:ascii="Arial" w:hAnsi="Arial"/>
                <w:sz w:val="20"/>
                <w:szCs w:val="20"/>
              </w:rPr>
            </w:pPr>
            <w:r w:rsidRPr="00FE0C14">
              <w:rPr>
                <w:rFonts w:ascii="Arial" w:hAnsi="Arial"/>
                <w:sz w:val="20"/>
                <w:szCs w:val="20"/>
              </w:rPr>
              <w:t>- internal capsule (anterior limb, genu, posterior limb)</w:t>
            </w:r>
          </w:p>
          <w:p w14:paraId="2F8DD42B" w14:textId="6E56174C" w:rsidR="005E0163" w:rsidRPr="007A1DC8" w:rsidRDefault="005E0163" w:rsidP="007A1DC8">
            <w:pPr>
              <w:spacing w:line="276" w:lineRule="auto"/>
              <w:rPr>
                <w:rFonts w:ascii="Verdana" w:hAnsi="Verdana"/>
                <w:sz w:val="20"/>
                <w:szCs w:val="20"/>
                <w:lang w:val="pl-PL"/>
              </w:rPr>
            </w:pPr>
            <w:r w:rsidRPr="007A1DC8">
              <w:rPr>
                <w:rFonts w:ascii="Arial" w:hAnsi="Arial"/>
                <w:sz w:val="20"/>
                <w:szCs w:val="20"/>
                <w:lang w:val="pl-PL"/>
              </w:rPr>
              <w:t>- corpus callosum (rostrum, genu, trunk, splenium)</w:t>
            </w:r>
          </w:p>
        </w:tc>
        <w:tc>
          <w:tcPr>
            <w:tcW w:w="4708" w:type="dxa"/>
          </w:tcPr>
          <w:p w14:paraId="224E747B" w14:textId="77777777" w:rsidR="005E0163" w:rsidRDefault="00B6382F" w:rsidP="007A1DC8">
            <w:pPr>
              <w:spacing w:line="276" w:lineRule="auto"/>
              <w:rPr>
                <w:rFonts w:ascii="Verdana" w:hAnsi="Verdana"/>
                <w:sz w:val="20"/>
                <w:szCs w:val="20"/>
              </w:rPr>
            </w:pPr>
            <w:r>
              <w:rPr>
                <w:rFonts w:ascii="Verdana" w:hAnsi="Verdana"/>
                <w:sz w:val="20"/>
                <w:szCs w:val="20"/>
              </w:rPr>
              <w:lastRenderedPageBreak/>
              <w:t>Theoretical knowledge:</w:t>
            </w:r>
          </w:p>
          <w:p w14:paraId="45978056" w14:textId="5829D40C" w:rsidR="00B6382F" w:rsidRDefault="00B6382F" w:rsidP="007A1DC8">
            <w:pPr>
              <w:spacing w:line="276" w:lineRule="auto"/>
              <w:rPr>
                <w:rFonts w:ascii="Verdana" w:hAnsi="Verdana"/>
                <w:sz w:val="20"/>
                <w:szCs w:val="20"/>
              </w:rPr>
            </w:pPr>
            <w:r>
              <w:rPr>
                <w:rFonts w:ascii="Verdana" w:hAnsi="Verdana"/>
                <w:sz w:val="20"/>
                <w:szCs w:val="20"/>
              </w:rPr>
              <w:t>1. name main gyri of frontal, parietal, temporal and occipital lobes. Localize insula.</w:t>
            </w:r>
          </w:p>
          <w:p w14:paraId="515712B5" w14:textId="77777777" w:rsidR="00B6382F" w:rsidRDefault="00B6382F" w:rsidP="007A1DC8">
            <w:pPr>
              <w:spacing w:line="276" w:lineRule="auto"/>
              <w:rPr>
                <w:rFonts w:ascii="Verdana" w:hAnsi="Verdana"/>
                <w:sz w:val="20"/>
                <w:szCs w:val="20"/>
              </w:rPr>
            </w:pPr>
            <w:r>
              <w:rPr>
                <w:rFonts w:ascii="Verdana" w:hAnsi="Verdana"/>
                <w:sz w:val="20"/>
                <w:szCs w:val="20"/>
              </w:rPr>
              <w:t>2. describe the role of basal ganglia – pay attention to their localization</w:t>
            </w:r>
          </w:p>
          <w:p w14:paraId="6F113EAC" w14:textId="6BCA30B6" w:rsidR="00B6382F" w:rsidRDefault="00B6382F" w:rsidP="007A1DC8">
            <w:pPr>
              <w:spacing w:line="276" w:lineRule="auto"/>
              <w:rPr>
                <w:rFonts w:ascii="Verdana" w:hAnsi="Verdana"/>
                <w:sz w:val="20"/>
                <w:szCs w:val="20"/>
              </w:rPr>
            </w:pPr>
            <w:r>
              <w:rPr>
                <w:rFonts w:ascii="Verdana" w:hAnsi="Verdana"/>
                <w:sz w:val="20"/>
                <w:szCs w:val="20"/>
              </w:rPr>
              <w:t>3. divide tracts of central nervous system that mediate different types of superficial, deep conscious and deep unconscious sensation – name them and trace their courses paying attention to localization of their neurons and possible effects of their lesion.</w:t>
            </w:r>
          </w:p>
        </w:tc>
      </w:tr>
      <w:tr w:rsidR="005E0163" w:rsidRPr="00CB3E32" w14:paraId="5D9D5EED" w14:textId="77777777" w:rsidTr="00EF493E">
        <w:tc>
          <w:tcPr>
            <w:tcW w:w="1380" w:type="dxa"/>
          </w:tcPr>
          <w:p w14:paraId="64460ADB" w14:textId="103D7C80" w:rsidR="005E0163" w:rsidRPr="00CB3E32" w:rsidRDefault="005E0163" w:rsidP="007A1DC8">
            <w:pPr>
              <w:spacing w:line="276" w:lineRule="auto"/>
              <w:rPr>
                <w:rFonts w:ascii="Verdana" w:hAnsi="Verdana"/>
                <w:sz w:val="20"/>
                <w:szCs w:val="20"/>
              </w:rPr>
            </w:pPr>
            <w:r w:rsidRPr="00CB3E32">
              <w:rPr>
                <w:rFonts w:ascii="Verdana" w:hAnsi="Verdana"/>
                <w:sz w:val="20"/>
                <w:szCs w:val="20"/>
              </w:rPr>
              <w:lastRenderedPageBreak/>
              <w:t>2</w:t>
            </w:r>
            <w:r w:rsidR="007858BA">
              <w:rPr>
                <w:rFonts w:ascii="Verdana" w:hAnsi="Verdana"/>
                <w:sz w:val="20"/>
                <w:szCs w:val="20"/>
              </w:rPr>
              <w:t>4</w:t>
            </w:r>
            <w:r w:rsidRPr="00CB3E32">
              <w:rPr>
                <w:rFonts w:ascii="Verdana" w:hAnsi="Verdana"/>
                <w:sz w:val="20"/>
                <w:szCs w:val="20"/>
              </w:rPr>
              <w:t xml:space="preserve"> MAY</w:t>
            </w:r>
          </w:p>
        </w:tc>
        <w:tc>
          <w:tcPr>
            <w:tcW w:w="2974" w:type="dxa"/>
          </w:tcPr>
          <w:p w14:paraId="6E1B53B0" w14:textId="7215A526" w:rsidR="005E0163" w:rsidRPr="00CB3E32" w:rsidRDefault="005E0163" w:rsidP="007A1DC8">
            <w:pPr>
              <w:spacing w:line="276" w:lineRule="auto"/>
              <w:rPr>
                <w:rFonts w:ascii="Verdana" w:hAnsi="Verdana"/>
                <w:sz w:val="20"/>
                <w:szCs w:val="20"/>
              </w:rPr>
            </w:pPr>
            <w:r w:rsidRPr="00CB3E32">
              <w:rPr>
                <w:rFonts w:ascii="Verdana" w:hAnsi="Verdana"/>
                <w:sz w:val="20"/>
                <w:szCs w:val="20"/>
              </w:rPr>
              <w:t>–</w:t>
            </w:r>
          </w:p>
        </w:tc>
        <w:tc>
          <w:tcPr>
            <w:tcW w:w="4708" w:type="dxa"/>
          </w:tcPr>
          <w:p w14:paraId="296688DD" w14:textId="0D97E97C" w:rsidR="005E0163" w:rsidRPr="00CB3E32" w:rsidRDefault="005E0163" w:rsidP="007A1DC8">
            <w:pPr>
              <w:spacing w:line="276" w:lineRule="auto"/>
              <w:rPr>
                <w:rFonts w:ascii="Verdana" w:hAnsi="Verdana"/>
                <w:sz w:val="20"/>
                <w:szCs w:val="20"/>
              </w:rPr>
            </w:pPr>
            <w:r>
              <w:rPr>
                <w:rFonts w:ascii="Verdana" w:hAnsi="Verdana"/>
                <w:sz w:val="20"/>
                <w:szCs w:val="20"/>
              </w:rPr>
              <w:t>–</w:t>
            </w:r>
          </w:p>
        </w:tc>
      </w:tr>
      <w:tr w:rsidR="005E0163" w:rsidRPr="00CB3E32" w14:paraId="784A8DE3" w14:textId="77777777" w:rsidTr="00EF493E">
        <w:tc>
          <w:tcPr>
            <w:tcW w:w="1380" w:type="dxa"/>
          </w:tcPr>
          <w:p w14:paraId="794F7F5D" w14:textId="5C554697" w:rsidR="005E0163" w:rsidRPr="00CB3E32" w:rsidRDefault="007858BA" w:rsidP="007A1DC8">
            <w:pPr>
              <w:spacing w:line="276" w:lineRule="auto"/>
              <w:rPr>
                <w:rFonts w:ascii="Verdana" w:hAnsi="Verdana"/>
                <w:sz w:val="20"/>
                <w:szCs w:val="20"/>
              </w:rPr>
            </w:pPr>
            <w:r>
              <w:rPr>
                <w:rFonts w:ascii="Verdana" w:hAnsi="Verdana"/>
                <w:sz w:val="20"/>
                <w:szCs w:val="20"/>
              </w:rPr>
              <w:t>2</w:t>
            </w:r>
            <w:r w:rsidR="005E0163">
              <w:rPr>
                <w:rFonts w:ascii="Verdana" w:hAnsi="Verdana"/>
                <w:sz w:val="20"/>
                <w:szCs w:val="20"/>
              </w:rPr>
              <w:t>8</w:t>
            </w:r>
            <w:r w:rsidR="005E0163" w:rsidRPr="00CB3E32">
              <w:rPr>
                <w:rFonts w:ascii="Verdana" w:hAnsi="Verdana"/>
                <w:sz w:val="20"/>
                <w:szCs w:val="20"/>
              </w:rPr>
              <w:t xml:space="preserve"> MAY</w:t>
            </w:r>
          </w:p>
        </w:tc>
        <w:tc>
          <w:tcPr>
            <w:tcW w:w="2974" w:type="dxa"/>
          </w:tcPr>
          <w:p w14:paraId="79D607BF" w14:textId="77777777" w:rsidR="005E0163" w:rsidRPr="00CB3E32" w:rsidRDefault="005E0163"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097212DE" w14:textId="47CCBBA7" w:rsidR="005E0163" w:rsidRPr="00CB3E32" w:rsidRDefault="005E0163" w:rsidP="007A1DC8">
            <w:pPr>
              <w:spacing w:line="276" w:lineRule="auto"/>
              <w:rPr>
                <w:rFonts w:ascii="Verdana" w:hAnsi="Verdana"/>
                <w:sz w:val="20"/>
                <w:szCs w:val="20"/>
              </w:rPr>
            </w:pPr>
            <w:r w:rsidRPr="00CB3E32">
              <w:rPr>
                <w:rFonts w:ascii="Verdana" w:hAnsi="Verdana"/>
                <w:sz w:val="20"/>
                <w:szCs w:val="20"/>
              </w:rPr>
              <w:t>Descending tract of CNS</w:t>
            </w:r>
            <w:r>
              <w:rPr>
                <w:rFonts w:ascii="Verdana" w:hAnsi="Verdana"/>
                <w:sz w:val="20"/>
                <w:szCs w:val="20"/>
              </w:rPr>
              <w:t>.</w:t>
            </w:r>
            <w:r w:rsidRPr="00CB3E32">
              <w:rPr>
                <w:rFonts w:ascii="Verdana" w:hAnsi="Verdana"/>
                <w:sz w:val="20"/>
                <w:szCs w:val="20"/>
              </w:rPr>
              <w:t xml:space="preserve"> Blood supply of CNS. Stroke. Circulation of cerebro-</w:t>
            </w:r>
            <w:r>
              <w:rPr>
                <w:rFonts w:ascii="Verdana" w:hAnsi="Verdana"/>
                <w:sz w:val="20"/>
                <w:szCs w:val="20"/>
              </w:rPr>
              <w:t>s</w:t>
            </w:r>
            <w:r w:rsidRPr="00CB3E32">
              <w:rPr>
                <w:rFonts w:ascii="Verdana" w:hAnsi="Verdana"/>
                <w:sz w:val="20"/>
                <w:szCs w:val="20"/>
              </w:rPr>
              <w:t>pinal fluid.</w:t>
            </w:r>
          </w:p>
        </w:tc>
      </w:tr>
      <w:tr w:rsidR="005E0163" w:rsidRPr="00CB3E32" w14:paraId="4F28FD50" w14:textId="77777777" w:rsidTr="00EF493E">
        <w:tc>
          <w:tcPr>
            <w:tcW w:w="1380" w:type="dxa"/>
          </w:tcPr>
          <w:p w14:paraId="63FFE3B4" w14:textId="77777777" w:rsidR="005E0163" w:rsidRDefault="005E0163" w:rsidP="007A1DC8">
            <w:pPr>
              <w:spacing w:line="276" w:lineRule="auto"/>
              <w:rPr>
                <w:rFonts w:ascii="Verdana" w:hAnsi="Verdana"/>
                <w:sz w:val="20"/>
                <w:szCs w:val="20"/>
              </w:rPr>
            </w:pPr>
            <w:r>
              <w:rPr>
                <w:rFonts w:ascii="Verdana" w:hAnsi="Verdana"/>
                <w:sz w:val="20"/>
                <w:szCs w:val="20"/>
              </w:rPr>
              <w:t>Practical knowledge:</w:t>
            </w:r>
          </w:p>
          <w:p w14:paraId="744F09C1" w14:textId="249ABBCD" w:rsidR="005E0163" w:rsidRDefault="005E0163" w:rsidP="007A1DC8">
            <w:pPr>
              <w:spacing w:line="276" w:lineRule="auto"/>
              <w:rPr>
                <w:rFonts w:ascii="Verdana" w:hAnsi="Verdana"/>
                <w:sz w:val="20"/>
                <w:szCs w:val="20"/>
              </w:rPr>
            </w:pPr>
            <w:r>
              <w:rPr>
                <w:rFonts w:ascii="Verdana" w:hAnsi="Verdana"/>
                <w:sz w:val="20"/>
                <w:szCs w:val="20"/>
              </w:rPr>
              <w:t>After the lab 42 student ought to know where are the following elements ?</w:t>
            </w:r>
          </w:p>
        </w:tc>
        <w:tc>
          <w:tcPr>
            <w:tcW w:w="2974" w:type="dxa"/>
          </w:tcPr>
          <w:p w14:paraId="51795346" w14:textId="36C20F61" w:rsidR="005E0163" w:rsidRPr="007A1DC8" w:rsidRDefault="007A1DC8" w:rsidP="007A1DC8">
            <w:pPr>
              <w:spacing w:line="276" w:lineRule="auto"/>
              <w:rPr>
                <w:rFonts w:asciiTheme="minorHAnsi" w:hAnsiTheme="minorHAnsi" w:cstheme="minorHAnsi"/>
                <w:sz w:val="20"/>
                <w:szCs w:val="20"/>
              </w:rPr>
            </w:pPr>
            <w:r>
              <w:rPr>
                <w:rFonts w:asciiTheme="minorHAnsi" w:hAnsiTheme="minorHAnsi" w:cstheme="minorHAnsi"/>
                <w:sz w:val="20"/>
                <w:szCs w:val="20"/>
              </w:rPr>
              <w:t xml:space="preserve">- </w:t>
            </w:r>
            <w:r w:rsidRPr="007A1DC8">
              <w:rPr>
                <w:rFonts w:asciiTheme="minorHAnsi" w:hAnsiTheme="minorHAnsi" w:cstheme="minorHAnsi"/>
                <w:sz w:val="20"/>
                <w:szCs w:val="20"/>
              </w:rPr>
              <w:t>superior medullary velum</w:t>
            </w:r>
          </w:p>
          <w:p w14:paraId="06BE561F" w14:textId="2AC424B4" w:rsidR="005E0163" w:rsidRPr="007A1DC8" w:rsidRDefault="007A1DC8" w:rsidP="007A1DC8">
            <w:pPr>
              <w:spacing w:line="276" w:lineRule="auto"/>
              <w:rPr>
                <w:rFonts w:asciiTheme="minorHAnsi" w:hAnsiTheme="minorHAnsi" w:cstheme="minorHAnsi"/>
                <w:sz w:val="20"/>
                <w:szCs w:val="20"/>
              </w:rPr>
            </w:pPr>
            <w:r>
              <w:rPr>
                <w:rFonts w:asciiTheme="minorHAnsi" w:hAnsiTheme="minorHAnsi" w:cstheme="minorHAnsi"/>
                <w:sz w:val="20"/>
                <w:szCs w:val="20"/>
              </w:rPr>
              <w:t xml:space="preserve">- </w:t>
            </w:r>
            <w:r w:rsidRPr="007A1DC8">
              <w:rPr>
                <w:rFonts w:asciiTheme="minorHAnsi" w:hAnsiTheme="minorHAnsi" w:cstheme="minorHAnsi"/>
                <w:sz w:val="20"/>
                <w:szCs w:val="20"/>
              </w:rPr>
              <w:t>septum pellucidum</w:t>
            </w:r>
          </w:p>
          <w:p w14:paraId="664CC543" w14:textId="62544C52" w:rsidR="005E0163" w:rsidRPr="007A1DC8" w:rsidRDefault="007A1DC8" w:rsidP="007A1DC8">
            <w:pPr>
              <w:spacing w:line="276" w:lineRule="auto"/>
              <w:rPr>
                <w:rFonts w:asciiTheme="minorHAnsi" w:hAnsiTheme="minorHAnsi" w:cstheme="minorHAnsi"/>
                <w:sz w:val="20"/>
                <w:szCs w:val="20"/>
              </w:rPr>
            </w:pPr>
            <w:r>
              <w:rPr>
                <w:rFonts w:asciiTheme="minorHAnsi" w:hAnsiTheme="minorHAnsi" w:cstheme="minorHAnsi"/>
                <w:sz w:val="20"/>
                <w:szCs w:val="20"/>
              </w:rPr>
              <w:t xml:space="preserve">- </w:t>
            </w:r>
            <w:r w:rsidRPr="007A1DC8">
              <w:rPr>
                <w:rFonts w:asciiTheme="minorHAnsi" w:hAnsiTheme="minorHAnsi" w:cstheme="minorHAnsi"/>
                <w:sz w:val="20"/>
                <w:szCs w:val="20"/>
              </w:rPr>
              <w:t xml:space="preserve">anterior horn of the lateral ventricle, </w:t>
            </w:r>
          </w:p>
          <w:p w14:paraId="47BA81BA" w14:textId="43D712DA" w:rsidR="005E0163" w:rsidRPr="007A1DC8" w:rsidRDefault="007A1DC8" w:rsidP="007A1DC8">
            <w:pPr>
              <w:spacing w:line="276" w:lineRule="auto"/>
              <w:rPr>
                <w:rFonts w:asciiTheme="minorHAnsi" w:hAnsiTheme="minorHAnsi" w:cstheme="minorHAnsi"/>
                <w:sz w:val="20"/>
                <w:szCs w:val="20"/>
              </w:rPr>
            </w:pPr>
            <w:r>
              <w:rPr>
                <w:rFonts w:asciiTheme="minorHAnsi" w:hAnsiTheme="minorHAnsi" w:cstheme="minorHAnsi"/>
                <w:sz w:val="20"/>
                <w:szCs w:val="20"/>
              </w:rPr>
              <w:t xml:space="preserve">- </w:t>
            </w:r>
            <w:r w:rsidRPr="007A1DC8">
              <w:rPr>
                <w:rFonts w:asciiTheme="minorHAnsi" w:hAnsiTheme="minorHAnsi" w:cstheme="minorHAnsi"/>
                <w:sz w:val="20"/>
                <w:szCs w:val="20"/>
              </w:rPr>
              <w:t>stria terminalis,</w:t>
            </w:r>
          </w:p>
          <w:p w14:paraId="7E3FE75C" w14:textId="1A20C5DB" w:rsidR="005E0163" w:rsidRPr="007A1DC8" w:rsidRDefault="007A1DC8" w:rsidP="007A1DC8">
            <w:pPr>
              <w:spacing w:line="276" w:lineRule="auto"/>
              <w:rPr>
                <w:rFonts w:asciiTheme="minorHAnsi" w:hAnsiTheme="minorHAnsi" w:cstheme="minorHAnsi"/>
                <w:sz w:val="20"/>
                <w:szCs w:val="20"/>
              </w:rPr>
            </w:pPr>
            <w:r>
              <w:rPr>
                <w:rFonts w:asciiTheme="minorHAnsi" w:hAnsiTheme="minorHAnsi" w:cstheme="minorHAnsi"/>
                <w:sz w:val="20"/>
                <w:szCs w:val="20"/>
              </w:rPr>
              <w:t xml:space="preserve">- </w:t>
            </w:r>
            <w:r w:rsidRPr="007A1DC8">
              <w:rPr>
                <w:rFonts w:asciiTheme="minorHAnsi" w:hAnsiTheme="minorHAnsi" w:cstheme="minorHAnsi"/>
                <w:sz w:val="20"/>
                <w:szCs w:val="20"/>
              </w:rPr>
              <w:t>thalamostriate vein</w:t>
            </w:r>
          </w:p>
          <w:p w14:paraId="2E8285F2" w14:textId="13003759" w:rsidR="005E0163" w:rsidRPr="007A1DC8" w:rsidRDefault="007A1DC8" w:rsidP="007A1DC8">
            <w:pPr>
              <w:spacing w:line="276" w:lineRule="auto"/>
              <w:rPr>
                <w:rFonts w:asciiTheme="minorHAnsi" w:hAnsiTheme="minorHAnsi" w:cstheme="minorHAnsi"/>
                <w:sz w:val="20"/>
                <w:szCs w:val="20"/>
              </w:rPr>
            </w:pPr>
            <w:r>
              <w:rPr>
                <w:rFonts w:asciiTheme="minorHAnsi" w:hAnsiTheme="minorHAnsi" w:cstheme="minorHAnsi"/>
                <w:sz w:val="20"/>
                <w:szCs w:val="20"/>
              </w:rPr>
              <w:t xml:space="preserve">- </w:t>
            </w:r>
            <w:r w:rsidRPr="007A1DC8">
              <w:rPr>
                <w:rFonts w:asciiTheme="minorHAnsi" w:hAnsiTheme="minorHAnsi" w:cstheme="minorHAnsi"/>
                <w:sz w:val="20"/>
                <w:szCs w:val="20"/>
              </w:rPr>
              <w:t>great cerebral vein</w:t>
            </w:r>
          </w:p>
          <w:p w14:paraId="173622DB" w14:textId="04774C9E" w:rsidR="005E0163" w:rsidRPr="00770308" w:rsidRDefault="007A1DC8" w:rsidP="007A1DC8">
            <w:pPr>
              <w:tabs>
                <w:tab w:val="num" w:pos="360"/>
              </w:tabs>
              <w:spacing w:line="276" w:lineRule="auto"/>
              <w:ind w:left="360" w:hanging="360"/>
              <w:rPr>
                <w:rFonts w:asciiTheme="minorHAnsi" w:hAnsiTheme="minorHAnsi" w:cstheme="minorHAnsi"/>
                <w:sz w:val="20"/>
                <w:szCs w:val="20"/>
              </w:rPr>
            </w:pPr>
            <w:r w:rsidRPr="00770308">
              <w:rPr>
                <w:rFonts w:asciiTheme="minorHAnsi" w:hAnsiTheme="minorHAnsi" w:cstheme="minorHAnsi"/>
                <w:sz w:val="20"/>
                <w:szCs w:val="20"/>
              </w:rPr>
              <w:t>-</w:t>
            </w:r>
            <w:r>
              <w:rPr>
                <w:rFonts w:asciiTheme="minorHAnsi" w:hAnsiTheme="minorHAnsi" w:cstheme="minorHAnsi"/>
                <w:sz w:val="20"/>
                <w:szCs w:val="20"/>
              </w:rPr>
              <w:t xml:space="preserve"> </w:t>
            </w:r>
            <w:r w:rsidRPr="00770308">
              <w:rPr>
                <w:rFonts w:asciiTheme="minorHAnsi" w:hAnsiTheme="minorHAnsi" w:cstheme="minorHAnsi"/>
                <w:sz w:val="20"/>
                <w:szCs w:val="20"/>
              </w:rPr>
              <w:t>vertebral, basilar, posterior cerebral</w:t>
            </w:r>
            <w:r w:rsidR="005E0163" w:rsidRPr="00770308">
              <w:rPr>
                <w:rFonts w:asciiTheme="minorHAnsi" w:hAnsiTheme="minorHAnsi" w:cstheme="minorHAnsi"/>
                <w:sz w:val="20"/>
                <w:szCs w:val="20"/>
              </w:rPr>
              <w:t>, middle cerebral, anterior cerebral arteries, anterior communicant, posterior communicant, internal carotid artery, great cerebral vein, superior cerebellar artery, anterior inferior cerebellar artery</w:t>
            </w:r>
          </w:p>
        </w:tc>
        <w:tc>
          <w:tcPr>
            <w:tcW w:w="4708" w:type="dxa"/>
          </w:tcPr>
          <w:p w14:paraId="1783957D" w14:textId="77777777" w:rsidR="005E0163" w:rsidRDefault="00B6382F" w:rsidP="007A1DC8">
            <w:pPr>
              <w:spacing w:line="276" w:lineRule="auto"/>
              <w:rPr>
                <w:rFonts w:ascii="Verdana" w:hAnsi="Verdana"/>
                <w:sz w:val="20"/>
                <w:szCs w:val="20"/>
              </w:rPr>
            </w:pPr>
            <w:r>
              <w:rPr>
                <w:rFonts w:ascii="Verdana" w:hAnsi="Verdana"/>
                <w:sz w:val="20"/>
                <w:szCs w:val="20"/>
              </w:rPr>
              <w:t>Theoretical knowledge:</w:t>
            </w:r>
          </w:p>
          <w:p w14:paraId="28AE0AF2" w14:textId="77777777" w:rsidR="00B6382F" w:rsidRDefault="00B6382F" w:rsidP="007A1DC8">
            <w:pPr>
              <w:spacing w:line="276" w:lineRule="auto"/>
              <w:rPr>
                <w:rFonts w:ascii="Verdana" w:hAnsi="Verdana"/>
                <w:sz w:val="20"/>
                <w:szCs w:val="20"/>
              </w:rPr>
            </w:pPr>
            <w:r>
              <w:rPr>
                <w:rFonts w:ascii="Verdana" w:hAnsi="Verdana"/>
                <w:sz w:val="20"/>
                <w:szCs w:val="20"/>
              </w:rPr>
              <w:t>1. divide tracts of central nervous system that mediate motion – name them and trace their courses paying attention to localization of their neurons and possible effects of their lesion.</w:t>
            </w:r>
          </w:p>
          <w:p w14:paraId="7BC1139A" w14:textId="4EA7F3B4" w:rsidR="00FB6E4A" w:rsidRDefault="00FB6E4A" w:rsidP="007A1DC8">
            <w:pPr>
              <w:spacing w:line="276" w:lineRule="auto"/>
              <w:rPr>
                <w:rFonts w:ascii="Verdana" w:hAnsi="Verdana"/>
                <w:sz w:val="20"/>
                <w:szCs w:val="20"/>
              </w:rPr>
            </w:pPr>
            <w:r>
              <w:rPr>
                <w:rFonts w:ascii="Verdana" w:hAnsi="Verdana"/>
                <w:sz w:val="20"/>
                <w:szCs w:val="20"/>
              </w:rPr>
              <w:t>2. name arteries of circle of Willis – describe course of anterior, middle and posterior cerebral artery – name major structures supplied by them</w:t>
            </w:r>
          </w:p>
          <w:p w14:paraId="12E3FB36" w14:textId="7E7B5687" w:rsidR="00FB6E4A" w:rsidRPr="00CB3E32" w:rsidRDefault="00FB6E4A" w:rsidP="007A1DC8">
            <w:pPr>
              <w:spacing w:line="276" w:lineRule="auto"/>
              <w:rPr>
                <w:rFonts w:ascii="Verdana" w:hAnsi="Verdana"/>
                <w:sz w:val="20"/>
                <w:szCs w:val="20"/>
              </w:rPr>
            </w:pPr>
            <w:r>
              <w:rPr>
                <w:rFonts w:ascii="Verdana" w:hAnsi="Verdana"/>
                <w:sz w:val="20"/>
                <w:szCs w:val="20"/>
              </w:rPr>
              <w:t>3. describe circulation of the cerebrospinal fluid</w:t>
            </w:r>
          </w:p>
        </w:tc>
      </w:tr>
      <w:tr w:rsidR="005E0163" w:rsidRPr="00CB3E32" w14:paraId="6DA94524" w14:textId="77777777" w:rsidTr="00EF493E">
        <w:tc>
          <w:tcPr>
            <w:tcW w:w="1380" w:type="dxa"/>
          </w:tcPr>
          <w:p w14:paraId="5F3222FE" w14:textId="6C7D5BA8" w:rsidR="005E0163" w:rsidRPr="00CB3E32" w:rsidRDefault="007858BA" w:rsidP="007A1DC8">
            <w:pPr>
              <w:spacing w:line="276" w:lineRule="auto"/>
              <w:rPr>
                <w:rFonts w:ascii="Verdana" w:hAnsi="Verdana"/>
                <w:sz w:val="20"/>
                <w:szCs w:val="20"/>
              </w:rPr>
            </w:pPr>
            <w:r>
              <w:rPr>
                <w:rFonts w:ascii="Verdana" w:hAnsi="Verdana"/>
                <w:sz w:val="20"/>
                <w:szCs w:val="20"/>
              </w:rPr>
              <w:t>6</w:t>
            </w:r>
            <w:r w:rsidR="005E0163">
              <w:rPr>
                <w:rFonts w:ascii="Verdana" w:hAnsi="Verdana"/>
                <w:sz w:val="20"/>
                <w:szCs w:val="20"/>
              </w:rPr>
              <w:t xml:space="preserve"> JUN</w:t>
            </w:r>
            <w:r w:rsidR="005E0163" w:rsidRPr="00CB3E32">
              <w:rPr>
                <w:rFonts w:ascii="Verdana" w:hAnsi="Verdana"/>
                <w:sz w:val="20"/>
                <w:szCs w:val="20"/>
              </w:rPr>
              <w:t xml:space="preserve"> </w:t>
            </w:r>
          </w:p>
        </w:tc>
        <w:tc>
          <w:tcPr>
            <w:tcW w:w="2974" w:type="dxa"/>
          </w:tcPr>
          <w:p w14:paraId="217548E9" w14:textId="77777777" w:rsidR="005E0163" w:rsidRPr="00CB3E32" w:rsidRDefault="005E0163"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226DE9A6" w14:textId="74B724C3" w:rsidR="005E0163" w:rsidRPr="00CB3E32" w:rsidRDefault="005E0163" w:rsidP="007A1DC8">
            <w:pPr>
              <w:spacing w:line="276" w:lineRule="auto"/>
              <w:rPr>
                <w:rFonts w:ascii="Verdana" w:hAnsi="Verdana"/>
                <w:sz w:val="20"/>
                <w:szCs w:val="20"/>
              </w:rPr>
            </w:pPr>
            <w:r w:rsidRPr="00CB3E32">
              <w:rPr>
                <w:rFonts w:ascii="Verdana" w:hAnsi="Verdana"/>
                <w:sz w:val="20"/>
                <w:szCs w:val="20"/>
              </w:rPr>
              <w:t>Practical review</w:t>
            </w:r>
          </w:p>
        </w:tc>
      </w:tr>
      <w:tr w:rsidR="005E0163" w:rsidRPr="00CB3E32" w14:paraId="2E455BC1" w14:textId="77777777" w:rsidTr="00EF493E">
        <w:tc>
          <w:tcPr>
            <w:tcW w:w="1380" w:type="dxa"/>
          </w:tcPr>
          <w:p w14:paraId="11CE6CFE" w14:textId="3F973A11" w:rsidR="005E0163" w:rsidRPr="00CB3E32" w:rsidRDefault="007858BA" w:rsidP="007A1DC8">
            <w:pPr>
              <w:spacing w:line="276" w:lineRule="auto"/>
              <w:rPr>
                <w:rFonts w:ascii="Verdana" w:hAnsi="Verdana"/>
                <w:sz w:val="20"/>
                <w:szCs w:val="20"/>
              </w:rPr>
            </w:pPr>
            <w:r>
              <w:rPr>
                <w:rFonts w:ascii="Verdana" w:hAnsi="Verdana"/>
                <w:sz w:val="20"/>
                <w:szCs w:val="20"/>
              </w:rPr>
              <w:t>7</w:t>
            </w:r>
            <w:r w:rsidR="005E0163">
              <w:rPr>
                <w:rFonts w:ascii="Verdana" w:hAnsi="Verdana"/>
                <w:sz w:val="20"/>
                <w:szCs w:val="20"/>
              </w:rPr>
              <w:t xml:space="preserve"> JUN</w:t>
            </w:r>
          </w:p>
        </w:tc>
        <w:tc>
          <w:tcPr>
            <w:tcW w:w="2974" w:type="dxa"/>
          </w:tcPr>
          <w:p w14:paraId="373809F1" w14:textId="3794A586" w:rsidR="005E0163" w:rsidRPr="00CB3E32" w:rsidRDefault="007858BA" w:rsidP="007A1DC8">
            <w:pPr>
              <w:spacing w:line="276" w:lineRule="auto"/>
              <w:rPr>
                <w:rFonts w:ascii="Verdana" w:hAnsi="Verdana"/>
                <w:sz w:val="20"/>
                <w:szCs w:val="20"/>
              </w:rPr>
            </w:pPr>
            <w:r>
              <w:rPr>
                <w:rFonts w:ascii="Verdana" w:hAnsi="Verdana"/>
                <w:sz w:val="20"/>
                <w:szCs w:val="20"/>
              </w:rPr>
              <w:t>lecture</w:t>
            </w:r>
          </w:p>
        </w:tc>
        <w:tc>
          <w:tcPr>
            <w:tcW w:w="4708" w:type="dxa"/>
          </w:tcPr>
          <w:p w14:paraId="7BE228D5" w14:textId="56C65685" w:rsidR="005E0163" w:rsidRPr="00CB3E32" w:rsidRDefault="007858BA" w:rsidP="007A1DC8">
            <w:pPr>
              <w:spacing w:line="276" w:lineRule="auto"/>
              <w:rPr>
                <w:rFonts w:ascii="Verdana" w:hAnsi="Verdana"/>
                <w:sz w:val="20"/>
                <w:szCs w:val="20"/>
              </w:rPr>
            </w:pPr>
            <w:r w:rsidRPr="00CB3E32">
              <w:rPr>
                <w:rFonts w:ascii="Verdana" w:hAnsi="Verdana"/>
                <w:b/>
                <w:bCs/>
                <w:color w:val="00B050"/>
                <w:sz w:val="20"/>
                <w:szCs w:val="20"/>
              </w:rPr>
              <w:t>Test</w:t>
            </w:r>
          </w:p>
        </w:tc>
      </w:tr>
      <w:tr w:rsidR="005E0163" w:rsidRPr="00CB3E32" w14:paraId="03D70D78" w14:textId="77777777" w:rsidTr="00EF493E">
        <w:tc>
          <w:tcPr>
            <w:tcW w:w="1380" w:type="dxa"/>
          </w:tcPr>
          <w:p w14:paraId="181E3BB2" w14:textId="12707EEB" w:rsidR="005E0163" w:rsidRPr="00CB3E32" w:rsidRDefault="007858BA" w:rsidP="007A1DC8">
            <w:pPr>
              <w:spacing w:line="276" w:lineRule="auto"/>
              <w:rPr>
                <w:rFonts w:ascii="Verdana" w:hAnsi="Verdana"/>
                <w:sz w:val="20"/>
                <w:szCs w:val="20"/>
              </w:rPr>
            </w:pPr>
            <w:r>
              <w:rPr>
                <w:rFonts w:ascii="Verdana" w:hAnsi="Verdana"/>
                <w:sz w:val="20"/>
                <w:szCs w:val="20"/>
              </w:rPr>
              <w:t>11</w:t>
            </w:r>
            <w:r w:rsidR="005E0163">
              <w:rPr>
                <w:rFonts w:ascii="Verdana" w:hAnsi="Verdana"/>
                <w:sz w:val="20"/>
                <w:szCs w:val="20"/>
              </w:rPr>
              <w:t xml:space="preserve"> JUN</w:t>
            </w:r>
          </w:p>
        </w:tc>
        <w:tc>
          <w:tcPr>
            <w:tcW w:w="2974" w:type="dxa"/>
          </w:tcPr>
          <w:p w14:paraId="5AE4CA1E" w14:textId="3A4393C5" w:rsidR="005E0163" w:rsidRPr="00CB3E32" w:rsidRDefault="005E0163" w:rsidP="007A1DC8">
            <w:pPr>
              <w:spacing w:line="276" w:lineRule="auto"/>
              <w:rPr>
                <w:rFonts w:ascii="Verdana" w:hAnsi="Verdana"/>
                <w:sz w:val="20"/>
                <w:szCs w:val="20"/>
              </w:rPr>
            </w:pPr>
            <w:r>
              <w:rPr>
                <w:rFonts w:ascii="Verdana" w:hAnsi="Verdana"/>
                <w:sz w:val="20"/>
                <w:szCs w:val="20"/>
              </w:rPr>
              <w:t>lab</w:t>
            </w:r>
          </w:p>
        </w:tc>
        <w:tc>
          <w:tcPr>
            <w:tcW w:w="4708" w:type="dxa"/>
          </w:tcPr>
          <w:p w14:paraId="162AD26B" w14:textId="128EEF1A" w:rsidR="005E0163" w:rsidRPr="00A95389" w:rsidRDefault="005E0163" w:rsidP="007A1DC8">
            <w:pPr>
              <w:spacing w:line="276" w:lineRule="auto"/>
              <w:rPr>
                <w:rFonts w:ascii="Verdana" w:hAnsi="Verdana"/>
                <w:color w:val="FF0000"/>
                <w:sz w:val="20"/>
                <w:szCs w:val="20"/>
              </w:rPr>
            </w:pPr>
            <w:r w:rsidRPr="00CB3E32">
              <w:rPr>
                <w:rFonts w:ascii="Verdana" w:hAnsi="Verdana"/>
                <w:b/>
                <w:bCs/>
                <w:color w:val="00B050"/>
                <w:sz w:val="20"/>
                <w:szCs w:val="20"/>
              </w:rPr>
              <w:t>Practical exam</w:t>
            </w:r>
          </w:p>
        </w:tc>
      </w:tr>
      <w:tr w:rsidR="008460BF" w:rsidRPr="00CB3E32" w14:paraId="55296734" w14:textId="77777777" w:rsidTr="00EF493E">
        <w:tc>
          <w:tcPr>
            <w:tcW w:w="1380" w:type="dxa"/>
          </w:tcPr>
          <w:p w14:paraId="35DDD601" w14:textId="09C8FBB8" w:rsidR="008460BF" w:rsidRPr="00CB3E32" w:rsidRDefault="008460BF" w:rsidP="008460BF">
            <w:pPr>
              <w:spacing w:line="276" w:lineRule="auto"/>
              <w:rPr>
                <w:rFonts w:ascii="Verdana" w:hAnsi="Verdana"/>
                <w:sz w:val="20"/>
                <w:szCs w:val="20"/>
              </w:rPr>
            </w:pPr>
            <w:r>
              <w:rPr>
                <w:rFonts w:ascii="Verdana" w:hAnsi="Verdana"/>
                <w:sz w:val="20"/>
                <w:szCs w:val="20"/>
              </w:rPr>
              <w:t>13</w:t>
            </w:r>
            <w:r w:rsidRPr="00CB3E32">
              <w:rPr>
                <w:rFonts w:ascii="Verdana" w:hAnsi="Verdana"/>
                <w:sz w:val="20"/>
                <w:szCs w:val="20"/>
              </w:rPr>
              <w:t xml:space="preserve"> JUN</w:t>
            </w:r>
          </w:p>
        </w:tc>
        <w:tc>
          <w:tcPr>
            <w:tcW w:w="2974" w:type="dxa"/>
          </w:tcPr>
          <w:p w14:paraId="1A67A481" w14:textId="7E6D71CB" w:rsidR="008460BF" w:rsidRPr="00CB3E32" w:rsidRDefault="008460BF" w:rsidP="008460BF">
            <w:pPr>
              <w:spacing w:line="276" w:lineRule="auto"/>
              <w:rPr>
                <w:rFonts w:ascii="Verdana" w:hAnsi="Verdana"/>
                <w:sz w:val="20"/>
                <w:szCs w:val="20"/>
              </w:rPr>
            </w:pPr>
            <w:r w:rsidRPr="00CB3E32">
              <w:rPr>
                <w:rFonts w:ascii="Verdana" w:hAnsi="Verdana"/>
                <w:sz w:val="20"/>
                <w:szCs w:val="20"/>
              </w:rPr>
              <w:t>lab</w:t>
            </w:r>
          </w:p>
        </w:tc>
        <w:tc>
          <w:tcPr>
            <w:tcW w:w="4708" w:type="dxa"/>
          </w:tcPr>
          <w:p w14:paraId="151EAEED" w14:textId="47B3828A" w:rsidR="008460BF" w:rsidRPr="00CB3E32" w:rsidRDefault="008460BF" w:rsidP="008460BF">
            <w:pPr>
              <w:spacing w:line="276" w:lineRule="auto"/>
              <w:rPr>
                <w:rFonts w:ascii="Verdana" w:hAnsi="Verdana"/>
                <w:sz w:val="20"/>
                <w:szCs w:val="20"/>
              </w:rPr>
            </w:pPr>
            <w:r w:rsidRPr="00CB3E32">
              <w:rPr>
                <w:rFonts w:ascii="Verdana" w:hAnsi="Verdana"/>
                <w:sz w:val="20"/>
                <w:szCs w:val="20"/>
              </w:rPr>
              <w:t>Practical review</w:t>
            </w:r>
          </w:p>
        </w:tc>
      </w:tr>
      <w:tr w:rsidR="008460BF" w:rsidRPr="00CB3E32" w14:paraId="540DAEB2" w14:textId="77777777" w:rsidTr="00EF493E">
        <w:tc>
          <w:tcPr>
            <w:tcW w:w="1380" w:type="dxa"/>
          </w:tcPr>
          <w:p w14:paraId="203FE7C9" w14:textId="0505C7CB" w:rsidR="008460BF" w:rsidRPr="00CB3E32" w:rsidRDefault="00F75E06" w:rsidP="008460BF">
            <w:pPr>
              <w:spacing w:line="276" w:lineRule="auto"/>
              <w:rPr>
                <w:rFonts w:ascii="Verdana" w:hAnsi="Verdana"/>
                <w:sz w:val="20"/>
                <w:szCs w:val="20"/>
              </w:rPr>
            </w:pPr>
            <w:r>
              <w:rPr>
                <w:rFonts w:ascii="Verdana" w:hAnsi="Verdana"/>
                <w:sz w:val="20"/>
                <w:szCs w:val="20"/>
              </w:rPr>
              <w:t>14</w:t>
            </w:r>
            <w:r w:rsidR="008460BF" w:rsidRPr="00CB3E32">
              <w:rPr>
                <w:rFonts w:ascii="Verdana" w:hAnsi="Verdana"/>
                <w:sz w:val="20"/>
                <w:szCs w:val="20"/>
              </w:rPr>
              <w:t xml:space="preserve"> JUN</w:t>
            </w:r>
          </w:p>
        </w:tc>
        <w:tc>
          <w:tcPr>
            <w:tcW w:w="2974" w:type="dxa"/>
          </w:tcPr>
          <w:p w14:paraId="4EABBD6B" w14:textId="483077C4" w:rsidR="008460BF" w:rsidRPr="00CB3E32" w:rsidRDefault="008460BF" w:rsidP="008460BF">
            <w:pPr>
              <w:spacing w:line="276" w:lineRule="auto"/>
              <w:rPr>
                <w:rFonts w:ascii="Verdana" w:hAnsi="Verdana"/>
                <w:sz w:val="20"/>
                <w:szCs w:val="20"/>
              </w:rPr>
            </w:pPr>
            <w:r>
              <w:rPr>
                <w:rFonts w:ascii="Verdana" w:hAnsi="Verdana"/>
                <w:sz w:val="20"/>
                <w:szCs w:val="20"/>
              </w:rPr>
              <w:t>–</w:t>
            </w:r>
          </w:p>
        </w:tc>
        <w:tc>
          <w:tcPr>
            <w:tcW w:w="4708" w:type="dxa"/>
          </w:tcPr>
          <w:p w14:paraId="2D8EA2F0" w14:textId="066F679C" w:rsidR="008460BF" w:rsidRPr="00CB3E32" w:rsidRDefault="008460BF" w:rsidP="008460BF">
            <w:pPr>
              <w:spacing w:line="276" w:lineRule="auto"/>
              <w:rPr>
                <w:rFonts w:ascii="Verdana" w:hAnsi="Verdana"/>
                <w:sz w:val="20"/>
                <w:szCs w:val="20"/>
              </w:rPr>
            </w:pPr>
            <w:r w:rsidRPr="004A47FE">
              <w:rPr>
                <w:rFonts w:ascii="Verdana" w:hAnsi="Verdana"/>
                <w:b/>
                <w:bCs/>
                <w:color w:val="00B050"/>
                <w:sz w:val="20"/>
                <w:szCs w:val="20"/>
              </w:rPr>
              <w:t>Credit test</w:t>
            </w:r>
          </w:p>
        </w:tc>
      </w:tr>
      <w:tr w:rsidR="005E0163" w:rsidRPr="00CB3E32" w14:paraId="1075F97F" w14:textId="77777777" w:rsidTr="00EF493E">
        <w:tc>
          <w:tcPr>
            <w:tcW w:w="1380" w:type="dxa"/>
          </w:tcPr>
          <w:p w14:paraId="2BF3D6E1" w14:textId="07457F3B" w:rsidR="005E0163" w:rsidRPr="00CB3E32" w:rsidRDefault="005E0163" w:rsidP="007A1DC8">
            <w:pPr>
              <w:spacing w:line="276" w:lineRule="auto"/>
              <w:rPr>
                <w:rFonts w:ascii="Verdana" w:hAnsi="Verdana"/>
                <w:sz w:val="20"/>
                <w:szCs w:val="20"/>
              </w:rPr>
            </w:pPr>
            <w:r>
              <w:rPr>
                <w:rFonts w:ascii="Verdana" w:hAnsi="Verdana"/>
                <w:sz w:val="20"/>
                <w:szCs w:val="20"/>
              </w:rPr>
              <w:t>1</w:t>
            </w:r>
            <w:r w:rsidR="008460BF">
              <w:rPr>
                <w:rFonts w:ascii="Verdana" w:hAnsi="Verdana"/>
                <w:sz w:val="20"/>
                <w:szCs w:val="20"/>
              </w:rPr>
              <w:t>8</w:t>
            </w:r>
            <w:r w:rsidRPr="00CB3E32">
              <w:rPr>
                <w:rFonts w:ascii="Verdana" w:hAnsi="Verdana"/>
                <w:sz w:val="20"/>
                <w:szCs w:val="20"/>
              </w:rPr>
              <w:t xml:space="preserve"> JUN</w:t>
            </w:r>
          </w:p>
        </w:tc>
        <w:tc>
          <w:tcPr>
            <w:tcW w:w="2974" w:type="dxa"/>
          </w:tcPr>
          <w:p w14:paraId="44874503" w14:textId="77777777" w:rsidR="005E0163" w:rsidRPr="00CB3E32" w:rsidRDefault="005E0163"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146F64AD" w14:textId="77777777" w:rsidR="005E0163" w:rsidRPr="00CB3E32" w:rsidRDefault="005E0163" w:rsidP="007A1DC8">
            <w:pPr>
              <w:spacing w:line="276" w:lineRule="auto"/>
              <w:rPr>
                <w:rFonts w:ascii="Verdana" w:hAnsi="Verdana"/>
                <w:sz w:val="20"/>
                <w:szCs w:val="20"/>
              </w:rPr>
            </w:pPr>
            <w:r w:rsidRPr="00CB3E32">
              <w:rPr>
                <w:rFonts w:ascii="Verdana" w:hAnsi="Verdana"/>
                <w:sz w:val="20"/>
                <w:szCs w:val="20"/>
              </w:rPr>
              <w:t>Practical review</w:t>
            </w:r>
          </w:p>
        </w:tc>
      </w:tr>
      <w:tr w:rsidR="005E0163" w:rsidRPr="00CB3E32" w14:paraId="67318C3E" w14:textId="77777777" w:rsidTr="00EF493E">
        <w:tc>
          <w:tcPr>
            <w:tcW w:w="1380" w:type="dxa"/>
          </w:tcPr>
          <w:p w14:paraId="60F90255" w14:textId="6E7900ED" w:rsidR="005E0163" w:rsidRPr="00CB3E32" w:rsidRDefault="005E0163" w:rsidP="007A1DC8">
            <w:pPr>
              <w:spacing w:line="276" w:lineRule="auto"/>
              <w:rPr>
                <w:rFonts w:ascii="Verdana" w:hAnsi="Verdana"/>
                <w:sz w:val="20"/>
                <w:szCs w:val="20"/>
              </w:rPr>
            </w:pPr>
            <w:r>
              <w:rPr>
                <w:rFonts w:ascii="Verdana" w:hAnsi="Verdana"/>
                <w:sz w:val="20"/>
                <w:szCs w:val="20"/>
              </w:rPr>
              <w:t>20</w:t>
            </w:r>
            <w:r w:rsidRPr="00CB3E32">
              <w:rPr>
                <w:rFonts w:ascii="Verdana" w:hAnsi="Verdana"/>
                <w:sz w:val="20"/>
                <w:szCs w:val="20"/>
              </w:rPr>
              <w:t xml:space="preserve"> JUN</w:t>
            </w:r>
          </w:p>
        </w:tc>
        <w:tc>
          <w:tcPr>
            <w:tcW w:w="2974" w:type="dxa"/>
          </w:tcPr>
          <w:p w14:paraId="4BDB68C5" w14:textId="77777777" w:rsidR="005E0163" w:rsidRPr="00CB3E32" w:rsidRDefault="005E0163" w:rsidP="007A1DC8">
            <w:pPr>
              <w:spacing w:line="276" w:lineRule="auto"/>
              <w:rPr>
                <w:rFonts w:ascii="Verdana" w:hAnsi="Verdana"/>
                <w:sz w:val="20"/>
                <w:szCs w:val="20"/>
              </w:rPr>
            </w:pPr>
            <w:r w:rsidRPr="00CB3E32">
              <w:rPr>
                <w:rFonts w:ascii="Verdana" w:hAnsi="Verdana"/>
                <w:sz w:val="20"/>
                <w:szCs w:val="20"/>
              </w:rPr>
              <w:t>lab</w:t>
            </w:r>
          </w:p>
        </w:tc>
        <w:tc>
          <w:tcPr>
            <w:tcW w:w="4708" w:type="dxa"/>
          </w:tcPr>
          <w:p w14:paraId="3B4F2B01" w14:textId="77777777" w:rsidR="005E0163" w:rsidRPr="00CB3E32" w:rsidRDefault="005E0163" w:rsidP="007A1DC8">
            <w:pPr>
              <w:spacing w:line="276" w:lineRule="auto"/>
              <w:rPr>
                <w:rFonts w:ascii="Verdana" w:hAnsi="Verdana"/>
                <w:sz w:val="20"/>
                <w:szCs w:val="20"/>
              </w:rPr>
            </w:pPr>
            <w:r w:rsidRPr="00CB3E32">
              <w:rPr>
                <w:rFonts w:ascii="Verdana" w:hAnsi="Verdana"/>
                <w:sz w:val="20"/>
                <w:szCs w:val="20"/>
              </w:rPr>
              <w:t>Practical review</w:t>
            </w:r>
          </w:p>
        </w:tc>
      </w:tr>
      <w:tr w:rsidR="008460BF" w:rsidRPr="00CB3E32" w14:paraId="01CB3970" w14:textId="77777777" w:rsidTr="00EF493E">
        <w:tc>
          <w:tcPr>
            <w:tcW w:w="1380" w:type="dxa"/>
          </w:tcPr>
          <w:p w14:paraId="2AB9C647" w14:textId="66F4704B" w:rsidR="008460BF" w:rsidRDefault="008460BF" w:rsidP="008460BF">
            <w:pPr>
              <w:spacing w:line="276" w:lineRule="auto"/>
              <w:rPr>
                <w:rFonts w:ascii="Verdana" w:hAnsi="Verdana"/>
                <w:sz w:val="20"/>
                <w:szCs w:val="20"/>
              </w:rPr>
            </w:pPr>
          </w:p>
        </w:tc>
        <w:tc>
          <w:tcPr>
            <w:tcW w:w="2974" w:type="dxa"/>
          </w:tcPr>
          <w:p w14:paraId="33F85574" w14:textId="05674CA8" w:rsidR="008460BF" w:rsidRPr="00CB3E32" w:rsidRDefault="008460BF" w:rsidP="008460BF">
            <w:pPr>
              <w:spacing w:line="276" w:lineRule="auto"/>
              <w:rPr>
                <w:rFonts w:ascii="Verdana" w:hAnsi="Verdana"/>
                <w:sz w:val="20"/>
                <w:szCs w:val="20"/>
              </w:rPr>
            </w:pPr>
          </w:p>
        </w:tc>
        <w:tc>
          <w:tcPr>
            <w:tcW w:w="4708" w:type="dxa"/>
          </w:tcPr>
          <w:p w14:paraId="58F31DCD" w14:textId="4BA49EA7" w:rsidR="008460BF" w:rsidRPr="00CB3E32" w:rsidRDefault="008460BF" w:rsidP="008460BF">
            <w:pPr>
              <w:spacing w:line="276" w:lineRule="auto"/>
              <w:rPr>
                <w:rFonts w:ascii="Verdana" w:hAnsi="Verdana"/>
                <w:sz w:val="20"/>
                <w:szCs w:val="20"/>
              </w:rPr>
            </w:pPr>
          </w:p>
        </w:tc>
      </w:tr>
      <w:tr w:rsidR="005E0163" w:rsidRPr="00CB3E32" w14:paraId="2A705BCC" w14:textId="77777777" w:rsidTr="00EF493E">
        <w:tc>
          <w:tcPr>
            <w:tcW w:w="1380" w:type="dxa"/>
          </w:tcPr>
          <w:p w14:paraId="72DE2047" w14:textId="0E98163C" w:rsidR="005E0163" w:rsidRPr="00CB3E32" w:rsidRDefault="005E0163" w:rsidP="007A1DC8">
            <w:pPr>
              <w:spacing w:line="276" w:lineRule="auto"/>
              <w:rPr>
                <w:rFonts w:ascii="Verdana" w:hAnsi="Verdana"/>
                <w:sz w:val="20"/>
                <w:szCs w:val="20"/>
              </w:rPr>
            </w:pPr>
          </w:p>
        </w:tc>
        <w:tc>
          <w:tcPr>
            <w:tcW w:w="2974" w:type="dxa"/>
          </w:tcPr>
          <w:p w14:paraId="4E894A5D" w14:textId="758F1EA8" w:rsidR="005E0163" w:rsidRPr="00CB3E32" w:rsidRDefault="005E0163" w:rsidP="007A1DC8">
            <w:pPr>
              <w:spacing w:line="276" w:lineRule="auto"/>
              <w:rPr>
                <w:rFonts w:ascii="Verdana" w:hAnsi="Verdana"/>
                <w:sz w:val="20"/>
                <w:szCs w:val="20"/>
              </w:rPr>
            </w:pPr>
          </w:p>
        </w:tc>
        <w:tc>
          <w:tcPr>
            <w:tcW w:w="4708" w:type="dxa"/>
          </w:tcPr>
          <w:p w14:paraId="03F6B452" w14:textId="7AE67122" w:rsidR="005E0163" w:rsidRPr="00CB3E32" w:rsidRDefault="005E0163" w:rsidP="007A1DC8">
            <w:pPr>
              <w:spacing w:line="276" w:lineRule="auto"/>
              <w:rPr>
                <w:rFonts w:ascii="Verdana" w:hAnsi="Verdana"/>
                <w:sz w:val="20"/>
                <w:szCs w:val="20"/>
              </w:rPr>
            </w:pPr>
          </w:p>
        </w:tc>
      </w:tr>
      <w:tr w:rsidR="005E0163" w:rsidRPr="00CB3E32" w14:paraId="118E2C10" w14:textId="77777777" w:rsidTr="00EF493E">
        <w:tc>
          <w:tcPr>
            <w:tcW w:w="1380" w:type="dxa"/>
          </w:tcPr>
          <w:p w14:paraId="5F84E54C" w14:textId="0AD36DED" w:rsidR="005E0163" w:rsidRDefault="005E0163" w:rsidP="007A1DC8">
            <w:pPr>
              <w:spacing w:line="276" w:lineRule="auto"/>
              <w:rPr>
                <w:rFonts w:ascii="Verdana" w:hAnsi="Verdana"/>
                <w:sz w:val="20"/>
                <w:szCs w:val="20"/>
              </w:rPr>
            </w:pPr>
          </w:p>
        </w:tc>
        <w:tc>
          <w:tcPr>
            <w:tcW w:w="2974" w:type="dxa"/>
          </w:tcPr>
          <w:p w14:paraId="085D8F6C" w14:textId="52365E7B" w:rsidR="005E0163" w:rsidRPr="00CB3E32" w:rsidRDefault="005E0163" w:rsidP="007A1DC8">
            <w:pPr>
              <w:spacing w:line="276" w:lineRule="auto"/>
              <w:rPr>
                <w:rFonts w:ascii="Verdana" w:hAnsi="Verdana"/>
                <w:sz w:val="20"/>
                <w:szCs w:val="20"/>
              </w:rPr>
            </w:pPr>
          </w:p>
        </w:tc>
        <w:tc>
          <w:tcPr>
            <w:tcW w:w="4708" w:type="dxa"/>
          </w:tcPr>
          <w:p w14:paraId="0853CA8D" w14:textId="7B99B15E" w:rsidR="005E0163" w:rsidRPr="00CB3E32" w:rsidRDefault="005E0163" w:rsidP="007A1DC8">
            <w:pPr>
              <w:spacing w:line="276" w:lineRule="auto"/>
              <w:rPr>
                <w:rFonts w:ascii="Verdana" w:hAnsi="Verdana"/>
                <w:sz w:val="20"/>
                <w:szCs w:val="20"/>
              </w:rPr>
            </w:pPr>
          </w:p>
        </w:tc>
      </w:tr>
      <w:tr w:rsidR="005E0163" w:rsidRPr="00CB3E32" w14:paraId="7D9345C4" w14:textId="77777777" w:rsidTr="00EF493E">
        <w:tc>
          <w:tcPr>
            <w:tcW w:w="1380" w:type="dxa"/>
          </w:tcPr>
          <w:p w14:paraId="7819856F" w14:textId="77777777" w:rsidR="005E0163" w:rsidRDefault="005E0163" w:rsidP="007A1DC8">
            <w:pPr>
              <w:spacing w:line="276" w:lineRule="auto"/>
              <w:rPr>
                <w:rFonts w:ascii="Verdana" w:hAnsi="Verdana"/>
                <w:sz w:val="20"/>
                <w:szCs w:val="20"/>
              </w:rPr>
            </w:pPr>
          </w:p>
        </w:tc>
        <w:tc>
          <w:tcPr>
            <w:tcW w:w="2974" w:type="dxa"/>
          </w:tcPr>
          <w:p w14:paraId="0620F015" w14:textId="77777777" w:rsidR="005E0163" w:rsidRPr="00CB3E32" w:rsidRDefault="005E0163" w:rsidP="007A1DC8">
            <w:pPr>
              <w:spacing w:line="276" w:lineRule="auto"/>
              <w:rPr>
                <w:rFonts w:ascii="Verdana" w:hAnsi="Verdana"/>
                <w:sz w:val="20"/>
                <w:szCs w:val="20"/>
              </w:rPr>
            </w:pPr>
          </w:p>
        </w:tc>
        <w:tc>
          <w:tcPr>
            <w:tcW w:w="4708" w:type="dxa"/>
          </w:tcPr>
          <w:p w14:paraId="38A719BD" w14:textId="77777777" w:rsidR="005E0163" w:rsidRPr="00CB3E32" w:rsidRDefault="005E0163" w:rsidP="007A1DC8">
            <w:pPr>
              <w:spacing w:line="276" w:lineRule="auto"/>
              <w:rPr>
                <w:rFonts w:ascii="Verdana" w:hAnsi="Verdana"/>
                <w:sz w:val="20"/>
                <w:szCs w:val="20"/>
              </w:rPr>
            </w:pPr>
          </w:p>
        </w:tc>
      </w:tr>
      <w:tr w:rsidR="005E0163" w:rsidRPr="00CB3E32" w14:paraId="0AEFC8F4" w14:textId="77777777" w:rsidTr="00EF493E">
        <w:tc>
          <w:tcPr>
            <w:tcW w:w="1380" w:type="dxa"/>
          </w:tcPr>
          <w:p w14:paraId="69E2DCC9" w14:textId="1035F2F6" w:rsidR="005E0163" w:rsidRPr="00CB3E32" w:rsidRDefault="008460BF" w:rsidP="007A1DC8">
            <w:pPr>
              <w:spacing w:line="276" w:lineRule="auto"/>
              <w:rPr>
                <w:rFonts w:ascii="Verdana" w:hAnsi="Verdana"/>
                <w:sz w:val="20"/>
                <w:szCs w:val="20"/>
              </w:rPr>
            </w:pPr>
            <w:r>
              <w:rPr>
                <w:rFonts w:ascii="Verdana" w:hAnsi="Verdana"/>
                <w:sz w:val="20"/>
                <w:szCs w:val="20"/>
              </w:rPr>
              <w:t>1</w:t>
            </w:r>
            <w:r w:rsidR="005E0163" w:rsidRPr="00CB3E32">
              <w:rPr>
                <w:rFonts w:ascii="Verdana" w:hAnsi="Verdana"/>
                <w:b/>
                <w:bCs/>
                <w:i/>
                <w:iCs/>
                <w:sz w:val="20"/>
                <w:szCs w:val="20"/>
              </w:rPr>
              <w:t xml:space="preserve"> </w:t>
            </w:r>
            <w:r w:rsidR="005E0163" w:rsidRPr="00CB3E32">
              <w:rPr>
                <w:rFonts w:ascii="Verdana" w:hAnsi="Verdana"/>
                <w:sz w:val="20"/>
                <w:szCs w:val="20"/>
              </w:rPr>
              <w:t>JU</w:t>
            </w:r>
            <w:r w:rsidR="005E0163">
              <w:rPr>
                <w:rFonts w:ascii="Verdana" w:hAnsi="Verdana"/>
                <w:sz w:val="20"/>
                <w:szCs w:val="20"/>
              </w:rPr>
              <w:t>L</w:t>
            </w:r>
          </w:p>
        </w:tc>
        <w:tc>
          <w:tcPr>
            <w:tcW w:w="2974" w:type="dxa"/>
          </w:tcPr>
          <w:p w14:paraId="3F3CFC9C" w14:textId="77777777" w:rsidR="005E0163" w:rsidRPr="00CB3E32" w:rsidRDefault="005E0163" w:rsidP="007A1DC8">
            <w:pPr>
              <w:spacing w:line="276" w:lineRule="auto"/>
              <w:rPr>
                <w:rFonts w:ascii="Verdana" w:hAnsi="Verdana"/>
                <w:sz w:val="20"/>
                <w:szCs w:val="20"/>
              </w:rPr>
            </w:pPr>
          </w:p>
        </w:tc>
        <w:tc>
          <w:tcPr>
            <w:tcW w:w="4708" w:type="dxa"/>
          </w:tcPr>
          <w:p w14:paraId="21B3D499" w14:textId="77777777" w:rsidR="005E0163" w:rsidRPr="00CB3E32" w:rsidRDefault="005E0163" w:rsidP="007A1DC8">
            <w:pPr>
              <w:spacing w:line="276" w:lineRule="auto"/>
              <w:rPr>
                <w:rFonts w:ascii="Verdana" w:hAnsi="Verdana"/>
                <w:b/>
                <w:bCs/>
                <w:sz w:val="20"/>
                <w:szCs w:val="20"/>
              </w:rPr>
            </w:pPr>
            <w:r w:rsidRPr="00CB3E32">
              <w:rPr>
                <w:rFonts w:ascii="Verdana" w:hAnsi="Verdana"/>
                <w:b/>
                <w:bCs/>
                <w:color w:val="FF0000"/>
                <w:sz w:val="20"/>
                <w:szCs w:val="20"/>
              </w:rPr>
              <w:t>FINAL PRACTICAL EXAM</w:t>
            </w:r>
          </w:p>
        </w:tc>
      </w:tr>
      <w:tr w:rsidR="005E0163" w14:paraId="71B612B1" w14:textId="77777777" w:rsidTr="00EF493E">
        <w:tc>
          <w:tcPr>
            <w:tcW w:w="1380" w:type="dxa"/>
          </w:tcPr>
          <w:p w14:paraId="2BFCE42D" w14:textId="77259903" w:rsidR="005E0163" w:rsidRPr="00CB3E32" w:rsidRDefault="008460BF" w:rsidP="007A1DC8">
            <w:pPr>
              <w:spacing w:line="276" w:lineRule="auto"/>
              <w:rPr>
                <w:rFonts w:ascii="Verdana" w:hAnsi="Verdana"/>
                <w:sz w:val="20"/>
                <w:szCs w:val="20"/>
              </w:rPr>
            </w:pPr>
            <w:r>
              <w:rPr>
                <w:rFonts w:ascii="Verdana" w:hAnsi="Verdana"/>
                <w:sz w:val="20"/>
                <w:szCs w:val="20"/>
              </w:rPr>
              <w:t>2</w:t>
            </w:r>
            <w:r w:rsidR="005E0163" w:rsidRPr="00CB3E32">
              <w:rPr>
                <w:rFonts w:ascii="Verdana" w:hAnsi="Verdana"/>
                <w:sz w:val="20"/>
                <w:szCs w:val="20"/>
              </w:rPr>
              <w:t xml:space="preserve"> JU</w:t>
            </w:r>
            <w:r w:rsidR="005E0163">
              <w:rPr>
                <w:rFonts w:ascii="Verdana" w:hAnsi="Verdana"/>
                <w:sz w:val="20"/>
                <w:szCs w:val="20"/>
              </w:rPr>
              <w:t>L</w:t>
            </w:r>
          </w:p>
        </w:tc>
        <w:tc>
          <w:tcPr>
            <w:tcW w:w="2974" w:type="dxa"/>
          </w:tcPr>
          <w:p w14:paraId="1FCA5A48" w14:textId="77777777" w:rsidR="005E0163" w:rsidRPr="00CB3E32" w:rsidRDefault="005E0163" w:rsidP="007A1DC8">
            <w:pPr>
              <w:spacing w:line="276" w:lineRule="auto"/>
              <w:rPr>
                <w:rFonts w:ascii="Verdana" w:hAnsi="Verdana"/>
                <w:sz w:val="20"/>
                <w:szCs w:val="20"/>
              </w:rPr>
            </w:pPr>
          </w:p>
        </w:tc>
        <w:tc>
          <w:tcPr>
            <w:tcW w:w="4708" w:type="dxa"/>
          </w:tcPr>
          <w:p w14:paraId="30F63E05" w14:textId="77777777" w:rsidR="005E0163" w:rsidRPr="00762181" w:rsidRDefault="005E0163" w:rsidP="007A1DC8">
            <w:pPr>
              <w:spacing w:line="276" w:lineRule="auto"/>
              <w:rPr>
                <w:rFonts w:ascii="Verdana" w:hAnsi="Verdana"/>
                <w:b/>
                <w:bCs/>
                <w:sz w:val="20"/>
                <w:szCs w:val="20"/>
              </w:rPr>
            </w:pPr>
            <w:r w:rsidRPr="00CB3E32">
              <w:rPr>
                <w:rFonts w:ascii="Verdana" w:hAnsi="Verdana"/>
                <w:b/>
                <w:bCs/>
                <w:color w:val="FF0000"/>
                <w:sz w:val="20"/>
                <w:szCs w:val="20"/>
              </w:rPr>
              <w:t>FINAL TEST</w:t>
            </w:r>
          </w:p>
        </w:tc>
      </w:tr>
    </w:tbl>
    <w:p w14:paraId="70F7F813" w14:textId="77777777" w:rsidR="001A7E1B" w:rsidRDefault="001A7E1B" w:rsidP="007A1DC8">
      <w:pPr>
        <w:spacing w:line="276" w:lineRule="auto"/>
        <w:rPr>
          <w:rFonts w:ascii="Verdana" w:hAnsi="Verdana"/>
          <w:sz w:val="20"/>
          <w:szCs w:val="20"/>
        </w:rPr>
      </w:pPr>
    </w:p>
    <w:p w14:paraId="4371CF52" w14:textId="77777777" w:rsidR="001A7E1B" w:rsidRPr="00415A3F" w:rsidRDefault="001A7E1B" w:rsidP="007A1DC8">
      <w:pPr>
        <w:spacing w:line="276" w:lineRule="auto"/>
        <w:rPr>
          <w:rFonts w:ascii="Verdana" w:hAnsi="Verdana"/>
          <w:b/>
          <w:sz w:val="20"/>
          <w:szCs w:val="20"/>
        </w:rPr>
      </w:pPr>
    </w:p>
    <w:sectPr w:rsidR="001A7E1B" w:rsidRPr="00415A3F" w:rsidSect="00401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35A4"/>
    <w:multiLevelType w:val="hybridMultilevel"/>
    <w:tmpl w:val="7B70DCF0"/>
    <w:lvl w:ilvl="0" w:tplc="5CDA6DD8">
      <w:start w:val="1"/>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3037CE"/>
    <w:multiLevelType w:val="hybridMultilevel"/>
    <w:tmpl w:val="5AA26EA8"/>
    <w:lvl w:ilvl="0" w:tplc="FF2AB250">
      <w:start w:val="6"/>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9149E1"/>
    <w:multiLevelType w:val="hybridMultilevel"/>
    <w:tmpl w:val="91D63AB2"/>
    <w:lvl w:ilvl="0" w:tplc="28F82DE2">
      <w:start w:val="1"/>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DB0FFE"/>
    <w:multiLevelType w:val="hybridMultilevel"/>
    <w:tmpl w:val="F6D83E16"/>
    <w:lvl w:ilvl="0" w:tplc="0FDEFD66">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0B7BEE"/>
    <w:multiLevelType w:val="hybridMultilevel"/>
    <w:tmpl w:val="2390CDBA"/>
    <w:lvl w:ilvl="0" w:tplc="152A6BB2">
      <w:start w:val="2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9606756">
    <w:abstractNumId w:val="0"/>
  </w:num>
  <w:num w:numId="2" w16cid:durableId="5013445">
    <w:abstractNumId w:val="2"/>
  </w:num>
  <w:num w:numId="3" w16cid:durableId="1054356287">
    <w:abstractNumId w:val="3"/>
  </w:num>
  <w:num w:numId="4" w16cid:durableId="1647467533">
    <w:abstractNumId w:val="1"/>
  </w:num>
  <w:num w:numId="5" w16cid:durableId="1782263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AB"/>
    <w:rsid w:val="00016109"/>
    <w:rsid w:val="00020818"/>
    <w:rsid w:val="00030591"/>
    <w:rsid w:val="00033893"/>
    <w:rsid w:val="00040D84"/>
    <w:rsid w:val="00063D9A"/>
    <w:rsid w:val="00065B20"/>
    <w:rsid w:val="000921BA"/>
    <w:rsid w:val="000936C2"/>
    <w:rsid w:val="000A2AA2"/>
    <w:rsid w:val="000C0794"/>
    <w:rsid w:val="000C4B35"/>
    <w:rsid w:val="000D1741"/>
    <w:rsid w:val="000F6061"/>
    <w:rsid w:val="001009FF"/>
    <w:rsid w:val="0011022E"/>
    <w:rsid w:val="00134D32"/>
    <w:rsid w:val="001357A1"/>
    <w:rsid w:val="001432D1"/>
    <w:rsid w:val="001660C8"/>
    <w:rsid w:val="0016659E"/>
    <w:rsid w:val="00172CA8"/>
    <w:rsid w:val="00181C9D"/>
    <w:rsid w:val="001A7E1B"/>
    <w:rsid w:val="001C01B4"/>
    <w:rsid w:val="001C73F4"/>
    <w:rsid w:val="001F617A"/>
    <w:rsid w:val="002145BE"/>
    <w:rsid w:val="00225604"/>
    <w:rsid w:val="00232ED0"/>
    <w:rsid w:val="002360CE"/>
    <w:rsid w:val="00241760"/>
    <w:rsid w:val="00242F01"/>
    <w:rsid w:val="00275B5A"/>
    <w:rsid w:val="002773E4"/>
    <w:rsid w:val="00285472"/>
    <w:rsid w:val="002B4A02"/>
    <w:rsid w:val="002D0EC2"/>
    <w:rsid w:val="002F1EBD"/>
    <w:rsid w:val="002F54EF"/>
    <w:rsid w:val="002F6358"/>
    <w:rsid w:val="002F69D0"/>
    <w:rsid w:val="00304DC8"/>
    <w:rsid w:val="00340B8F"/>
    <w:rsid w:val="0037637C"/>
    <w:rsid w:val="0038199D"/>
    <w:rsid w:val="0038491C"/>
    <w:rsid w:val="00387979"/>
    <w:rsid w:val="003927DA"/>
    <w:rsid w:val="003C4596"/>
    <w:rsid w:val="003C6F05"/>
    <w:rsid w:val="003D54D5"/>
    <w:rsid w:val="003E1D9A"/>
    <w:rsid w:val="003F266C"/>
    <w:rsid w:val="003F2C5C"/>
    <w:rsid w:val="003F40F9"/>
    <w:rsid w:val="0040133B"/>
    <w:rsid w:val="0041028C"/>
    <w:rsid w:val="004422B9"/>
    <w:rsid w:val="00442BC1"/>
    <w:rsid w:val="00456125"/>
    <w:rsid w:val="004A0B06"/>
    <w:rsid w:val="004A47FE"/>
    <w:rsid w:val="004B6A45"/>
    <w:rsid w:val="004C24EE"/>
    <w:rsid w:val="004C4767"/>
    <w:rsid w:val="004D3138"/>
    <w:rsid w:val="004D4D8E"/>
    <w:rsid w:val="00502378"/>
    <w:rsid w:val="0051004F"/>
    <w:rsid w:val="00516A0E"/>
    <w:rsid w:val="005174B6"/>
    <w:rsid w:val="0051785B"/>
    <w:rsid w:val="00521918"/>
    <w:rsid w:val="005277F5"/>
    <w:rsid w:val="005319D8"/>
    <w:rsid w:val="00535DFA"/>
    <w:rsid w:val="00562969"/>
    <w:rsid w:val="00563832"/>
    <w:rsid w:val="00581DC1"/>
    <w:rsid w:val="005859B1"/>
    <w:rsid w:val="00596A6B"/>
    <w:rsid w:val="005B5ED0"/>
    <w:rsid w:val="005C1CAB"/>
    <w:rsid w:val="005E0163"/>
    <w:rsid w:val="005F060E"/>
    <w:rsid w:val="006346F2"/>
    <w:rsid w:val="00655705"/>
    <w:rsid w:val="00657700"/>
    <w:rsid w:val="00662B93"/>
    <w:rsid w:val="0067163A"/>
    <w:rsid w:val="00672B8E"/>
    <w:rsid w:val="00681AB5"/>
    <w:rsid w:val="006E06D2"/>
    <w:rsid w:val="007047AE"/>
    <w:rsid w:val="00712E9A"/>
    <w:rsid w:val="00714157"/>
    <w:rsid w:val="00714DDA"/>
    <w:rsid w:val="0071535D"/>
    <w:rsid w:val="00727B99"/>
    <w:rsid w:val="007451E6"/>
    <w:rsid w:val="007518FF"/>
    <w:rsid w:val="00754F4A"/>
    <w:rsid w:val="00766FFD"/>
    <w:rsid w:val="00770308"/>
    <w:rsid w:val="00773A47"/>
    <w:rsid w:val="007766BD"/>
    <w:rsid w:val="00780EF1"/>
    <w:rsid w:val="007858BA"/>
    <w:rsid w:val="00791A10"/>
    <w:rsid w:val="0079317A"/>
    <w:rsid w:val="007A1DC8"/>
    <w:rsid w:val="007B0077"/>
    <w:rsid w:val="007E0B24"/>
    <w:rsid w:val="007F53ED"/>
    <w:rsid w:val="00802550"/>
    <w:rsid w:val="008055E9"/>
    <w:rsid w:val="008062D3"/>
    <w:rsid w:val="00814B49"/>
    <w:rsid w:val="008202D0"/>
    <w:rsid w:val="00823097"/>
    <w:rsid w:val="0083540A"/>
    <w:rsid w:val="00837041"/>
    <w:rsid w:val="0084176C"/>
    <w:rsid w:val="00842EC3"/>
    <w:rsid w:val="00843680"/>
    <w:rsid w:val="008460BF"/>
    <w:rsid w:val="0085020E"/>
    <w:rsid w:val="00852FAF"/>
    <w:rsid w:val="0085790B"/>
    <w:rsid w:val="0086695D"/>
    <w:rsid w:val="00871957"/>
    <w:rsid w:val="008859F6"/>
    <w:rsid w:val="00886DAB"/>
    <w:rsid w:val="008973BE"/>
    <w:rsid w:val="008A1EE4"/>
    <w:rsid w:val="008A31C8"/>
    <w:rsid w:val="008B45FF"/>
    <w:rsid w:val="008D3C54"/>
    <w:rsid w:val="008F7DC1"/>
    <w:rsid w:val="00934DE6"/>
    <w:rsid w:val="0094061F"/>
    <w:rsid w:val="00945653"/>
    <w:rsid w:val="00951E58"/>
    <w:rsid w:val="009843C1"/>
    <w:rsid w:val="00985232"/>
    <w:rsid w:val="009960CF"/>
    <w:rsid w:val="009A62E6"/>
    <w:rsid w:val="009C0C30"/>
    <w:rsid w:val="009D2810"/>
    <w:rsid w:val="009E0669"/>
    <w:rsid w:val="009F50DD"/>
    <w:rsid w:val="00A008B1"/>
    <w:rsid w:val="00A24C37"/>
    <w:rsid w:val="00A40B62"/>
    <w:rsid w:val="00A51896"/>
    <w:rsid w:val="00A92284"/>
    <w:rsid w:val="00A92AD1"/>
    <w:rsid w:val="00A95389"/>
    <w:rsid w:val="00AA74F5"/>
    <w:rsid w:val="00AB2F22"/>
    <w:rsid w:val="00AE1F3E"/>
    <w:rsid w:val="00AE7991"/>
    <w:rsid w:val="00B210A9"/>
    <w:rsid w:val="00B3553C"/>
    <w:rsid w:val="00B6382F"/>
    <w:rsid w:val="00B70440"/>
    <w:rsid w:val="00B75377"/>
    <w:rsid w:val="00BA2E88"/>
    <w:rsid w:val="00BA72E1"/>
    <w:rsid w:val="00BB5FAC"/>
    <w:rsid w:val="00BD5141"/>
    <w:rsid w:val="00BE0EDE"/>
    <w:rsid w:val="00BF5468"/>
    <w:rsid w:val="00C05F50"/>
    <w:rsid w:val="00C11585"/>
    <w:rsid w:val="00C348ED"/>
    <w:rsid w:val="00C34EE0"/>
    <w:rsid w:val="00C41D37"/>
    <w:rsid w:val="00C57840"/>
    <w:rsid w:val="00C75515"/>
    <w:rsid w:val="00C845A5"/>
    <w:rsid w:val="00C91CBA"/>
    <w:rsid w:val="00CB3989"/>
    <w:rsid w:val="00CB3E32"/>
    <w:rsid w:val="00CC3412"/>
    <w:rsid w:val="00CC4D0C"/>
    <w:rsid w:val="00CD079B"/>
    <w:rsid w:val="00CD17C3"/>
    <w:rsid w:val="00CD23AE"/>
    <w:rsid w:val="00CD6078"/>
    <w:rsid w:val="00CE7FA5"/>
    <w:rsid w:val="00D03976"/>
    <w:rsid w:val="00D04731"/>
    <w:rsid w:val="00D14CC3"/>
    <w:rsid w:val="00D15EB5"/>
    <w:rsid w:val="00D32120"/>
    <w:rsid w:val="00D5307E"/>
    <w:rsid w:val="00D704BE"/>
    <w:rsid w:val="00D83954"/>
    <w:rsid w:val="00DC0B62"/>
    <w:rsid w:val="00DC33E5"/>
    <w:rsid w:val="00DC7132"/>
    <w:rsid w:val="00E10335"/>
    <w:rsid w:val="00E121C0"/>
    <w:rsid w:val="00E318BF"/>
    <w:rsid w:val="00E353FB"/>
    <w:rsid w:val="00E5601D"/>
    <w:rsid w:val="00E6070C"/>
    <w:rsid w:val="00E616F5"/>
    <w:rsid w:val="00E63F1F"/>
    <w:rsid w:val="00E73515"/>
    <w:rsid w:val="00E83CB7"/>
    <w:rsid w:val="00E93752"/>
    <w:rsid w:val="00EA4A50"/>
    <w:rsid w:val="00EA6FA8"/>
    <w:rsid w:val="00EC30EA"/>
    <w:rsid w:val="00EC571B"/>
    <w:rsid w:val="00ED1403"/>
    <w:rsid w:val="00ED4471"/>
    <w:rsid w:val="00EE342C"/>
    <w:rsid w:val="00EF493E"/>
    <w:rsid w:val="00F00754"/>
    <w:rsid w:val="00F05BC3"/>
    <w:rsid w:val="00F10371"/>
    <w:rsid w:val="00F10D9F"/>
    <w:rsid w:val="00F502CF"/>
    <w:rsid w:val="00F75E06"/>
    <w:rsid w:val="00FA04AF"/>
    <w:rsid w:val="00FA2F7A"/>
    <w:rsid w:val="00FA4A4A"/>
    <w:rsid w:val="00FB6E4A"/>
    <w:rsid w:val="00FE0C14"/>
    <w:rsid w:val="00FE566F"/>
    <w:rsid w:val="00FF4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7A26"/>
  <w15:chartTrackingRefBased/>
  <w15:docId w15:val="{D6383516-3309-4D55-90E6-5A0FAC00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DAB"/>
    <w:pPr>
      <w:spacing w:after="0" w:line="240" w:lineRule="auto"/>
    </w:pPr>
    <w:rPr>
      <w:rFonts w:ascii="Times New Roman" w:eastAsia="Times New Roman" w:hAnsi="Times New Roman" w:cs="Times New Roman"/>
      <w:sz w:val="24"/>
      <w:szCs w:val="24"/>
      <w:lang w:val="en-US" w:eastAsia="pl-PL"/>
    </w:rPr>
  </w:style>
  <w:style w:type="paragraph" w:styleId="Nagwek8">
    <w:name w:val="heading 8"/>
    <w:basedOn w:val="Normalny"/>
    <w:next w:val="Normalny"/>
    <w:link w:val="Nagwek8Znak"/>
    <w:qFormat/>
    <w:rsid w:val="00886DAB"/>
    <w:pPr>
      <w:keepNext/>
      <w:outlineLvl w:val="7"/>
    </w:pPr>
    <w:rPr>
      <w:rFonts w:ascii="Arial" w:hAnsi="Arial"/>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886DAB"/>
    <w:rPr>
      <w:rFonts w:ascii="Arial" w:eastAsia="Times New Roman" w:hAnsi="Arial" w:cs="Times New Roman"/>
      <w:sz w:val="24"/>
      <w:szCs w:val="20"/>
      <w:lang w:val="en-US" w:eastAsia="pl-PL"/>
    </w:rPr>
  </w:style>
  <w:style w:type="table" w:styleId="Tabela-Siatka">
    <w:name w:val="Table Grid"/>
    <w:basedOn w:val="Standardowy"/>
    <w:uiPriority w:val="39"/>
    <w:rsid w:val="00886D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86DAB"/>
    <w:pPr>
      <w:ind w:left="705" w:hanging="705"/>
    </w:pPr>
    <w:rPr>
      <w:rFonts w:ascii="Arial" w:hAnsi="Arial"/>
      <w:sz w:val="16"/>
      <w:szCs w:val="20"/>
      <w:lang w:val="en-CA"/>
    </w:rPr>
  </w:style>
  <w:style w:type="character" w:customStyle="1" w:styleId="TekstpodstawowywcityZnak">
    <w:name w:val="Tekst podstawowy wcięty Znak"/>
    <w:basedOn w:val="Domylnaczcionkaakapitu"/>
    <w:link w:val="Tekstpodstawowywcity"/>
    <w:rsid w:val="00886DAB"/>
    <w:rPr>
      <w:rFonts w:ascii="Arial" w:eastAsia="Times New Roman" w:hAnsi="Arial" w:cs="Times New Roman"/>
      <w:sz w:val="16"/>
      <w:szCs w:val="20"/>
      <w:lang w:val="en-CA" w:eastAsia="pl-PL"/>
    </w:rPr>
  </w:style>
  <w:style w:type="paragraph" w:styleId="Tekstpodstawowywcity2">
    <w:name w:val="Body Text Indent 2"/>
    <w:basedOn w:val="Normalny"/>
    <w:link w:val="Tekstpodstawowywcity2Znak"/>
    <w:rsid w:val="00886DAB"/>
    <w:pPr>
      <w:ind w:left="708"/>
    </w:pPr>
    <w:rPr>
      <w:rFonts w:ascii="Arial" w:hAnsi="Arial"/>
      <w:sz w:val="16"/>
      <w:szCs w:val="20"/>
    </w:rPr>
  </w:style>
  <w:style w:type="character" w:customStyle="1" w:styleId="Tekstpodstawowywcity2Znak">
    <w:name w:val="Tekst podstawowy wcięty 2 Znak"/>
    <w:basedOn w:val="Domylnaczcionkaakapitu"/>
    <w:link w:val="Tekstpodstawowywcity2"/>
    <w:rsid w:val="00886DAB"/>
    <w:rPr>
      <w:rFonts w:ascii="Arial" w:eastAsia="Times New Roman" w:hAnsi="Arial" w:cs="Times New Roman"/>
      <w:sz w:val="16"/>
      <w:szCs w:val="20"/>
      <w:lang w:val="en-US" w:eastAsia="pl-PL"/>
    </w:rPr>
  </w:style>
  <w:style w:type="paragraph" w:styleId="Tekstpodstawowy2">
    <w:name w:val="Body Text 2"/>
    <w:basedOn w:val="Normalny"/>
    <w:link w:val="Tekstpodstawowy2Znak"/>
    <w:rsid w:val="00886DAB"/>
    <w:pPr>
      <w:spacing w:after="120" w:line="480" w:lineRule="auto"/>
    </w:pPr>
  </w:style>
  <w:style w:type="character" w:customStyle="1" w:styleId="Tekstpodstawowy2Znak">
    <w:name w:val="Tekst podstawowy 2 Znak"/>
    <w:basedOn w:val="Domylnaczcionkaakapitu"/>
    <w:link w:val="Tekstpodstawowy2"/>
    <w:rsid w:val="00886DAB"/>
    <w:rPr>
      <w:rFonts w:ascii="Times New Roman" w:eastAsia="Times New Roman" w:hAnsi="Times New Roman" w:cs="Times New Roman"/>
      <w:sz w:val="24"/>
      <w:szCs w:val="24"/>
      <w:lang w:val="en-US" w:eastAsia="pl-PL"/>
    </w:rPr>
  </w:style>
  <w:style w:type="paragraph" w:styleId="Lista">
    <w:name w:val="List"/>
    <w:basedOn w:val="Normalny"/>
    <w:rsid w:val="00886DAB"/>
    <w:pPr>
      <w:ind w:left="283" w:hanging="283"/>
    </w:pPr>
    <w:rPr>
      <w:rFonts w:ascii="MS Sans Serif" w:hAnsi="MS Sans Serif"/>
      <w:sz w:val="20"/>
      <w:szCs w:val="20"/>
    </w:rPr>
  </w:style>
  <w:style w:type="paragraph" w:styleId="Nagwek">
    <w:name w:val="header"/>
    <w:basedOn w:val="Normalny"/>
    <w:link w:val="NagwekZnak"/>
    <w:uiPriority w:val="99"/>
    <w:unhideWhenUsed/>
    <w:rsid w:val="00886DAB"/>
    <w:pPr>
      <w:tabs>
        <w:tab w:val="center" w:pos="4536"/>
        <w:tab w:val="right" w:pos="9072"/>
      </w:tabs>
    </w:pPr>
  </w:style>
  <w:style w:type="character" w:customStyle="1" w:styleId="NagwekZnak">
    <w:name w:val="Nagłówek Znak"/>
    <w:basedOn w:val="Domylnaczcionkaakapitu"/>
    <w:link w:val="Nagwek"/>
    <w:uiPriority w:val="99"/>
    <w:rsid w:val="00886DAB"/>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unhideWhenUsed/>
    <w:rsid w:val="00886DAB"/>
    <w:pPr>
      <w:tabs>
        <w:tab w:val="center" w:pos="4536"/>
        <w:tab w:val="right" w:pos="9072"/>
      </w:tabs>
    </w:pPr>
  </w:style>
  <w:style w:type="character" w:customStyle="1" w:styleId="StopkaZnak">
    <w:name w:val="Stopka Znak"/>
    <w:basedOn w:val="Domylnaczcionkaakapitu"/>
    <w:link w:val="Stopka"/>
    <w:uiPriority w:val="99"/>
    <w:rsid w:val="00886DAB"/>
    <w:rPr>
      <w:rFonts w:ascii="Times New Roman" w:eastAsia="Times New Roman" w:hAnsi="Times New Roman" w:cs="Times New Roman"/>
      <w:sz w:val="24"/>
      <w:szCs w:val="24"/>
      <w:lang w:val="en-US" w:eastAsia="pl-PL"/>
    </w:rPr>
  </w:style>
  <w:style w:type="paragraph" w:styleId="Tekstdymka">
    <w:name w:val="Balloon Text"/>
    <w:basedOn w:val="Normalny"/>
    <w:link w:val="TekstdymkaZnak"/>
    <w:uiPriority w:val="99"/>
    <w:semiHidden/>
    <w:unhideWhenUsed/>
    <w:rsid w:val="00886DAB"/>
    <w:rPr>
      <w:rFonts w:ascii="Tahoma" w:hAnsi="Tahoma" w:cs="Tahoma"/>
      <w:sz w:val="16"/>
      <w:szCs w:val="16"/>
    </w:rPr>
  </w:style>
  <w:style w:type="character" w:customStyle="1" w:styleId="TekstdymkaZnak">
    <w:name w:val="Tekst dymka Znak"/>
    <w:basedOn w:val="Domylnaczcionkaakapitu"/>
    <w:link w:val="Tekstdymka"/>
    <w:uiPriority w:val="99"/>
    <w:semiHidden/>
    <w:rsid w:val="00886DAB"/>
    <w:rPr>
      <w:rFonts w:ascii="Tahoma" w:eastAsia="Times New Roman" w:hAnsi="Tahoma" w:cs="Tahoma"/>
      <w:sz w:val="16"/>
      <w:szCs w:val="16"/>
      <w:lang w:val="en-US" w:eastAsia="pl-PL"/>
    </w:rPr>
  </w:style>
  <w:style w:type="paragraph" w:styleId="Akapitzlist">
    <w:name w:val="List Paragraph"/>
    <w:basedOn w:val="Normalny"/>
    <w:uiPriority w:val="34"/>
    <w:qFormat/>
    <w:rsid w:val="00D704BE"/>
    <w:pPr>
      <w:ind w:left="720"/>
      <w:contextualSpacing/>
    </w:pPr>
  </w:style>
  <w:style w:type="character" w:styleId="Odwoaniedokomentarza">
    <w:name w:val="annotation reference"/>
    <w:basedOn w:val="Domylnaczcionkaakapitu"/>
    <w:uiPriority w:val="99"/>
    <w:semiHidden/>
    <w:unhideWhenUsed/>
    <w:rsid w:val="00D704BE"/>
    <w:rPr>
      <w:sz w:val="16"/>
      <w:szCs w:val="16"/>
    </w:rPr>
  </w:style>
  <w:style w:type="paragraph" w:styleId="Tekstkomentarza">
    <w:name w:val="annotation text"/>
    <w:basedOn w:val="Normalny"/>
    <w:link w:val="TekstkomentarzaZnak"/>
    <w:uiPriority w:val="99"/>
    <w:semiHidden/>
    <w:unhideWhenUsed/>
    <w:rsid w:val="00D704BE"/>
    <w:rPr>
      <w:sz w:val="20"/>
      <w:szCs w:val="20"/>
    </w:rPr>
  </w:style>
  <w:style w:type="character" w:customStyle="1" w:styleId="TekstkomentarzaZnak">
    <w:name w:val="Tekst komentarza Znak"/>
    <w:basedOn w:val="Domylnaczcionkaakapitu"/>
    <w:link w:val="Tekstkomentarza"/>
    <w:uiPriority w:val="99"/>
    <w:semiHidden/>
    <w:rsid w:val="00D704BE"/>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D704BE"/>
    <w:rPr>
      <w:b/>
      <w:bCs/>
    </w:rPr>
  </w:style>
  <w:style w:type="character" w:customStyle="1" w:styleId="TematkomentarzaZnak">
    <w:name w:val="Temat komentarza Znak"/>
    <w:basedOn w:val="TekstkomentarzaZnak"/>
    <w:link w:val="Tematkomentarza"/>
    <w:uiPriority w:val="99"/>
    <w:semiHidden/>
    <w:rsid w:val="00D704BE"/>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DC33E5"/>
    <w:pPr>
      <w:spacing w:after="0" w:line="240" w:lineRule="auto"/>
    </w:pPr>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64F7D-2DB0-48DB-8451-EF7B5BF9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31</Pages>
  <Words>8938</Words>
  <Characters>53629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Grzegorz Goncerz</cp:lastModifiedBy>
  <cp:revision>4</cp:revision>
  <dcterms:created xsi:type="dcterms:W3CDTF">2023-09-19T20:55:00Z</dcterms:created>
  <dcterms:modified xsi:type="dcterms:W3CDTF">2023-09-19T21:32:00Z</dcterms:modified>
</cp:coreProperties>
</file>