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511F" w14:textId="733F40B9" w:rsidR="00353734" w:rsidRDefault="00353734" w:rsidP="00353734">
      <w:pPr>
        <w:autoSpaceDE w:val="0"/>
        <w:autoSpaceDN w:val="0"/>
        <w:adjustRightInd w:val="0"/>
        <w:ind w:left="70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Kraków </w:t>
      </w:r>
      <w:r w:rsidR="00A84C69">
        <w:rPr>
          <w:rFonts w:ascii="Calibri" w:hAnsi="Calibri" w:cs="Calibri"/>
        </w:rPr>
        <w:t>10</w:t>
      </w:r>
      <w:r>
        <w:rPr>
          <w:rFonts w:ascii="Calibri" w:hAnsi="Calibri" w:cs="Calibri"/>
        </w:rPr>
        <w:t>.</w:t>
      </w:r>
      <w:r w:rsidR="00A84C69">
        <w:rPr>
          <w:rFonts w:ascii="Calibri" w:hAnsi="Calibri" w:cs="Calibri"/>
        </w:rPr>
        <w:t>01</w:t>
      </w:r>
      <w:r>
        <w:rPr>
          <w:rFonts w:ascii="Calibri" w:hAnsi="Calibri" w:cs="Calibri"/>
        </w:rPr>
        <w:t>.20</w:t>
      </w:r>
      <w:r w:rsidR="00A84C69">
        <w:rPr>
          <w:rFonts w:ascii="Calibri" w:hAnsi="Calibri" w:cs="Calibri"/>
        </w:rPr>
        <w:t>25</w:t>
      </w:r>
      <w:r>
        <w:rPr>
          <w:rFonts w:ascii="Calibri" w:hAnsi="Calibri" w:cs="Calibri"/>
        </w:rPr>
        <w:t xml:space="preserve"> r.</w:t>
      </w:r>
    </w:p>
    <w:p w14:paraId="4D7AC211" w14:textId="77777777" w:rsidR="00353734" w:rsidRPr="00353734" w:rsidRDefault="00353734" w:rsidP="0035373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36"/>
          <w:szCs w:val="36"/>
        </w:rPr>
      </w:pPr>
      <w:r w:rsidRPr="00353734">
        <w:rPr>
          <w:rFonts w:ascii="Times New Roman" w:hAnsi="Times New Roman" w:cs="Times New Roman"/>
          <w:b/>
          <w:sz w:val="36"/>
          <w:szCs w:val="36"/>
        </w:rPr>
        <w:t>Wydział Lekarski kierunek Lekarsko Dentystyczny.</w:t>
      </w:r>
    </w:p>
    <w:p w14:paraId="7973F2AB" w14:textId="77777777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Aneks do ćwiczeń z Ośrodkowego Układu Nerwowego.</w:t>
      </w:r>
    </w:p>
    <w:p w14:paraId="70318AEC" w14:textId="77777777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</w:p>
    <w:p w14:paraId="37AB62DE" w14:textId="77777777" w:rsidR="00353734" w:rsidRDefault="00353734" w:rsidP="0035373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Oprócz wiadomości z wykładów i materiału omówionego w ramach ćwiczeń prosektoryjnych do kolokwium obowiązuje:</w:t>
      </w:r>
    </w:p>
    <w:p w14:paraId="44FC9E1D" w14:textId="77777777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Podział OUN na pęcherzyki wtórne i struktury z nich powstające.</w:t>
      </w:r>
    </w:p>
    <w:p w14:paraId="2A4A929B" w14:textId="77777777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Rodzaje i budowa, unaczynienie i unerwienie opon OUN.</w:t>
      </w:r>
    </w:p>
    <w:p w14:paraId="09E71682" w14:textId="77777777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Dokładna budowa zewnętrzna pnia mózgu, podwzgórza, kory mózgu (bruzdy i zakręty).</w:t>
      </w:r>
    </w:p>
    <w:p w14:paraId="015736AC" w14:textId="77777777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Ośrodki korowe ich lokalizacja anatomiczna.</w:t>
      </w:r>
    </w:p>
    <w:p w14:paraId="09D915DE" w14:textId="77777777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Budowa wewnętrzna pnia mózgu w tym:</w:t>
      </w:r>
    </w:p>
    <w:p w14:paraId="68288DA9" w14:textId="77777777" w:rsidR="00353734" w:rsidRDefault="00353734" w:rsidP="0035373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podział istoty szarej rdzenia kręgowego (bez podziału stref </w:t>
      </w:r>
      <w:proofErr w:type="spellStart"/>
      <w:r>
        <w:rPr>
          <w:rFonts w:ascii="Calibri" w:hAnsi="Calibri" w:cs="Calibri"/>
          <w:sz w:val="24"/>
          <w:szCs w:val="24"/>
        </w:rPr>
        <w:t>Rexeda</w:t>
      </w:r>
      <w:proofErr w:type="spellEnd"/>
      <w:r>
        <w:rPr>
          <w:rFonts w:ascii="Calibri" w:hAnsi="Calibri" w:cs="Calibri"/>
          <w:sz w:val="24"/>
          <w:szCs w:val="24"/>
        </w:rPr>
        <w:t>) i ogólna</w:t>
      </w:r>
    </w:p>
    <w:p w14:paraId="76CF7195" w14:textId="77777777" w:rsidR="00353734" w:rsidRDefault="00353734" w:rsidP="0035373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budowa dróg budujących sznury rdzenia,</w:t>
      </w:r>
    </w:p>
    <w:p w14:paraId="0F4559EB" w14:textId="77777777" w:rsidR="00353734" w:rsidRDefault="00353734" w:rsidP="0035373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nazwy i położenie jąder nerwów czaszkowych w przyporządkowaniu do</w:t>
      </w:r>
    </w:p>
    <w:p w14:paraId="7297385A" w14:textId="77777777" w:rsidR="00353734" w:rsidRDefault="00353734" w:rsidP="0035373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poszczególnych pięter pnia bez szczegółowej lokalizacji anatomicznej,</w:t>
      </w:r>
    </w:p>
    <w:p w14:paraId="2E59C670" w14:textId="77777777" w:rsidR="00353734" w:rsidRDefault="00353734" w:rsidP="0035373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budowa istoty białej pnia mózgu (umiejętność wymienienia dróg wchodzących w skład</w:t>
      </w:r>
    </w:p>
    <w:p w14:paraId="451E8656" w14:textId="77777777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poszczególnych odcinków pnia mózgu),</w:t>
      </w:r>
    </w:p>
    <w:p w14:paraId="3F146E4E" w14:textId="28B52F0C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ogólna budowa jader wzgórza i drogi z nimi związane</w:t>
      </w:r>
      <w:r w:rsidR="009277BF">
        <w:rPr>
          <w:rFonts w:ascii="Calibri" w:hAnsi="Calibri" w:cs="Calibri"/>
          <w:sz w:val="24"/>
          <w:szCs w:val="24"/>
        </w:rPr>
        <w:t xml:space="preserve"> (nerwy czaszkowe)</w:t>
      </w:r>
      <w:r>
        <w:rPr>
          <w:rFonts w:ascii="Calibri" w:hAnsi="Calibri" w:cs="Calibri"/>
          <w:sz w:val="24"/>
          <w:szCs w:val="24"/>
        </w:rPr>
        <w:t>,</w:t>
      </w:r>
    </w:p>
    <w:p w14:paraId="0DD870BE" w14:textId="77777777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ogólna budowa podwzgórza i drogi z nim związane,</w:t>
      </w:r>
    </w:p>
    <w:p w14:paraId="4369EAA9" w14:textId="643E9E3B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ogólna budowa jąder podkorowych i ich przynależność czynnościowa,</w:t>
      </w:r>
      <w:r w:rsidR="009277BF">
        <w:rPr>
          <w:rFonts w:ascii="Calibri" w:hAnsi="Calibri" w:cs="Calibri"/>
          <w:sz w:val="24"/>
          <w:szCs w:val="24"/>
        </w:rPr>
        <w:t xml:space="preserve"> (nerwy czaszkowe)</w:t>
      </w:r>
    </w:p>
    <w:p w14:paraId="515C33BB" w14:textId="77777777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spoidła mózgowia i ich znaczenie czynnościowe.</w:t>
      </w:r>
    </w:p>
    <w:p w14:paraId="0859C06D" w14:textId="2CBC33A9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Produkcja i krążenie płynu mózgowo</w:t>
      </w:r>
      <w:r w:rsidR="009277BF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rdzeniowego.</w:t>
      </w:r>
    </w:p>
    <w:p w14:paraId="7637D3EF" w14:textId="3E895070" w:rsidR="00353734" w:rsidRDefault="00A84C69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353734">
        <w:rPr>
          <w:rFonts w:ascii="Calibri" w:hAnsi="Calibri" w:cs="Calibri"/>
          <w:sz w:val="24"/>
          <w:szCs w:val="24"/>
        </w:rPr>
        <w:t>. Unaczynienie mózgowia i rdzeni a kręgowego w zarysie: duże tętnice ośr</w:t>
      </w:r>
      <w:r w:rsidR="00F153C4">
        <w:rPr>
          <w:rFonts w:ascii="Calibri" w:hAnsi="Calibri" w:cs="Calibri"/>
          <w:sz w:val="24"/>
          <w:szCs w:val="24"/>
        </w:rPr>
        <w:t>o</w:t>
      </w:r>
      <w:r w:rsidR="00353734">
        <w:rPr>
          <w:rFonts w:ascii="Calibri" w:hAnsi="Calibri" w:cs="Calibri"/>
          <w:sz w:val="24"/>
          <w:szCs w:val="24"/>
        </w:rPr>
        <w:t>dkowego</w:t>
      </w:r>
    </w:p>
    <w:p w14:paraId="56CA7CD2" w14:textId="77777777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układu nerwowego, koło tętnicze Wilisa i koło żylne Ridleya, układ wrotny</w:t>
      </w:r>
    </w:p>
    <w:p w14:paraId="31236E04" w14:textId="07CFBE97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przysadki mózgowej.</w:t>
      </w:r>
      <w:r w:rsidR="009277BF">
        <w:rPr>
          <w:rFonts w:ascii="Calibri" w:hAnsi="Calibri" w:cs="Calibri"/>
          <w:sz w:val="24"/>
          <w:szCs w:val="24"/>
        </w:rPr>
        <w:t xml:space="preserve"> </w:t>
      </w:r>
    </w:p>
    <w:p w14:paraId="37404E3E" w14:textId="4D09824D" w:rsidR="00353734" w:rsidRDefault="00353734" w:rsidP="00353734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Drogi nerwowe. </w:t>
      </w:r>
      <w:r w:rsidR="00A84C69">
        <w:rPr>
          <w:rFonts w:ascii="Calibri" w:hAnsi="Calibri" w:cs="Calibri"/>
          <w:sz w:val="24"/>
          <w:szCs w:val="24"/>
        </w:rPr>
        <w:t>Ogólna znajomość</w:t>
      </w:r>
      <w:r>
        <w:rPr>
          <w:rFonts w:ascii="Calibri" w:hAnsi="Calibri" w:cs="Calibri"/>
          <w:sz w:val="24"/>
          <w:szCs w:val="24"/>
        </w:rPr>
        <w:t xml:space="preserve"> dróg piramidowych i pozapiramidowych,</w:t>
      </w:r>
    </w:p>
    <w:p w14:paraId="3906829B" w14:textId="22976E85" w:rsidR="00353734" w:rsidRDefault="00A84C69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Szczegółowa </w:t>
      </w:r>
      <w:r w:rsidR="00353734">
        <w:rPr>
          <w:rFonts w:ascii="Calibri" w:hAnsi="Calibri" w:cs="Calibri"/>
          <w:sz w:val="24"/>
          <w:szCs w:val="24"/>
        </w:rPr>
        <w:t>drogi jądrowo-wzgórzowo-korowej (w tym drogi czucia bólu zębów i drogi</w:t>
      </w:r>
    </w:p>
    <w:p w14:paraId="49CD453B" w14:textId="0082C8E5" w:rsidR="00353734" w:rsidRDefault="00353734" w:rsidP="00F153C4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smakowej).</w:t>
      </w:r>
      <w:r w:rsidR="009277BF">
        <w:rPr>
          <w:rFonts w:ascii="Calibri" w:hAnsi="Calibri" w:cs="Calibri"/>
          <w:sz w:val="24"/>
          <w:szCs w:val="24"/>
        </w:rPr>
        <w:t xml:space="preserve"> Droga wzrokowa.</w:t>
      </w:r>
      <w:r w:rsidR="00A84C69">
        <w:rPr>
          <w:rFonts w:ascii="Calibri" w:hAnsi="Calibri" w:cs="Calibri"/>
          <w:sz w:val="24"/>
          <w:szCs w:val="24"/>
        </w:rPr>
        <w:t xml:space="preserve"> Dokładna znajomość nerwów czaszkowych.</w:t>
      </w:r>
    </w:p>
    <w:p w14:paraId="2457BDB9" w14:textId="77777777" w:rsidR="00F153C4" w:rsidRDefault="00F153C4" w:rsidP="00353734">
      <w:pPr>
        <w:rPr>
          <w:rFonts w:ascii="Calibri" w:hAnsi="Calibri" w:cs="Calibri"/>
          <w:sz w:val="24"/>
          <w:szCs w:val="24"/>
        </w:rPr>
      </w:pPr>
    </w:p>
    <w:p w14:paraId="55162A36" w14:textId="77777777" w:rsidR="00F153C4" w:rsidRDefault="00F153C4" w:rsidP="00353734">
      <w:pPr>
        <w:rPr>
          <w:rFonts w:ascii="Calibri" w:hAnsi="Calibri" w:cs="Calibri"/>
          <w:sz w:val="24"/>
          <w:szCs w:val="24"/>
        </w:rPr>
      </w:pPr>
    </w:p>
    <w:p w14:paraId="4E5E48CF" w14:textId="77777777" w:rsidR="00F153C4" w:rsidRDefault="00F153C4" w:rsidP="00353734">
      <w:pPr>
        <w:rPr>
          <w:rFonts w:ascii="Calibri" w:hAnsi="Calibri" w:cs="Calibri"/>
          <w:sz w:val="24"/>
          <w:szCs w:val="24"/>
        </w:rPr>
      </w:pPr>
    </w:p>
    <w:p w14:paraId="121C1C52" w14:textId="77777777" w:rsidR="00F153C4" w:rsidRDefault="00F153C4" w:rsidP="00353734">
      <w:pPr>
        <w:rPr>
          <w:rFonts w:ascii="Calibri" w:hAnsi="Calibri" w:cs="Calibri"/>
          <w:sz w:val="24"/>
          <w:szCs w:val="24"/>
        </w:rPr>
      </w:pPr>
    </w:p>
    <w:p w14:paraId="5B773793" w14:textId="77777777" w:rsidR="00F153C4" w:rsidRDefault="00F153C4" w:rsidP="00353734"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079BEEAD" wp14:editId="04202863">
            <wp:extent cx="2013585" cy="1301115"/>
            <wp:effectExtent l="1905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3C4" w:rsidSect="003537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734"/>
    <w:rsid w:val="000D5A6E"/>
    <w:rsid w:val="000E25A7"/>
    <w:rsid w:val="00353734"/>
    <w:rsid w:val="00516F81"/>
    <w:rsid w:val="005A06E7"/>
    <w:rsid w:val="00701F36"/>
    <w:rsid w:val="00887FEC"/>
    <w:rsid w:val="009277BF"/>
    <w:rsid w:val="00A84C69"/>
    <w:rsid w:val="00B62254"/>
    <w:rsid w:val="00D12B40"/>
    <w:rsid w:val="00F153C4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0416"/>
  <w15:docId w15:val="{95DA4C88-38DD-45D2-B50B-A7532BC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5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Jaruś</dc:creator>
  <cp:lastModifiedBy>Lipski Marcin</cp:lastModifiedBy>
  <cp:revision>3</cp:revision>
  <dcterms:created xsi:type="dcterms:W3CDTF">2025-01-08T16:48:00Z</dcterms:created>
  <dcterms:modified xsi:type="dcterms:W3CDTF">2025-01-13T19:09:00Z</dcterms:modified>
</cp:coreProperties>
</file>